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0ACB" w14:textId="1B3AEBA0" w:rsidR="00002CAC" w:rsidRPr="00AF57A1" w:rsidRDefault="0081554F">
      <w:pPr>
        <w:rPr>
          <w:rFonts w:cstheme="minorHAnsi"/>
        </w:rPr>
      </w:pPr>
      <w:r>
        <w:rPr>
          <w:rFonts w:cstheme="minorHAnsi"/>
        </w:rPr>
        <w:t xml:space="preserve">Załącznik nr 1 </w:t>
      </w:r>
      <w:r w:rsidR="0090244D">
        <w:rPr>
          <w:rFonts w:cstheme="minorHAnsi"/>
        </w:rPr>
        <w:t xml:space="preserve">- </w:t>
      </w:r>
      <w:r w:rsidR="00853EB0" w:rsidRPr="00AF57A1">
        <w:rPr>
          <w:rFonts w:cstheme="minorHAnsi"/>
        </w:rPr>
        <w:t xml:space="preserve">Arkusz </w:t>
      </w:r>
      <w:r w:rsidR="00A73ED2">
        <w:rPr>
          <w:rFonts w:cstheme="minorHAnsi"/>
        </w:rPr>
        <w:t>ofertowy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560"/>
        <w:gridCol w:w="3409"/>
        <w:gridCol w:w="1276"/>
        <w:gridCol w:w="4253"/>
        <w:gridCol w:w="992"/>
      </w:tblGrid>
      <w:tr w:rsidR="006B6116" w:rsidRPr="00AF57A1" w14:paraId="694ECED9" w14:textId="5BCC9FDD" w:rsidTr="00FF10C7">
        <w:trPr>
          <w:trHeight w:val="384"/>
        </w:trPr>
        <w:tc>
          <w:tcPr>
            <w:tcW w:w="560" w:type="dxa"/>
          </w:tcPr>
          <w:p w14:paraId="1FA25175" w14:textId="1CD3F765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LP</w:t>
            </w:r>
          </w:p>
        </w:tc>
        <w:tc>
          <w:tcPr>
            <w:tcW w:w="3409" w:type="dxa"/>
          </w:tcPr>
          <w:p w14:paraId="69802B4D" w14:textId="308BB917" w:rsidR="006B6116" w:rsidRPr="00AF57A1" w:rsidRDefault="009E22EC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K</w:t>
            </w:r>
            <w:r w:rsidR="006B6116" w:rsidRPr="00AF57A1">
              <w:rPr>
                <w:rFonts w:cstheme="minorHAnsi"/>
              </w:rPr>
              <w:t>ryterium</w:t>
            </w:r>
          </w:p>
        </w:tc>
        <w:tc>
          <w:tcPr>
            <w:tcW w:w="1276" w:type="dxa"/>
          </w:tcPr>
          <w:p w14:paraId="4446C743" w14:textId="7BDDC9BD" w:rsidR="006B6116" w:rsidRPr="00AF57A1" w:rsidRDefault="00FF10C7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6B6116" w:rsidRPr="00AF57A1">
              <w:rPr>
                <w:rFonts w:cstheme="minorHAnsi"/>
              </w:rPr>
              <w:t>artość</w:t>
            </w:r>
          </w:p>
        </w:tc>
        <w:tc>
          <w:tcPr>
            <w:tcW w:w="4253" w:type="dxa"/>
          </w:tcPr>
          <w:p w14:paraId="1F56F8E8" w14:textId="2C813B31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Kryteria / zakres</w:t>
            </w:r>
            <w:r w:rsidR="008C708B" w:rsidRPr="00AF57A1">
              <w:rPr>
                <w:rFonts w:cstheme="minorHAnsi"/>
              </w:rPr>
              <w:t xml:space="preserve"> ubezpieczenia</w:t>
            </w:r>
          </w:p>
        </w:tc>
        <w:tc>
          <w:tcPr>
            <w:tcW w:w="992" w:type="dxa"/>
          </w:tcPr>
          <w:p w14:paraId="541DCBE8" w14:textId="11910347" w:rsidR="006B6116" w:rsidRPr="00AF57A1" w:rsidRDefault="00FF10C7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B6116" w:rsidRPr="00AF57A1">
              <w:rPr>
                <w:rFonts w:cstheme="minorHAnsi"/>
              </w:rPr>
              <w:t>ena</w:t>
            </w:r>
          </w:p>
        </w:tc>
      </w:tr>
      <w:tr w:rsidR="006B6116" w:rsidRPr="00AF57A1" w14:paraId="00F7A202" w14:textId="531910A5" w:rsidTr="00FF10C7">
        <w:trPr>
          <w:trHeight w:val="387"/>
        </w:trPr>
        <w:tc>
          <w:tcPr>
            <w:tcW w:w="560" w:type="dxa"/>
          </w:tcPr>
          <w:p w14:paraId="1C8609E8" w14:textId="242B1AF3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</w:t>
            </w:r>
          </w:p>
        </w:tc>
        <w:tc>
          <w:tcPr>
            <w:tcW w:w="3409" w:type="dxa"/>
          </w:tcPr>
          <w:p w14:paraId="42C59AB6" w14:textId="531AF0B6" w:rsidR="006B6116" w:rsidRPr="00AF57A1" w:rsidRDefault="009F64D2" w:rsidP="00853EB0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853EB0" w:rsidRPr="00AF57A1">
              <w:rPr>
                <w:rFonts w:cstheme="minorHAnsi"/>
              </w:rPr>
              <w:t>b</w:t>
            </w:r>
            <w:r w:rsidR="006B6116" w:rsidRPr="00AF57A1">
              <w:rPr>
                <w:rFonts w:cstheme="minorHAnsi"/>
              </w:rPr>
              <w:t>udynk</w:t>
            </w:r>
            <w:r w:rsidRPr="00AF57A1">
              <w:rPr>
                <w:rFonts w:cstheme="minorHAnsi"/>
              </w:rPr>
              <w:t>i</w:t>
            </w:r>
            <w:r w:rsidR="006B6116" w:rsidRPr="00AF57A1">
              <w:rPr>
                <w:rFonts w:cstheme="minorHAnsi"/>
              </w:rPr>
              <w:t xml:space="preserve"> </w:t>
            </w:r>
            <w:r w:rsidR="00C06435" w:rsidRPr="00AF57A1">
              <w:rPr>
                <w:rFonts w:cstheme="minorHAnsi"/>
              </w:rPr>
              <w:t xml:space="preserve">i nieruchomości </w:t>
            </w:r>
          </w:p>
        </w:tc>
        <w:tc>
          <w:tcPr>
            <w:tcW w:w="1276" w:type="dxa"/>
          </w:tcPr>
          <w:p w14:paraId="31CD116F" w14:textId="237B234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3229695" w14:textId="3D8CBF5A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3A0667B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0B420133" w14:textId="28F7CDA8" w:rsidTr="00FF10C7">
        <w:trPr>
          <w:trHeight w:val="405"/>
        </w:trPr>
        <w:tc>
          <w:tcPr>
            <w:tcW w:w="560" w:type="dxa"/>
          </w:tcPr>
          <w:p w14:paraId="7BF8095E" w14:textId="0805E819" w:rsidR="006B6116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09" w:type="dxa"/>
          </w:tcPr>
          <w:p w14:paraId="42FFB487" w14:textId="147DE2D6" w:rsidR="006B6116" w:rsidRPr="00AF57A1" w:rsidRDefault="00B05E0D" w:rsidP="006B6116">
            <w:pPr>
              <w:rPr>
                <w:rFonts w:cstheme="minorHAnsi"/>
              </w:rPr>
            </w:pPr>
            <w:r w:rsidRPr="00B05E0D">
              <w:rPr>
                <w:rFonts w:cstheme="minorHAnsi"/>
              </w:rPr>
              <w:t>OC obrotowe firmowe</w:t>
            </w:r>
          </w:p>
        </w:tc>
        <w:tc>
          <w:tcPr>
            <w:tcW w:w="1276" w:type="dxa"/>
          </w:tcPr>
          <w:p w14:paraId="66BD7848" w14:textId="1675358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DBC48D0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5997A2D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336C3E30" w14:textId="77777777" w:rsidTr="00376649">
        <w:tc>
          <w:tcPr>
            <w:tcW w:w="560" w:type="dxa"/>
          </w:tcPr>
          <w:p w14:paraId="63BD1C26" w14:textId="22600CB5" w:rsidR="006B6116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09" w:type="dxa"/>
          </w:tcPr>
          <w:p w14:paraId="68EDBD7C" w14:textId="11C99257" w:rsidR="006B6116" w:rsidRPr="00AF57A1" w:rsidRDefault="000727C8" w:rsidP="006B6116">
            <w:pPr>
              <w:rPr>
                <w:rFonts w:cstheme="minorHAnsi"/>
              </w:rPr>
            </w:pPr>
            <w:r w:rsidRPr="000727C8">
              <w:rPr>
                <w:rFonts w:cstheme="minorHAnsi"/>
              </w:rPr>
              <w:t>Ubezpieczenie komunikacyjne -Umowa Generalna</w:t>
            </w:r>
          </w:p>
        </w:tc>
        <w:tc>
          <w:tcPr>
            <w:tcW w:w="1276" w:type="dxa"/>
          </w:tcPr>
          <w:p w14:paraId="038B3C88" w14:textId="29932CC0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F9DD1E6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48A29A4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53EB0" w:rsidRPr="00AF57A1" w14:paraId="502C4E02" w14:textId="77777777" w:rsidTr="00FF10C7">
        <w:trPr>
          <w:trHeight w:val="449"/>
        </w:trPr>
        <w:tc>
          <w:tcPr>
            <w:tcW w:w="560" w:type="dxa"/>
          </w:tcPr>
          <w:p w14:paraId="34081A27" w14:textId="415A8019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09" w:type="dxa"/>
          </w:tcPr>
          <w:p w14:paraId="35E02668" w14:textId="0C7AA6AE" w:rsidR="00853EB0" w:rsidRPr="00AF57A1" w:rsidRDefault="000727C8" w:rsidP="000727C8">
            <w:pPr>
              <w:rPr>
                <w:rFonts w:cstheme="minorHAnsi"/>
              </w:rPr>
            </w:pPr>
            <w:r w:rsidRPr="000727C8">
              <w:rPr>
                <w:rFonts w:cstheme="minorHAnsi"/>
              </w:rPr>
              <w:t>Ubezpieczenie CPM i casco taboru</w:t>
            </w:r>
          </w:p>
        </w:tc>
        <w:tc>
          <w:tcPr>
            <w:tcW w:w="1276" w:type="dxa"/>
          </w:tcPr>
          <w:p w14:paraId="732E2E42" w14:textId="4187BF58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DB188F2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EDF8634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6B6116" w:rsidRPr="00AF57A1" w14:paraId="2EE4BC1C" w14:textId="77777777" w:rsidTr="00376649">
        <w:tc>
          <w:tcPr>
            <w:tcW w:w="560" w:type="dxa"/>
          </w:tcPr>
          <w:p w14:paraId="6F1B3504" w14:textId="082A9DD7" w:rsidR="006B6116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09" w:type="dxa"/>
          </w:tcPr>
          <w:p w14:paraId="6B9FAFD5" w14:textId="77777777" w:rsidR="000727C8" w:rsidRPr="000727C8" w:rsidRDefault="000727C8" w:rsidP="000727C8">
            <w:pPr>
              <w:rPr>
                <w:rFonts w:cstheme="minorHAnsi"/>
              </w:rPr>
            </w:pPr>
            <w:r w:rsidRPr="000727C8">
              <w:rPr>
                <w:rFonts w:cstheme="minorHAnsi"/>
              </w:rPr>
              <w:t>Ubezpieczenie elektroniki</w:t>
            </w:r>
          </w:p>
          <w:p w14:paraId="01CDD005" w14:textId="6829639B" w:rsidR="00C06435" w:rsidRPr="00AF57A1" w:rsidRDefault="000727C8" w:rsidP="000727C8">
            <w:pPr>
              <w:rPr>
                <w:rFonts w:cstheme="minorHAnsi"/>
              </w:rPr>
            </w:pPr>
            <w:r w:rsidRPr="000727C8">
              <w:rPr>
                <w:rFonts w:cstheme="minorHAnsi"/>
              </w:rPr>
              <w:t>(stacjonarny, przenośny, programy, urządzenia)</w:t>
            </w:r>
          </w:p>
        </w:tc>
        <w:tc>
          <w:tcPr>
            <w:tcW w:w="1276" w:type="dxa"/>
          </w:tcPr>
          <w:p w14:paraId="4FB20324" w14:textId="0FC479B3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7B2F662D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46FC4FB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53EB0" w:rsidRPr="00AF57A1" w14:paraId="11329845" w14:textId="77777777" w:rsidTr="00376649">
        <w:tc>
          <w:tcPr>
            <w:tcW w:w="560" w:type="dxa"/>
          </w:tcPr>
          <w:p w14:paraId="7D7C7684" w14:textId="27EE4737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09" w:type="dxa"/>
          </w:tcPr>
          <w:p w14:paraId="5C9CE05F" w14:textId="0914E89A" w:rsidR="00853EB0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OC kontraktowe</w:t>
            </w:r>
          </w:p>
          <w:p w14:paraId="2ADBB31F" w14:textId="4F286AFA" w:rsidR="00C06435" w:rsidRPr="00AF57A1" w:rsidRDefault="00C06435" w:rsidP="006B61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7367D4" w14:textId="7F7D7CA0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6B63195D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3D0ED76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6B6116" w:rsidRPr="00AF57A1" w14:paraId="7AB3748D" w14:textId="77777777" w:rsidTr="00FF10C7">
        <w:trPr>
          <w:trHeight w:val="483"/>
        </w:trPr>
        <w:tc>
          <w:tcPr>
            <w:tcW w:w="560" w:type="dxa"/>
          </w:tcPr>
          <w:p w14:paraId="1C282215" w14:textId="4FD4AE91" w:rsidR="006B6116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09" w:type="dxa"/>
          </w:tcPr>
          <w:p w14:paraId="4AB05186" w14:textId="25CACA64" w:rsidR="006B6116" w:rsidRPr="00AF57A1" w:rsidRDefault="000727C8" w:rsidP="006B6116">
            <w:pPr>
              <w:rPr>
                <w:rFonts w:cstheme="minorHAnsi"/>
              </w:rPr>
            </w:pPr>
            <w:r w:rsidRPr="000727C8">
              <w:rPr>
                <w:rFonts w:cstheme="minorHAnsi"/>
              </w:rPr>
              <w:t>CAR kontraktowy</w:t>
            </w:r>
          </w:p>
        </w:tc>
        <w:tc>
          <w:tcPr>
            <w:tcW w:w="1276" w:type="dxa"/>
          </w:tcPr>
          <w:p w14:paraId="69346FF9" w14:textId="0C22F399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BB88BAF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1D38574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53EB0" w:rsidRPr="00AF57A1" w14:paraId="573508C1" w14:textId="77777777" w:rsidTr="00376649">
        <w:tc>
          <w:tcPr>
            <w:tcW w:w="560" w:type="dxa"/>
          </w:tcPr>
          <w:p w14:paraId="6C43B4FC" w14:textId="1BF00914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09" w:type="dxa"/>
          </w:tcPr>
          <w:p w14:paraId="195000F4" w14:textId="1F0624A7" w:rsidR="00E53C2E" w:rsidRPr="00E53C2E" w:rsidRDefault="00E53C2E" w:rsidP="00E53C2E">
            <w:pPr>
              <w:rPr>
                <w:rFonts w:cstheme="minorHAnsi"/>
              </w:rPr>
            </w:pPr>
            <w:r w:rsidRPr="00E53C2E">
              <w:rPr>
                <w:rFonts w:cstheme="minorHAnsi"/>
              </w:rPr>
              <w:t>Wysokość OC brokerskiego</w:t>
            </w:r>
            <w:r w:rsidR="00F1790F">
              <w:rPr>
                <w:rFonts w:cstheme="minorHAnsi"/>
              </w:rPr>
              <w:t>/</w:t>
            </w:r>
          </w:p>
          <w:p w14:paraId="7C83292B" w14:textId="2D415A99" w:rsidR="00853EB0" w:rsidRPr="00AF57A1" w:rsidRDefault="00E53C2E" w:rsidP="00E53C2E">
            <w:pPr>
              <w:rPr>
                <w:rFonts w:cstheme="minorHAnsi"/>
              </w:rPr>
            </w:pPr>
            <w:r w:rsidRPr="00E53C2E">
              <w:rPr>
                <w:rFonts w:cstheme="minorHAnsi"/>
              </w:rPr>
              <w:t>Suma Gwarancyjna</w:t>
            </w:r>
          </w:p>
        </w:tc>
        <w:tc>
          <w:tcPr>
            <w:tcW w:w="1276" w:type="dxa"/>
          </w:tcPr>
          <w:p w14:paraId="4ECF601D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4A71E5E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A44A9DB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1C0A2C77" w14:textId="77777777" w:rsidTr="00376649">
        <w:tc>
          <w:tcPr>
            <w:tcW w:w="560" w:type="dxa"/>
          </w:tcPr>
          <w:p w14:paraId="35D340AC" w14:textId="2250BB18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09" w:type="dxa"/>
          </w:tcPr>
          <w:p w14:paraId="0464DA09" w14:textId="49B8DF01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Czy broker posiada s</w:t>
            </w:r>
            <w:r w:rsidR="00853EB0" w:rsidRPr="00AF57A1">
              <w:rPr>
                <w:rFonts w:cstheme="minorHAnsi"/>
              </w:rPr>
              <w:t>iedzib</w:t>
            </w:r>
            <w:r>
              <w:rPr>
                <w:rFonts w:cstheme="minorHAnsi"/>
              </w:rPr>
              <w:t>ę/oddział</w:t>
            </w:r>
            <w:r w:rsidR="00853EB0" w:rsidRPr="00AF57A1">
              <w:rPr>
                <w:rFonts w:cstheme="minorHAnsi"/>
              </w:rPr>
              <w:t xml:space="preserve"> w Poznaniu</w:t>
            </w:r>
          </w:p>
        </w:tc>
        <w:tc>
          <w:tcPr>
            <w:tcW w:w="1276" w:type="dxa"/>
          </w:tcPr>
          <w:p w14:paraId="2C0D2CB0" w14:textId="33E7F698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078363B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C52430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123F35A4" w14:textId="77777777" w:rsidTr="00376649">
        <w:tc>
          <w:tcPr>
            <w:tcW w:w="560" w:type="dxa"/>
          </w:tcPr>
          <w:p w14:paraId="6B3FBD58" w14:textId="7128FF12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09" w:type="dxa"/>
          </w:tcPr>
          <w:p w14:paraId="0DE0F647" w14:textId="2F6AEA4B" w:rsidR="00E53C2E" w:rsidRPr="00E53C2E" w:rsidRDefault="00E53C2E" w:rsidP="00E53C2E">
            <w:pPr>
              <w:spacing w:after="200" w:line="276" w:lineRule="auto"/>
              <w:contextualSpacing/>
              <w:rPr>
                <w:rFonts w:cstheme="minorHAnsi"/>
              </w:rPr>
            </w:pPr>
            <w:r w:rsidRPr="00E53C2E">
              <w:rPr>
                <w:rFonts w:cstheme="minorHAnsi"/>
              </w:rPr>
              <w:t xml:space="preserve">Doświadczenie na rynku </w:t>
            </w:r>
            <w:r>
              <w:rPr>
                <w:rFonts w:cstheme="minorHAnsi"/>
              </w:rPr>
              <w:t xml:space="preserve">- </w:t>
            </w:r>
            <w:r w:rsidRPr="00E53C2E">
              <w:rPr>
                <w:rFonts w:cstheme="minorHAnsi"/>
              </w:rPr>
              <w:t xml:space="preserve">okres prowadzenia nieprzerwanej </w:t>
            </w:r>
          </w:p>
          <w:p w14:paraId="074FCEFC" w14:textId="0A54B798" w:rsidR="0081554F" w:rsidRPr="00AF57A1" w:rsidRDefault="00E53C2E" w:rsidP="00E53C2E">
            <w:pPr>
              <w:spacing w:after="200" w:line="276" w:lineRule="auto"/>
              <w:contextualSpacing/>
              <w:rPr>
                <w:rFonts w:cstheme="minorHAnsi"/>
              </w:rPr>
            </w:pPr>
            <w:r w:rsidRPr="00E53C2E">
              <w:rPr>
                <w:rFonts w:cstheme="minorHAnsi"/>
              </w:rPr>
              <w:t>działalności brokerskiej</w:t>
            </w:r>
          </w:p>
        </w:tc>
        <w:tc>
          <w:tcPr>
            <w:tcW w:w="1276" w:type="dxa"/>
          </w:tcPr>
          <w:p w14:paraId="1BC45052" w14:textId="64EC0008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54A2B29" w14:textId="3588B5D9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966A7C7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40F7DA72" w14:textId="77777777" w:rsidTr="00376649">
        <w:tc>
          <w:tcPr>
            <w:tcW w:w="560" w:type="dxa"/>
          </w:tcPr>
          <w:p w14:paraId="4789370D" w14:textId="6B3ECF72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09" w:type="dxa"/>
          </w:tcPr>
          <w:p w14:paraId="7611CBAE" w14:textId="738A86B4" w:rsidR="00853EB0" w:rsidRPr="00AF57A1" w:rsidRDefault="00853EB0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 w:rsidRPr="00AF57A1">
              <w:rPr>
                <w:rFonts w:cstheme="minorHAnsi"/>
              </w:rPr>
              <w:t>Lista referencyjna</w:t>
            </w:r>
            <w:r w:rsidR="002E5C9D" w:rsidRPr="00AF57A1">
              <w:rPr>
                <w:rFonts w:cstheme="minorHAnsi"/>
              </w:rPr>
              <w:t xml:space="preserve">- </w:t>
            </w:r>
            <w:r w:rsidR="00B05E0D">
              <w:rPr>
                <w:rFonts w:cstheme="minorHAnsi"/>
              </w:rPr>
              <w:t>branża</w:t>
            </w:r>
            <w:r w:rsidR="002E5C9D" w:rsidRPr="00AF57A1">
              <w:rPr>
                <w:rFonts w:cstheme="minorHAnsi"/>
              </w:rPr>
              <w:t xml:space="preserve"> kolejow</w:t>
            </w:r>
            <w:r w:rsidR="00B05E0D">
              <w:rPr>
                <w:rFonts w:cstheme="minorHAnsi"/>
              </w:rPr>
              <w:t>a/budowlana</w:t>
            </w:r>
          </w:p>
        </w:tc>
        <w:tc>
          <w:tcPr>
            <w:tcW w:w="1276" w:type="dxa"/>
          </w:tcPr>
          <w:p w14:paraId="23BFC9E0" w14:textId="4CCA1270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FB04D00" w14:textId="58B52451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986BC6F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2037E57C" w14:textId="77777777" w:rsidTr="00FF10C7">
        <w:trPr>
          <w:trHeight w:val="515"/>
        </w:trPr>
        <w:tc>
          <w:tcPr>
            <w:tcW w:w="560" w:type="dxa"/>
          </w:tcPr>
          <w:p w14:paraId="0611F255" w14:textId="48D6BE6A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09" w:type="dxa"/>
          </w:tcPr>
          <w:p w14:paraId="798A5DF3" w14:textId="76A9EB28" w:rsidR="00853EB0" w:rsidRPr="00AF57A1" w:rsidRDefault="00FF10C7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 w:rsidRPr="00FF10C7">
              <w:rPr>
                <w:rFonts w:cstheme="minorHAnsi"/>
              </w:rPr>
              <w:t>Liczba brokerów do obsługi Spółki</w:t>
            </w:r>
            <w:r w:rsidRPr="00FF10C7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4C432086" w14:textId="7F32433A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643883A" w14:textId="383F1324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7CDE0DA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0616F79B" w14:textId="77777777" w:rsidTr="00376649">
        <w:tc>
          <w:tcPr>
            <w:tcW w:w="560" w:type="dxa"/>
          </w:tcPr>
          <w:p w14:paraId="67543D17" w14:textId="38B16ECA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09" w:type="dxa"/>
          </w:tcPr>
          <w:p w14:paraId="25B894E4" w14:textId="4C544F4E" w:rsidR="00853EB0" w:rsidRPr="00AF57A1" w:rsidRDefault="00F1790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1790F">
              <w:rPr>
                <w:rFonts w:cstheme="minorHAnsi"/>
              </w:rPr>
              <w:t>ferowane</w:t>
            </w:r>
            <w:r w:rsidRPr="00F1790F">
              <w:rPr>
                <w:rFonts w:cstheme="minorHAnsi"/>
              </w:rPr>
              <w:t xml:space="preserve"> </w:t>
            </w:r>
            <w:r w:rsidR="00FF10C7" w:rsidRPr="00FF10C7">
              <w:rPr>
                <w:rFonts w:cstheme="minorHAnsi"/>
              </w:rPr>
              <w:t xml:space="preserve">wsparcie informatyczne </w:t>
            </w:r>
          </w:p>
        </w:tc>
        <w:tc>
          <w:tcPr>
            <w:tcW w:w="1276" w:type="dxa"/>
          </w:tcPr>
          <w:p w14:paraId="3534BA22" w14:textId="464A018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2D572E2" w14:textId="66CE0C24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1A51B5A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686D44D2" w14:textId="77777777" w:rsidTr="00376649">
        <w:tc>
          <w:tcPr>
            <w:tcW w:w="560" w:type="dxa"/>
          </w:tcPr>
          <w:p w14:paraId="5CD224B2" w14:textId="25C7AE9B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09" w:type="dxa"/>
          </w:tcPr>
          <w:p w14:paraId="04D69CE8" w14:textId="1B379C1F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Czy broker posiada d</w:t>
            </w:r>
            <w:r w:rsidR="00853EB0" w:rsidRPr="00AF57A1">
              <w:rPr>
                <w:rFonts w:cstheme="minorHAnsi"/>
              </w:rPr>
              <w:t>ział likwidacji szkód</w:t>
            </w:r>
            <w:r w:rsidR="002E5C9D" w:rsidRPr="00AF57A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384E1466" w14:textId="202982D1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67155A9" w14:textId="09B4A689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4F00E9B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2D0011B1" w14:textId="77777777" w:rsidTr="00FF10C7">
        <w:trPr>
          <w:trHeight w:val="481"/>
        </w:trPr>
        <w:tc>
          <w:tcPr>
            <w:tcW w:w="560" w:type="dxa"/>
          </w:tcPr>
          <w:p w14:paraId="089CDDE3" w14:textId="47CC34B8" w:rsidR="00853EB0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09" w:type="dxa"/>
          </w:tcPr>
          <w:p w14:paraId="04F8EFF0" w14:textId="372D855B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Czy broker posiada </w:t>
            </w:r>
            <w:r w:rsidR="00AF57A1">
              <w:rPr>
                <w:rFonts w:cstheme="minorHAnsi"/>
              </w:rPr>
              <w:t>dział prawny</w:t>
            </w:r>
            <w:r w:rsidR="00C06435" w:rsidRPr="00AF57A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5D196C94" w14:textId="738C5F8B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336751EB" w14:textId="726586FF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DBE6A48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6B6116" w:rsidRPr="00AF57A1" w14:paraId="61B4BBDA" w14:textId="2BF0E984" w:rsidTr="00376649">
        <w:tc>
          <w:tcPr>
            <w:tcW w:w="560" w:type="dxa"/>
          </w:tcPr>
          <w:p w14:paraId="21D07D84" w14:textId="38B3F541" w:rsidR="006B6116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09" w:type="dxa"/>
          </w:tcPr>
          <w:p w14:paraId="07FA7C3E" w14:textId="583D4017" w:rsidR="006B6116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oferowanych </w:t>
            </w:r>
            <w:r w:rsidR="00B05E0D">
              <w:rPr>
                <w:rFonts w:cstheme="minorHAnsi"/>
              </w:rPr>
              <w:t>bezpłatn</w:t>
            </w:r>
            <w:r>
              <w:rPr>
                <w:rFonts w:cstheme="minorHAnsi"/>
              </w:rPr>
              <w:t>ych s</w:t>
            </w:r>
            <w:r w:rsidR="00853EB0" w:rsidRPr="00AF57A1">
              <w:rPr>
                <w:rFonts w:cstheme="minorHAnsi"/>
              </w:rPr>
              <w:t>zkole</w:t>
            </w:r>
            <w:r>
              <w:rPr>
                <w:rFonts w:cstheme="minorHAnsi"/>
              </w:rPr>
              <w:t>ń dla Spółki w roku</w:t>
            </w:r>
          </w:p>
        </w:tc>
        <w:tc>
          <w:tcPr>
            <w:tcW w:w="1276" w:type="dxa"/>
          </w:tcPr>
          <w:p w14:paraId="2F7CFFBC" w14:textId="6B3A4C9B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696BA563" w14:textId="3BF8CB70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43B2646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31702CB3" w14:textId="7C38238B" w:rsidTr="00376649">
        <w:tc>
          <w:tcPr>
            <w:tcW w:w="560" w:type="dxa"/>
          </w:tcPr>
          <w:p w14:paraId="08D2EBD6" w14:textId="7E80EAEB" w:rsidR="006B6116" w:rsidRPr="00AF57A1" w:rsidRDefault="000727C8" w:rsidP="006B6116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09" w:type="dxa"/>
          </w:tcPr>
          <w:p w14:paraId="01A682A1" w14:textId="0D56DBDC" w:rsidR="006B6116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Liczba bezpłatnych k</w:t>
            </w:r>
            <w:r w:rsidR="00853EB0" w:rsidRPr="00AF57A1">
              <w:rPr>
                <w:rFonts w:cstheme="minorHAnsi"/>
              </w:rPr>
              <w:t>ontrol</w:t>
            </w:r>
            <w:r w:rsidR="007C18FD">
              <w:rPr>
                <w:rFonts w:cstheme="minorHAnsi"/>
              </w:rPr>
              <w:t>i</w:t>
            </w:r>
            <w:r w:rsidR="00853EB0" w:rsidRPr="00AF57A1">
              <w:rPr>
                <w:rFonts w:cstheme="minorHAnsi"/>
              </w:rPr>
              <w:t xml:space="preserve"> i audyt</w:t>
            </w:r>
            <w:r w:rsidR="007C18FD">
              <w:rPr>
                <w:rFonts w:cstheme="minorHAnsi"/>
              </w:rPr>
              <w:t>ów na zalecenie Spółki</w:t>
            </w:r>
          </w:p>
        </w:tc>
        <w:tc>
          <w:tcPr>
            <w:tcW w:w="1276" w:type="dxa"/>
          </w:tcPr>
          <w:p w14:paraId="6BEE1455" w14:textId="3699D2EA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78EEEE9" w14:textId="52A1699E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0B87CB7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74250" w:rsidRPr="00AF57A1" w14:paraId="23FFE855" w14:textId="77777777" w:rsidTr="00FF10C7">
        <w:trPr>
          <w:trHeight w:val="591"/>
        </w:trPr>
        <w:tc>
          <w:tcPr>
            <w:tcW w:w="560" w:type="dxa"/>
          </w:tcPr>
          <w:p w14:paraId="7782E1AC" w14:textId="77777777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  <w:tc>
          <w:tcPr>
            <w:tcW w:w="3409" w:type="dxa"/>
          </w:tcPr>
          <w:p w14:paraId="73186976" w14:textId="6B282487" w:rsidR="00874250" w:rsidRPr="00AF57A1" w:rsidRDefault="00874250" w:rsidP="00FF10C7">
            <w:pPr>
              <w:spacing w:after="200" w:line="276" w:lineRule="auto"/>
              <w:contextualSpacing/>
              <w:rPr>
                <w:rFonts w:cstheme="minorHAnsi"/>
                <w:b/>
              </w:rPr>
            </w:pPr>
            <w:r w:rsidRPr="00AF57A1">
              <w:rPr>
                <w:rFonts w:cstheme="minorHAnsi"/>
                <w:b/>
              </w:rPr>
              <w:t>RAZEM</w:t>
            </w:r>
          </w:p>
        </w:tc>
        <w:tc>
          <w:tcPr>
            <w:tcW w:w="1276" w:type="dxa"/>
          </w:tcPr>
          <w:p w14:paraId="0A92B5F4" w14:textId="463D378B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14:paraId="395AFC47" w14:textId="77777777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728CF0D4" w14:textId="77777777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</w:tr>
    </w:tbl>
    <w:p w14:paraId="0A62F85B" w14:textId="77777777" w:rsidR="006B6116" w:rsidRDefault="006B6116" w:rsidP="006B6116"/>
    <w:sectPr w:rsidR="006B6116" w:rsidSect="00C0643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C70"/>
    <w:multiLevelType w:val="hybridMultilevel"/>
    <w:tmpl w:val="0702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0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9"/>
    <w:rsid w:val="00002CAC"/>
    <w:rsid w:val="000727C8"/>
    <w:rsid w:val="000C06E9"/>
    <w:rsid w:val="00260422"/>
    <w:rsid w:val="002E5C9D"/>
    <w:rsid w:val="00316E4C"/>
    <w:rsid w:val="00376649"/>
    <w:rsid w:val="006B6116"/>
    <w:rsid w:val="00716429"/>
    <w:rsid w:val="007C18FD"/>
    <w:rsid w:val="007F4FAC"/>
    <w:rsid w:val="0081554F"/>
    <w:rsid w:val="00853EB0"/>
    <w:rsid w:val="00874250"/>
    <w:rsid w:val="00877DB2"/>
    <w:rsid w:val="008C708B"/>
    <w:rsid w:val="0090244D"/>
    <w:rsid w:val="009E22EC"/>
    <w:rsid w:val="009F64D2"/>
    <w:rsid w:val="00A66790"/>
    <w:rsid w:val="00A73ED2"/>
    <w:rsid w:val="00A8685C"/>
    <w:rsid w:val="00AF57A1"/>
    <w:rsid w:val="00B05E0D"/>
    <w:rsid w:val="00BC3786"/>
    <w:rsid w:val="00BF5B4C"/>
    <w:rsid w:val="00C06435"/>
    <w:rsid w:val="00E53C2E"/>
    <w:rsid w:val="00E75986"/>
    <w:rsid w:val="00F1790F"/>
    <w:rsid w:val="00F628E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B5AD"/>
  <w15:chartTrackingRefBased/>
  <w15:docId w15:val="{656E0DC2-077A-4DFE-A386-EC308BF6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Kwiatek</dc:creator>
  <cp:keywords/>
  <dc:description/>
  <cp:lastModifiedBy>Łojewska Katarzyna</cp:lastModifiedBy>
  <cp:revision>28</cp:revision>
  <cp:lastPrinted>2022-05-09T13:51:00Z</cp:lastPrinted>
  <dcterms:created xsi:type="dcterms:W3CDTF">2022-05-09T12:23:00Z</dcterms:created>
  <dcterms:modified xsi:type="dcterms:W3CDTF">2024-10-10T12:45:00Z</dcterms:modified>
</cp:coreProperties>
</file>