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541272F4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wykonanie </w:t>
      </w:r>
      <w:r w:rsidR="000122E9" w:rsidRPr="000122E9">
        <w:rPr>
          <w:b/>
          <w:sz w:val="22"/>
          <w:szCs w:val="22"/>
        </w:rPr>
        <w:t>robót branży SRK i telekomunikacji w ramach zadania</w:t>
      </w:r>
      <w:r w:rsidR="000122E9" w:rsidRPr="000122E9">
        <w:rPr>
          <w:b/>
          <w:sz w:val="22"/>
          <w:szCs w:val="22"/>
        </w:rPr>
        <w:t xml:space="preserve"> </w:t>
      </w:r>
      <w:r w:rsidRPr="000122E9">
        <w:rPr>
          <w:b/>
          <w:sz w:val="22"/>
          <w:szCs w:val="22"/>
        </w:rPr>
        <w:t>pn.</w:t>
      </w:r>
      <w:r w:rsidR="00425743" w:rsidRPr="000122E9">
        <w:rPr>
          <w:b/>
          <w:sz w:val="22"/>
          <w:szCs w:val="22"/>
        </w:rPr>
        <w:t>:</w:t>
      </w:r>
      <w:r w:rsidRPr="000122E9">
        <w:rPr>
          <w:b/>
          <w:sz w:val="22"/>
          <w:szCs w:val="22"/>
        </w:rPr>
        <w:t xml:space="preserve"> </w:t>
      </w:r>
      <w:r w:rsidR="005B1DA5" w:rsidRPr="005B1DA5">
        <w:rPr>
          <w:b/>
          <w:sz w:val="22"/>
          <w:szCs w:val="22"/>
        </w:rPr>
        <w:t>„</w:t>
      </w:r>
      <w:r w:rsidR="00B921C7" w:rsidRPr="00B921C7">
        <w:rPr>
          <w:b/>
          <w:sz w:val="22"/>
          <w:szCs w:val="22"/>
        </w:rPr>
        <w:t>Opracowanie dokumentacji projektowej wraz z wykonaniem robót budowlanych w ramach projektu pn.: „Rewitalizacja linii kolejowej nr 360 na odcinku Gostyń - Kąkolewo” realizowanego w ramach Programu Uzupełniania Lokalnej i Regionalnej Infrastruktury Kolejowej Kolej+ do 2029</w:t>
      </w:r>
      <w:r w:rsidR="005B1DA5" w:rsidRPr="005B1DA5">
        <w:rPr>
          <w:b/>
          <w:sz w:val="22"/>
          <w:szCs w:val="22"/>
        </w:rPr>
        <w:t>”</w:t>
      </w:r>
      <w:r w:rsidRPr="00A51940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59973D40" w:rsidR="00A555AE" w:rsidRPr="00E81F17" w:rsidRDefault="00A555AE" w:rsidP="00E81F17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................................... </w:t>
      </w:r>
      <w:r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Pr="006B121B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Pr="00A555AE">
        <w:rPr>
          <w:sz w:val="22"/>
          <w:szCs w:val="22"/>
        </w:rPr>
        <w:t>WZ.</w:t>
      </w: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1B0C62EA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5B4E17" w:rsidRPr="00CD0C14">
        <w:rPr>
          <w:rFonts w:eastAsia="Lucida Sans Unicode"/>
          <w:bCs/>
          <w:color w:val="000000" w:themeColor="text1"/>
          <w:sz w:val="22"/>
          <w:szCs w:val="22"/>
        </w:rPr>
        <w:t>6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0DE2EAD2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48CB2147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>Znane mu jest, że Zamawiający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497683C3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Znane mu jest że, umowa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p w14:paraId="032F89FC" w14:textId="77777777" w:rsidR="00E81F17" w:rsidRP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834C1"/>
    <w:rsid w:val="000A6847"/>
    <w:rsid w:val="000C6B60"/>
    <w:rsid w:val="00135580"/>
    <w:rsid w:val="001638C7"/>
    <w:rsid w:val="0019363B"/>
    <w:rsid w:val="0020050A"/>
    <w:rsid w:val="00232F81"/>
    <w:rsid w:val="00284CF6"/>
    <w:rsid w:val="0028588B"/>
    <w:rsid w:val="00286A6B"/>
    <w:rsid w:val="002B778E"/>
    <w:rsid w:val="00302D78"/>
    <w:rsid w:val="0031509C"/>
    <w:rsid w:val="00405C19"/>
    <w:rsid w:val="00425743"/>
    <w:rsid w:val="00475843"/>
    <w:rsid w:val="004B1B49"/>
    <w:rsid w:val="004E3E4A"/>
    <w:rsid w:val="004F51C5"/>
    <w:rsid w:val="00504566"/>
    <w:rsid w:val="005353E2"/>
    <w:rsid w:val="005B1DA5"/>
    <w:rsid w:val="005B4E17"/>
    <w:rsid w:val="00623400"/>
    <w:rsid w:val="00627F04"/>
    <w:rsid w:val="006B121B"/>
    <w:rsid w:val="006C3552"/>
    <w:rsid w:val="006C5588"/>
    <w:rsid w:val="006F5B1D"/>
    <w:rsid w:val="007149C0"/>
    <w:rsid w:val="00787C3F"/>
    <w:rsid w:val="007E11A3"/>
    <w:rsid w:val="00820307"/>
    <w:rsid w:val="00820393"/>
    <w:rsid w:val="008218A3"/>
    <w:rsid w:val="00826621"/>
    <w:rsid w:val="008344EE"/>
    <w:rsid w:val="00856D59"/>
    <w:rsid w:val="008B52FF"/>
    <w:rsid w:val="00906ED7"/>
    <w:rsid w:val="009A2EDB"/>
    <w:rsid w:val="009E4B8B"/>
    <w:rsid w:val="00A0155C"/>
    <w:rsid w:val="00A51940"/>
    <w:rsid w:val="00A555AE"/>
    <w:rsid w:val="00A558B5"/>
    <w:rsid w:val="00A60A7A"/>
    <w:rsid w:val="00AA5380"/>
    <w:rsid w:val="00B075E4"/>
    <w:rsid w:val="00B8550C"/>
    <w:rsid w:val="00B91345"/>
    <w:rsid w:val="00B921C7"/>
    <w:rsid w:val="00BC3A55"/>
    <w:rsid w:val="00C31F5B"/>
    <w:rsid w:val="00C3521C"/>
    <w:rsid w:val="00C66662"/>
    <w:rsid w:val="00C83EC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Agnieszka Pedrycz</cp:lastModifiedBy>
  <cp:revision>15</cp:revision>
  <cp:lastPrinted>2024-07-16T10:16:00Z</cp:lastPrinted>
  <dcterms:created xsi:type="dcterms:W3CDTF">2024-07-16T09:41:00Z</dcterms:created>
  <dcterms:modified xsi:type="dcterms:W3CDTF">2025-02-27T11:56:00Z</dcterms:modified>
</cp:coreProperties>
</file>