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3F8D1" w14:textId="3DB03F72" w:rsidR="008E3BAE" w:rsidRPr="00C22B6B" w:rsidRDefault="008E3BAE">
      <w:pPr>
        <w:spacing w:after="0" w:line="259" w:lineRule="auto"/>
        <w:ind w:left="154" w:firstLine="0"/>
        <w:jc w:val="left"/>
      </w:pPr>
    </w:p>
    <w:p w14:paraId="1F2D47D0" w14:textId="77777777" w:rsidR="008E3BAE" w:rsidRPr="00C22B6B" w:rsidRDefault="00D8776C">
      <w:pPr>
        <w:spacing w:after="0" w:line="259" w:lineRule="auto"/>
        <w:ind w:left="-299" w:firstLine="0"/>
        <w:jc w:val="right"/>
      </w:pPr>
      <w:r w:rsidRPr="00C22B6B">
        <w:rPr>
          <w:sz w:val="16"/>
        </w:rPr>
        <w:t xml:space="preserve"> </w:t>
      </w:r>
    </w:p>
    <w:p w14:paraId="2728C0E5" w14:textId="61389D4B" w:rsidR="008E3BAE" w:rsidRPr="00C22B6B" w:rsidRDefault="008E3BAE">
      <w:pPr>
        <w:spacing w:after="0" w:line="259" w:lineRule="auto"/>
      </w:pPr>
    </w:p>
    <w:p w14:paraId="617CCBDC" w14:textId="77B74394" w:rsidR="008E3BAE" w:rsidRPr="00C22B6B" w:rsidRDefault="00D8776C">
      <w:pPr>
        <w:spacing w:after="155" w:line="259" w:lineRule="auto"/>
        <w:ind w:left="107" w:firstLine="0"/>
        <w:jc w:val="center"/>
        <w:rPr>
          <w:b/>
          <w:bCs/>
          <w:sz w:val="28"/>
          <w:szCs w:val="28"/>
        </w:rPr>
      </w:pPr>
      <w:r w:rsidRPr="00C22B6B">
        <w:rPr>
          <w:b/>
          <w:bCs/>
          <w:sz w:val="28"/>
          <w:szCs w:val="28"/>
        </w:rPr>
        <w:t xml:space="preserve">Umowa Nr </w:t>
      </w:r>
      <w:r w:rsidR="008F346E">
        <w:rPr>
          <w:b/>
          <w:bCs/>
          <w:sz w:val="28"/>
          <w:szCs w:val="28"/>
        </w:rPr>
        <w:t>___</w:t>
      </w:r>
      <w:r w:rsidRPr="00C22B6B">
        <w:rPr>
          <w:b/>
          <w:bCs/>
          <w:sz w:val="28"/>
          <w:szCs w:val="28"/>
        </w:rPr>
        <w:t>/K/202</w:t>
      </w:r>
      <w:r w:rsidR="008F346E">
        <w:rPr>
          <w:b/>
          <w:bCs/>
          <w:sz w:val="28"/>
          <w:szCs w:val="28"/>
        </w:rPr>
        <w:t>5</w:t>
      </w:r>
      <w:r w:rsidRPr="00C22B6B">
        <w:rPr>
          <w:b/>
          <w:bCs/>
          <w:sz w:val="28"/>
          <w:szCs w:val="28"/>
        </w:rPr>
        <w:t xml:space="preserve"> </w:t>
      </w:r>
    </w:p>
    <w:p w14:paraId="0BA59962" w14:textId="77777777" w:rsidR="008E3BAE" w:rsidRPr="00C22B6B" w:rsidRDefault="008E3BAE">
      <w:pPr>
        <w:spacing w:after="168" w:line="266" w:lineRule="auto"/>
        <w:ind w:left="175" w:right="57" w:hanging="10"/>
        <w:jc w:val="center"/>
      </w:pPr>
    </w:p>
    <w:p w14:paraId="6AF9EBA3" w14:textId="77777777" w:rsidR="008E3BAE" w:rsidRPr="00C22B6B" w:rsidRDefault="00D8776C">
      <w:pPr>
        <w:spacing w:after="0" w:line="240" w:lineRule="auto"/>
        <w:ind w:left="175" w:right="60" w:hanging="10"/>
        <w:jc w:val="center"/>
      </w:pPr>
      <w:r w:rsidRPr="00C22B6B">
        <w:t xml:space="preserve">zawarta w dniu ………………… w ………….pomiędzy: </w:t>
      </w:r>
    </w:p>
    <w:p w14:paraId="10D1BE69" w14:textId="77777777" w:rsidR="008E3BAE" w:rsidRPr="00C22B6B" w:rsidRDefault="008E3BAE">
      <w:pPr>
        <w:spacing w:after="0" w:line="240" w:lineRule="auto"/>
        <w:ind w:left="175" w:right="60" w:hanging="10"/>
        <w:jc w:val="center"/>
      </w:pPr>
    </w:p>
    <w:p w14:paraId="59826EBA" w14:textId="3AE06B27" w:rsidR="008E3BAE" w:rsidRPr="00C22B6B" w:rsidRDefault="00D8776C">
      <w:pPr>
        <w:spacing w:after="0" w:line="240" w:lineRule="auto"/>
      </w:pPr>
      <w:r w:rsidRPr="00C22B6B">
        <w:t>pomiędzy:</w:t>
      </w:r>
    </w:p>
    <w:p w14:paraId="7BDEB254" w14:textId="77777777" w:rsidR="008E3BAE" w:rsidRPr="00C22B6B" w:rsidRDefault="008E3BAE">
      <w:pPr>
        <w:spacing w:after="0" w:line="240" w:lineRule="auto"/>
      </w:pPr>
    </w:p>
    <w:p w14:paraId="296C3BC6" w14:textId="74CD3307" w:rsidR="008E3BAE" w:rsidRPr="00C22B6B" w:rsidRDefault="00D8776C" w:rsidP="003A35D4">
      <w:pPr>
        <w:pStyle w:val="Akapitzlist"/>
        <w:spacing w:after="0" w:line="360" w:lineRule="auto"/>
        <w:ind w:left="142"/>
        <w:rPr>
          <w:sz w:val="22"/>
        </w:rPr>
      </w:pPr>
      <w:bookmarkStart w:id="0" w:name="_Hlk168481160"/>
      <w:r w:rsidRPr="00C22B6B">
        <w:rPr>
          <w:b/>
          <w:sz w:val="22"/>
        </w:rPr>
        <w:t xml:space="preserve">Zakład Robót Komunikacyjnych – DOM w Poznaniu sp. z o.o. </w:t>
      </w:r>
      <w:r w:rsidRPr="00C22B6B">
        <w:rPr>
          <w:sz w:val="22"/>
        </w:rPr>
        <w:t>wpisaną do Krajowego Rejestru Sądowego przez Sąd Rejonowy Poznań - Nowe Miasto i Wilda w Poznaniu, VIII Wydział Gospodarczy Krajowego Rejestru Sądowego pod nr 0000027669, Kapitał zakładowy 246.662.000,00 PLN</w:t>
      </w:r>
    </w:p>
    <w:p w14:paraId="383DED20" w14:textId="77777777" w:rsidR="008E3BAE" w:rsidRPr="00C22B6B" w:rsidRDefault="00D8776C" w:rsidP="003A35D4">
      <w:pPr>
        <w:spacing w:after="0" w:line="360" w:lineRule="auto"/>
        <w:ind w:left="142" w:firstLine="0"/>
      </w:pPr>
      <w:r w:rsidRPr="00C22B6B">
        <w:t>BDO 000174856</w:t>
      </w:r>
    </w:p>
    <w:p w14:paraId="3ABEC86E" w14:textId="77777777" w:rsidR="008E3BAE" w:rsidRPr="00C22B6B" w:rsidRDefault="00D8776C" w:rsidP="003A35D4">
      <w:pPr>
        <w:spacing w:after="0" w:line="360" w:lineRule="auto"/>
        <w:ind w:hanging="542"/>
      </w:pPr>
      <w:r w:rsidRPr="00C22B6B">
        <w:t>ul. Mogileńska 10G, 61-052 Poznań</w:t>
      </w:r>
    </w:p>
    <w:p w14:paraId="441BFBB4" w14:textId="77777777" w:rsidR="008E3BAE" w:rsidRPr="00C22B6B" w:rsidRDefault="00D8776C" w:rsidP="003A35D4">
      <w:pPr>
        <w:spacing w:after="0" w:line="360" w:lineRule="auto"/>
        <w:ind w:hanging="542"/>
        <w:rPr>
          <w:bCs/>
        </w:rPr>
      </w:pPr>
      <w:r w:rsidRPr="00C22B6B">
        <w:rPr>
          <w:bCs/>
        </w:rPr>
        <w:t>posiadającym nr NIP 7792157760, REGON 634195317</w:t>
      </w:r>
    </w:p>
    <w:p w14:paraId="46B76B72" w14:textId="60239145" w:rsidR="008E3BAE" w:rsidRPr="00C22B6B" w:rsidRDefault="003A35D4" w:rsidP="003A35D4">
      <w:pPr>
        <w:spacing w:after="0" w:line="240" w:lineRule="auto"/>
        <w:ind w:left="0" w:firstLine="142"/>
      </w:pPr>
      <w:bookmarkStart w:id="1" w:name="_Hlk160796574"/>
      <w:r w:rsidRPr="00C22B6B">
        <w:t xml:space="preserve">którą </w:t>
      </w:r>
      <w:r w:rsidR="00D8776C" w:rsidRPr="00C22B6B">
        <w:t>reprezent</w:t>
      </w:r>
      <w:r w:rsidRPr="00C22B6B">
        <w:t>ują</w:t>
      </w:r>
      <w:bookmarkEnd w:id="1"/>
      <w:r w:rsidR="00D8776C" w:rsidRPr="00C22B6B">
        <w:t xml:space="preserve">: </w:t>
      </w:r>
    </w:p>
    <w:p w14:paraId="05A1DD3E" w14:textId="77777777" w:rsidR="008E3BAE" w:rsidRPr="00C22B6B" w:rsidRDefault="008E3BAE">
      <w:pPr>
        <w:ind w:hanging="542"/>
      </w:pPr>
    </w:p>
    <w:p w14:paraId="2DB14B6C" w14:textId="77777777" w:rsidR="008E3BAE" w:rsidRPr="00C22B6B" w:rsidRDefault="008E3BAE">
      <w:pPr>
        <w:pBdr>
          <w:top w:val="single" w:sz="12" w:space="1" w:color="000000"/>
          <w:bottom w:val="single" w:sz="12" w:space="1" w:color="000000"/>
        </w:pBdr>
        <w:ind w:hanging="542"/>
      </w:pPr>
    </w:p>
    <w:p w14:paraId="05A7350C" w14:textId="77777777" w:rsidR="008E3BAE" w:rsidRPr="00C22B6B" w:rsidRDefault="008E3BAE">
      <w:pPr>
        <w:pBdr>
          <w:top w:val="single" w:sz="12" w:space="1" w:color="000000"/>
          <w:bottom w:val="single" w:sz="12" w:space="1" w:color="000000"/>
        </w:pBdr>
        <w:ind w:hanging="542"/>
      </w:pPr>
    </w:p>
    <w:bookmarkEnd w:id="0"/>
    <w:p w14:paraId="7AAAB36B" w14:textId="77777777" w:rsidR="008E3BAE" w:rsidRPr="00C22B6B" w:rsidRDefault="00D8776C">
      <w:pPr>
        <w:ind w:hanging="542"/>
        <w:rPr>
          <w:b/>
          <w:bCs/>
        </w:rPr>
      </w:pPr>
      <w:r w:rsidRPr="00C22B6B">
        <w:t xml:space="preserve">zwaną dalej </w:t>
      </w:r>
      <w:r w:rsidRPr="00C22B6B">
        <w:rPr>
          <w:b/>
          <w:bCs/>
        </w:rPr>
        <w:t>„Zamawiającym”</w:t>
      </w:r>
    </w:p>
    <w:p w14:paraId="01B21A91" w14:textId="77777777" w:rsidR="008E3BAE" w:rsidRPr="00C22B6B" w:rsidRDefault="008E3BAE" w:rsidP="00B93E2A">
      <w:pPr>
        <w:ind w:left="0" w:firstLine="0"/>
      </w:pPr>
    </w:p>
    <w:p w14:paraId="28B1E88C" w14:textId="77777777" w:rsidR="008E3BAE" w:rsidRPr="00C22B6B" w:rsidRDefault="00D8776C">
      <w:pPr>
        <w:ind w:hanging="542"/>
      </w:pPr>
      <w:r w:rsidRPr="00C22B6B">
        <w:t xml:space="preserve">a </w:t>
      </w:r>
    </w:p>
    <w:p w14:paraId="072783A3" w14:textId="423AC6A7" w:rsidR="003A35D4" w:rsidRPr="00C22B6B" w:rsidRDefault="008F346E" w:rsidP="003A35D4">
      <w:pPr>
        <w:spacing w:after="0" w:line="240" w:lineRule="auto"/>
        <w:rPr>
          <w:bCs/>
        </w:rPr>
      </w:pPr>
      <w:bookmarkStart w:id="2" w:name="_Hlk168481222"/>
      <w:r>
        <w:rPr>
          <w:b/>
        </w:rPr>
        <w:t>_______________________________________________________________________________</w:t>
      </w:r>
    </w:p>
    <w:p w14:paraId="2820BEE6" w14:textId="77777777" w:rsidR="00F921A3" w:rsidRDefault="00F921A3" w:rsidP="003A35D4">
      <w:pPr>
        <w:spacing w:after="0" w:line="240" w:lineRule="auto"/>
      </w:pPr>
    </w:p>
    <w:p w14:paraId="759A673D" w14:textId="2C2BD1EA" w:rsidR="003A35D4" w:rsidRPr="00C22B6B" w:rsidRDefault="003A35D4" w:rsidP="003A35D4">
      <w:pPr>
        <w:spacing w:after="0" w:line="240" w:lineRule="auto"/>
        <w:rPr>
          <w:bCs/>
        </w:rPr>
      </w:pPr>
      <w:r w:rsidRPr="00C22B6B">
        <w:t>którą reprezentuje:</w:t>
      </w:r>
    </w:p>
    <w:p w14:paraId="2F7128CC" w14:textId="77777777" w:rsidR="003A35D4" w:rsidRPr="00C22B6B" w:rsidRDefault="003A35D4" w:rsidP="003A35D4">
      <w:pPr>
        <w:spacing w:after="0" w:line="240" w:lineRule="auto"/>
      </w:pPr>
    </w:p>
    <w:p w14:paraId="4C32FB5B" w14:textId="77777777" w:rsidR="008E3BAE" w:rsidRPr="00C22B6B" w:rsidRDefault="008E3BAE" w:rsidP="007D7901">
      <w:pPr>
        <w:ind w:left="0" w:firstLine="0"/>
      </w:pPr>
    </w:p>
    <w:p w14:paraId="10B17D46" w14:textId="77777777" w:rsidR="008E3BAE" w:rsidRPr="00C22B6B" w:rsidRDefault="00D8776C">
      <w:pPr>
        <w:spacing w:line="288" w:lineRule="auto"/>
      </w:pPr>
      <w:r w:rsidRPr="00C22B6B">
        <w:rPr>
          <w:bCs/>
        </w:rPr>
        <w:t>_________________________________________________________________________</w:t>
      </w:r>
    </w:p>
    <w:bookmarkEnd w:id="2"/>
    <w:p w14:paraId="7F8EF998" w14:textId="77777777" w:rsidR="00B93E2A" w:rsidRPr="00C22B6B" w:rsidRDefault="00B93E2A">
      <w:pPr>
        <w:ind w:hanging="542"/>
      </w:pPr>
    </w:p>
    <w:p w14:paraId="7EB90C4A" w14:textId="1742FA74" w:rsidR="008E3BAE" w:rsidRPr="00C22B6B" w:rsidRDefault="00D8776C">
      <w:pPr>
        <w:ind w:hanging="542"/>
      </w:pPr>
      <w:r w:rsidRPr="00C22B6B">
        <w:t xml:space="preserve">zwaną dalej </w:t>
      </w:r>
      <w:r w:rsidRPr="00C22B6B">
        <w:rPr>
          <w:b/>
          <w:bCs/>
        </w:rPr>
        <w:t>„Wykonawcą”</w:t>
      </w:r>
      <w:r w:rsidRPr="00C22B6B">
        <w:t xml:space="preserve"> .</w:t>
      </w:r>
    </w:p>
    <w:p w14:paraId="1C1967ED" w14:textId="42D88CCB" w:rsidR="008E3BAE" w:rsidRPr="00C22B6B" w:rsidRDefault="00D8776C">
      <w:pPr>
        <w:ind w:hanging="542"/>
      </w:pPr>
      <w:r w:rsidRPr="00C22B6B">
        <w:t>Zamawiający oraz Wykonawca zwani dalej łącznie „Stronami”, a każdy indywidualnie „Stroną”.</w:t>
      </w:r>
    </w:p>
    <w:p w14:paraId="15B4A37A" w14:textId="02C7C501" w:rsidR="008E3BAE" w:rsidRPr="00C22B6B" w:rsidRDefault="00D8776C">
      <w:pPr>
        <w:spacing w:after="140" w:line="259" w:lineRule="auto"/>
        <w:ind w:left="142" w:right="24" w:firstLine="0"/>
        <w:rPr>
          <w:b/>
          <w:sz w:val="20"/>
          <w:szCs w:val="20"/>
        </w:rPr>
      </w:pPr>
      <w:r w:rsidRPr="00C22B6B">
        <w:t xml:space="preserve">Zważywszy, że Zamawiający zawarł z Inwestorem </w:t>
      </w:r>
      <w:r w:rsidRPr="00C22B6B">
        <w:rPr>
          <w:b/>
        </w:rPr>
        <w:t>PKP Polskie Linie Kolejowe S.A.</w:t>
      </w:r>
      <w:r w:rsidRPr="00C22B6B">
        <w:rPr>
          <w:bCs/>
        </w:rPr>
        <w:t xml:space="preserve"> z siedzibą w Warszawie ul. Targowa 74, 03-734 Warszawa umowę nr 90/101/0039/23/Z/I z dnia 10.10.2023</w:t>
      </w:r>
      <w:r w:rsidR="00A85B88" w:rsidRPr="00C22B6B">
        <w:rPr>
          <w:bCs/>
        </w:rPr>
        <w:t xml:space="preserve"> </w:t>
      </w:r>
      <w:r w:rsidRPr="00C22B6B">
        <w:rPr>
          <w:bCs/>
        </w:rPr>
        <w:t>r. (Umowa</w:t>
      </w:r>
      <w:r w:rsidRPr="00C22B6B">
        <w:rPr>
          <w:bCs/>
          <w:iCs/>
        </w:rPr>
        <w:t xml:space="preserve"> Główna, dalej: UG) na „</w:t>
      </w:r>
      <w:r w:rsidRPr="00C22B6B">
        <w:rPr>
          <w:b/>
          <w:sz w:val="20"/>
          <w:szCs w:val="20"/>
        </w:rPr>
        <w:t>OPRACOWANIE DOKUMENTACJI PROJEKTOWEJ ORAZ REALIZACJĘ ROBÓT BUDOWLANYCH W FORMULE „PROJEKTUJ I BUDUJ” DLA PROJEKTU PN.: „REWITALIZACJA LINII KOLEJOWEJ NA ODCINKU SOKOŁÓW PODLASKI  - SIEDLCE” REALIZOWANEGO W RAMACH PROGRAMU UZUPEŁNIANIA LOKALNEJ I REGIONALNEJ INFRASTRUKTURY KOLEJOWEJ – KOLEJ+ DO 2029 ROKU”</w:t>
      </w:r>
      <w:r w:rsidRPr="00C22B6B">
        <w:rPr>
          <w:rFonts w:ascii="Times New Roman" w:eastAsia="Times New Roman" w:hAnsi="Times New Roman" w:cs="Times New Roman"/>
          <w:b/>
          <w:sz w:val="20"/>
          <w:szCs w:val="20"/>
        </w:rPr>
        <w:t xml:space="preserve"> </w:t>
      </w:r>
    </w:p>
    <w:p w14:paraId="4DF03186" w14:textId="77777777" w:rsidR="008E3BAE" w:rsidRPr="00C22B6B" w:rsidRDefault="008E3BAE">
      <w:pPr>
        <w:ind w:left="142" w:firstLine="0"/>
        <w:rPr>
          <w:bCs/>
          <w:iCs/>
        </w:rPr>
      </w:pPr>
    </w:p>
    <w:p w14:paraId="276F656F" w14:textId="48B417DF" w:rsidR="008E3BAE" w:rsidRPr="00C22B6B" w:rsidRDefault="00D8776C">
      <w:pPr>
        <w:spacing w:after="102"/>
        <w:ind w:left="139" w:right="39" w:firstLine="0"/>
      </w:pPr>
      <w:r w:rsidRPr="00C22B6B">
        <w:t xml:space="preserve">Strony zawierają niniejszą Umowę o następującej treści: </w:t>
      </w:r>
    </w:p>
    <w:p w14:paraId="7D603E98" w14:textId="77777777" w:rsidR="008E3BAE" w:rsidRPr="00C22B6B" w:rsidRDefault="008E3BAE" w:rsidP="00B93E2A">
      <w:pPr>
        <w:spacing w:after="0" w:line="259" w:lineRule="auto"/>
        <w:ind w:left="108" w:firstLine="0"/>
        <w:rPr>
          <w:b/>
        </w:rPr>
      </w:pPr>
    </w:p>
    <w:p w14:paraId="704E3A16" w14:textId="77777777" w:rsidR="008E3BAE" w:rsidRPr="00C22B6B" w:rsidRDefault="008E3BAE">
      <w:pPr>
        <w:spacing w:after="5" w:line="266" w:lineRule="auto"/>
        <w:ind w:left="549" w:right="429" w:hanging="10"/>
        <w:jc w:val="center"/>
        <w:rPr>
          <w:b/>
        </w:rPr>
      </w:pPr>
    </w:p>
    <w:p w14:paraId="04175B5A" w14:textId="77777777" w:rsidR="008E3BAE" w:rsidRPr="00C22B6B" w:rsidRDefault="008E3BAE">
      <w:pPr>
        <w:spacing w:after="5" w:line="266" w:lineRule="auto"/>
        <w:ind w:left="549" w:right="429" w:hanging="10"/>
        <w:jc w:val="center"/>
        <w:rPr>
          <w:b/>
        </w:rPr>
      </w:pPr>
    </w:p>
    <w:p w14:paraId="0F183AD4" w14:textId="77777777" w:rsidR="008E3BAE" w:rsidRPr="00C22B6B" w:rsidRDefault="00D8776C">
      <w:pPr>
        <w:spacing w:after="5" w:line="266" w:lineRule="auto"/>
        <w:ind w:left="549" w:right="429" w:hanging="10"/>
        <w:jc w:val="center"/>
      </w:pPr>
      <w:r w:rsidRPr="00C22B6B">
        <w:rPr>
          <w:b/>
        </w:rPr>
        <w:t xml:space="preserve">§ 1. Definicje i skróty  </w:t>
      </w:r>
    </w:p>
    <w:p w14:paraId="2F959429" w14:textId="77777777" w:rsidR="008E3BAE" w:rsidRPr="00C22B6B" w:rsidRDefault="00D8776C">
      <w:pPr>
        <w:tabs>
          <w:tab w:val="center" w:pos="2628"/>
        </w:tabs>
        <w:ind w:left="0" w:firstLine="0"/>
        <w:jc w:val="left"/>
      </w:pPr>
      <w:r w:rsidRPr="00C22B6B">
        <w:t xml:space="preserve">1. </w:t>
      </w:r>
      <w:r w:rsidRPr="00C22B6B">
        <w:tab/>
        <w:t>Użyte w Umowie określenia oznaczają:</w:t>
      </w:r>
      <w:r w:rsidRPr="00C22B6B">
        <w:rPr>
          <w:b/>
        </w:rPr>
        <w:t xml:space="preserve"> </w:t>
      </w:r>
    </w:p>
    <w:p w14:paraId="1861A4C4" w14:textId="77777777" w:rsidR="008E3BAE" w:rsidRPr="00C22B6B" w:rsidRDefault="00D8776C">
      <w:pPr>
        <w:numPr>
          <w:ilvl w:val="1"/>
          <w:numId w:val="2"/>
        </w:numPr>
        <w:spacing w:after="109"/>
        <w:ind w:left="1286" w:right="39" w:hanging="566"/>
      </w:pPr>
      <w:r w:rsidRPr="00C22B6B">
        <w:rPr>
          <w:b/>
        </w:rPr>
        <w:t xml:space="preserve">Akredytowane Laboratorium </w:t>
      </w:r>
      <w:r w:rsidRPr="00C22B6B">
        <w:t xml:space="preserve">– laboratorium badawcze posiadające wykwalifikowany personel, infrastrukturę, sprzęt laboratoryjny oraz środki niezbędne do przeprowadzenia badań jakości Materiałów stosowanych na kontrakcie oraz jakości elementów Robót, posiadające przynajmniej </w:t>
      </w:r>
      <w:r w:rsidRPr="00C22B6B">
        <w:rPr>
          <w:b/>
        </w:rPr>
        <w:t>10</w:t>
      </w:r>
      <w:r w:rsidRPr="00C22B6B">
        <w:t xml:space="preserve"> akredytacji na badania będące w zakresie przedmiotowej umowy udzielonych przez upoważnioną jednostkę akredytującą jak Polskie Centrum Akredytacji.  </w:t>
      </w:r>
    </w:p>
    <w:p w14:paraId="74FAABB2" w14:textId="77777777" w:rsidR="008E3BAE" w:rsidRPr="00C22B6B" w:rsidRDefault="00D8776C">
      <w:pPr>
        <w:numPr>
          <w:ilvl w:val="1"/>
          <w:numId w:val="2"/>
        </w:numPr>
        <w:ind w:left="1286" w:right="39" w:hanging="566"/>
      </w:pPr>
      <w:r w:rsidRPr="00C22B6B">
        <w:rPr>
          <w:b/>
        </w:rPr>
        <w:t>BIOZ</w:t>
      </w:r>
      <w:r w:rsidRPr="00C22B6B">
        <w:t xml:space="preserve"> – oznacza plan bezpieczeństwa i ochrony zdrowia w rozumieniu art. 21a Prawa budowlanego.</w:t>
      </w:r>
      <w:r w:rsidRPr="00C22B6B">
        <w:rPr>
          <w:b/>
        </w:rPr>
        <w:t xml:space="preserve"> </w:t>
      </w:r>
    </w:p>
    <w:p w14:paraId="4F99CA38" w14:textId="03C677FF" w:rsidR="008E3BAE" w:rsidRPr="00C22B6B" w:rsidRDefault="00D8776C">
      <w:pPr>
        <w:numPr>
          <w:ilvl w:val="1"/>
          <w:numId w:val="2"/>
        </w:numPr>
        <w:spacing w:after="109"/>
        <w:ind w:left="1286" w:right="39" w:hanging="566"/>
      </w:pPr>
      <w:r w:rsidRPr="00C22B6B">
        <w:rPr>
          <w:b/>
        </w:rPr>
        <w:t xml:space="preserve">Data Odniesienia – </w:t>
      </w:r>
      <w:r w:rsidRPr="00C22B6B">
        <w:t xml:space="preserve">oznacza datę o 28 Dni wcześniejszą od najpóźniejszej daty na przedłożenie Oferty Zamawiającego. </w:t>
      </w:r>
      <w:r w:rsidRPr="00C22B6B">
        <w:rPr>
          <w:b/>
        </w:rPr>
        <w:t xml:space="preserve"> </w:t>
      </w:r>
    </w:p>
    <w:p w14:paraId="59EF983D" w14:textId="77777777" w:rsidR="008E3BAE" w:rsidRPr="00C22B6B" w:rsidRDefault="00D8776C">
      <w:pPr>
        <w:numPr>
          <w:ilvl w:val="1"/>
          <w:numId w:val="2"/>
        </w:numPr>
        <w:ind w:left="1286" w:right="39" w:hanging="566"/>
      </w:pPr>
      <w:r w:rsidRPr="00C22B6B">
        <w:rPr>
          <w:b/>
        </w:rPr>
        <w:t>Dokumentacja Projektowa</w:t>
      </w:r>
      <w:r w:rsidRPr="00C22B6B">
        <w:t xml:space="preserve"> – oznacza dokumentację, na którą składa się Projekt Budowlany, Projekty Wykonawcze, projekty powykonawcze, obliczenia, programy komputerowe i inne oprogramowanie, rysunki, podręczniki, modele, oraz inne dokumenty o charakterze technicznym (sporządzone na potrzeby danej inwestycji), a także uzgodnienia, opinie, raporty, prognozy, badania, inwentaryzacje dostarczane przez Wykonawcę zgodnie z § 14.</w:t>
      </w:r>
      <w:r w:rsidRPr="00C22B6B">
        <w:rPr>
          <w:b/>
        </w:rPr>
        <w:t xml:space="preserve"> </w:t>
      </w:r>
    </w:p>
    <w:p w14:paraId="57B04A74" w14:textId="77777777" w:rsidR="008E3BAE" w:rsidRPr="00C22B6B" w:rsidRDefault="00D8776C">
      <w:pPr>
        <w:numPr>
          <w:ilvl w:val="1"/>
          <w:numId w:val="2"/>
        </w:numPr>
        <w:ind w:left="1286" w:right="39" w:hanging="566"/>
      </w:pPr>
      <w:r w:rsidRPr="00C22B6B">
        <w:rPr>
          <w:b/>
        </w:rPr>
        <w:t xml:space="preserve">Dziennik Budowy </w:t>
      </w:r>
      <w:r w:rsidRPr="00C22B6B">
        <w:t>–</w:t>
      </w:r>
      <w:r w:rsidRPr="00C22B6B">
        <w:rPr>
          <w:b/>
        </w:rPr>
        <w:t xml:space="preserve"> </w:t>
      </w:r>
      <w:r w:rsidRPr="00C22B6B">
        <w:t xml:space="preserve">oznacza urzędowy dokument przebiegu Robót, zdarzeń i okoliczności zachodzących w toku wykonywania Robót prowadzony przez Wykonawcę na Terenie Budowy zgodnie z wymaganiami Prawa budowlanego i Rozporządzenia Ministra Rozwoju i Technologii z dnia 22 grudnia 2022 r. w sprawie dziennika budowy oraz systemu Elektroniczny dziennik Budowy (tj. Dz. U. z 2023 r. poz. 45 z późn.zm.), wydawany odpłatnie przez właściwy organ przed przystąpieniem do Robót. Dziennik Budowy dla Robót nie wymagających Pozwolenia na Budowę oznacza dziennik o takim tytule, prowadzony przez Wykonawcę na Terenie Budowy, który zawiera przebieg Robót, w tym zdarzeń i okoliczności zachodzących w toku wykonywania Robót, prowadzony na zasadach analogicznych dla Dziennika Budowy, dla których wymagane jest Pozwolenie na Budowę. </w:t>
      </w:r>
    </w:p>
    <w:p w14:paraId="21252C5E" w14:textId="77777777" w:rsidR="008E3BAE" w:rsidRPr="00C22B6B" w:rsidRDefault="00D8776C">
      <w:pPr>
        <w:numPr>
          <w:ilvl w:val="1"/>
          <w:numId w:val="2"/>
        </w:numPr>
        <w:ind w:left="1286" w:right="39" w:hanging="566"/>
      </w:pPr>
      <w:r w:rsidRPr="00C22B6B">
        <w:rPr>
          <w:b/>
        </w:rPr>
        <w:t xml:space="preserve">Dzień – </w:t>
      </w:r>
      <w:r w:rsidRPr="00C22B6B">
        <w:t>oznacza</w:t>
      </w:r>
      <w:r w:rsidRPr="00C22B6B">
        <w:rPr>
          <w:b/>
        </w:rPr>
        <w:t xml:space="preserve"> </w:t>
      </w:r>
      <w:r w:rsidRPr="00C22B6B">
        <w:t>każdy dzień roku kalendarzowego.</w:t>
      </w:r>
      <w:r w:rsidRPr="00C22B6B">
        <w:rPr>
          <w:b/>
        </w:rPr>
        <w:t xml:space="preserve"> </w:t>
      </w:r>
    </w:p>
    <w:p w14:paraId="2A23DF07" w14:textId="0BC0581C" w:rsidR="008E3BAE" w:rsidRPr="00C22B6B" w:rsidRDefault="00D8776C">
      <w:pPr>
        <w:numPr>
          <w:ilvl w:val="1"/>
          <w:numId w:val="2"/>
        </w:numPr>
        <w:ind w:left="1286" w:right="39" w:hanging="566"/>
      </w:pPr>
      <w:r w:rsidRPr="00C22B6B">
        <w:rPr>
          <w:b/>
        </w:rPr>
        <w:t xml:space="preserve">Dzień Roboczy – </w:t>
      </w:r>
      <w:r w:rsidRPr="00C22B6B">
        <w:t>oznacza</w:t>
      </w:r>
      <w:r w:rsidRPr="00C22B6B">
        <w:rPr>
          <w:b/>
        </w:rPr>
        <w:t xml:space="preserve"> </w:t>
      </w:r>
      <w:r w:rsidRPr="00C22B6B">
        <w:t xml:space="preserve">każdy dzień roku kalendarzowego od poniedziałku do piątku, z wyłączeniem tych dni, które są ustawowo wolne od pracy na podstawie ustawy z dnia 18 stycznia 1951 r. </w:t>
      </w:r>
      <w:r w:rsidR="00F71917" w:rsidRPr="00C22B6B">
        <w:t xml:space="preserve">z </w:t>
      </w:r>
      <w:r w:rsidRPr="00C22B6B">
        <w:t xml:space="preserve"> (tj. Dz. U. z 2020 r. poz. 1920 z </w:t>
      </w:r>
      <w:proofErr w:type="spellStart"/>
      <w:r w:rsidRPr="00C22B6B">
        <w:t>późn</w:t>
      </w:r>
      <w:proofErr w:type="spellEnd"/>
      <w:r w:rsidRPr="00C22B6B">
        <w:t xml:space="preserve">. zm.). </w:t>
      </w:r>
    </w:p>
    <w:p w14:paraId="3D2FD0F5" w14:textId="6FF6147A" w:rsidR="008E3BAE" w:rsidRPr="00C22B6B" w:rsidRDefault="00D8776C">
      <w:pPr>
        <w:numPr>
          <w:ilvl w:val="1"/>
          <w:numId w:val="2"/>
        </w:numPr>
        <w:ind w:left="1286" w:right="39" w:hanging="566"/>
      </w:pPr>
      <w:r w:rsidRPr="00C22B6B">
        <w:rPr>
          <w:b/>
        </w:rPr>
        <w:t xml:space="preserve">Etap </w:t>
      </w:r>
      <w:r w:rsidRPr="00C22B6B">
        <w:t xml:space="preserve">– oznacza zakres Robót do wykonania w danym okresie, zgodnie z § 4 ust. 3. </w:t>
      </w:r>
    </w:p>
    <w:p w14:paraId="6E70106E" w14:textId="77777777" w:rsidR="008E3BAE" w:rsidRPr="00C22B6B" w:rsidRDefault="00D8776C">
      <w:pPr>
        <w:numPr>
          <w:ilvl w:val="0"/>
          <w:numId w:val="1"/>
        </w:numPr>
        <w:ind w:left="1286" w:right="39" w:hanging="566"/>
      </w:pPr>
      <w:r w:rsidRPr="00C22B6B">
        <w:rPr>
          <w:b/>
        </w:rPr>
        <w:t>HRF lub Harmonogram</w:t>
      </w:r>
      <w:r w:rsidRPr="00C22B6B">
        <w:t xml:space="preserve"> – oznacza „Harmonogram rzeczowo-finansowy” i odnosi się do harmonogramów, o których mowa w § 8 ust. 1. </w:t>
      </w:r>
    </w:p>
    <w:p w14:paraId="5C334C76" w14:textId="77777777" w:rsidR="008E3BAE" w:rsidRPr="00C22B6B" w:rsidRDefault="00D8776C">
      <w:pPr>
        <w:numPr>
          <w:ilvl w:val="0"/>
          <w:numId w:val="1"/>
        </w:numPr>
        <w:ind w:left="1286" w:right="39" w:hanging="566"/>
      </w:pPr>
      <w:r w:rsidRPr="00C22B6B">
        <w:rPr>
          <w:b/>
        </w:rPr>
        <w:t>IDW</w:t>
      </w:r>
      <w:r w:rsidRPr="00C22B6B">
        <w:t xml:space="preserve"> – oznacza Instrukcję dla Wykonawców stanowiącą załącznik do SWZ. </w:t>
      </w:r>
    </w:p>
    <w:p w14:paraId="3709387D" w14:textId="77777777" w:rsidR="008E3BAE" w:rsidRPr="00C22B6B" w:rsidRDefault="00D8776C">
      <w:pPr>
        <w:numPr>
          <w:ilvl w:val="0"/>
          <w:numId w:val="1"/>
        </w:numPr>
        <w:ind w:left="1286" w:right="39" w:hanging="566"/>
      </w:pPr>
      <w:r w:rsidRPr="00C22B6B">
        <w:rPr>
          <w:b/>
        </w:rPr>
        <w:t>Inżynier</w:t>
      </w:r>
      <w:r w:rsidRPr="00C22B6B">
        <w:t xml:space="preserve"> – oznacza osobę fizyczną, osobę prawną albo jednostkę organizacyjną nieposiadającą osobowości prawnej, wyznaczoną przez Inwestora do realizacji zadań </w:t>
      </w:r>
      <w:r w:rsidRPr="00C22B6B">
        <w:lastRenderedPageBreak/>
        <w:t xml:space="preserve">przypisanych mu Umową. Funkcja Inżyniera obejmuje również występującą w Prawie budowlanym funkcję inspektora nadzoru inwestorskiego. Inżynier nie jest upoważniony do składania oświadczeń woli w imieniu Inwestora, w tym w szczególności zaciągania zobowiązań w imieniu Inwestora. </w:t>
      </w:r>
    </w:p>
    <w:p w14:paraId="77C8E348" w14:textId="29A7125D" w:rsidR="008E3BAE" w:rsidRPr="00C22B6B" w:rsidRDefault="00D8776C">
      <w:pPr>
        <w:numPr>
          <w:ilvl w:val="0"/>
          <w:numId w:val="1"/>
        </w:numPr>
        <w:ind w:left="1286" w:right="39" w:hanging="566"/>
      </w:pPr>
      <w:r w:rsidRPr="00C22B6B">
        <w:rPr>
          <w:b/>
        </w:rPr>
        <w:t>Kierownik Budowy</w:t>
      </w:r>
      <w:r w:rsidRPr="00C22B6B">
        <w:t xml:space="preserve"> – oznacza osobę fizyczną, posiadającą odpowiednie uprawnienia budowlane zgodnie </w:t>
      </w:r>
      <w:r w:rsidR="00F71917" w:rsidRPr="00C22B6B">
        <w:t xml:space="preserve">z </w:t>
      </w:r>
      <w:r w:rsidRPr="00C22B6B">
        <w:t xml:space="preserve">Prawem budowlanym i pełniącą funkcje kierownika budowy na Terenie Budowy określone w Prawie budowlanym (uczestnik procesu budowlanego, o którym mowa w Prawie budowlanym). Kierownik Budowy działający z ramienia Wykonawcy może wyznaczać </w:t>
      </w:r>
      <w:r w:rsidRPr="00C22B6B">
        <w:rPr>
          <w:b/>
        </w:rPr>
        <w:t>„Kierowników Robót”</w:t>
      </w:r>
      <w:r w:rsidRPr="00C22B6B">
        <w:t xml:space="preserve"> odpowiedzialnych za wykonanie danych rodzajów Robót. </w:t>
      </w:r>
    </w:p>
    <w:p w14:paraId="70C4331F" w14:textId="181145EB" w:rsidR="008E3BAE" w:rsidRPr="00C22B6B" w:rsidRDefault="00D8776C">
      <w:pPr>
        <w:numPr>
          <w:ilvl w:val="0"/>
          <w:numId w:val="1"/>
        </w:numPr>
        <w:ind w:left="1286" w:right="39" w:hanging="566"/>
      </w:pPr>
      <w:r w:rsidRPr="00C22B6B">
        <w:rPr>
          <w:b/>
        </w:rPr>
        <w:t>Kodeks cywilny lub k.c.</w:t>
      </w:r>
      <w:r w:rsidRPr="00C22B6B">
        <w:t xml:space="preserve"> – oznacza  ustawę z dnia 23 kwietnia 1964 r. Kodeks cywilny (tj. Dz. U. z 2023 r. poz. 1610 z </w:t>
      </w:r>
      <w:proofErr w:type="spellStart"/>
      <w:r w:rsidRPr="00C22B6B">
        <w:t>późn</w:t>
      </w:r>
      <w:proofErr w:type="spellEnd"/>
      <w:r w:rsidRPr="00C22B6B">
        <w:t xml:space="preserve">. zm.). </w:t>
      </w:r>
    </w:p>
    <w:p w14:paraId="31EA10BE" w14:textId="77777777" w:rsidR="008E3BAE" w:rsidRPr="00C22B6B" w:rsidRDefault="00D8776C">
      <w:pPr>
        <w:numPr>
          <w:ilvl w:val="0"/>
          <w:numId w:val="1"/>
        </w:numPr>
        <w:spacing w:after="0"/>
        <w:ind w:left="1286" w:right="39" w:hanging="566"/>
      </w:pPr>
      <w:r w:rsidRPr="00C22B6B">
        <w:rPr>
          <w:b/>
        </w:rPr>
        <w:t xml:space="preserve">Konsorcjum </w:t>
      </w:r>
      <w:r w:rsidRPr="00C22B6B">
        <w:t xml:space="preserve">– oznacza grupę wykonawców wspólnie podejmujących się wykonania </w:t>
      </w:r>
    </w:p>
    <w:p w14:paraId="7B9112D3" w14:textId="53AF81FF" w:rsidR="008E3BAE" w:rsidRPr="00C22B6B" w:rsidRDefault="00D8776C">
      <w:pPr>
        <w:ind w:left="1287" w:right="39" w:firstLine="0"/>
      </w:pPr>
      <w:r w:rsidRPr="00C22B6B">
        <w:t>Umowy, których wzajemne relacje reguluje umowa konsorcjum lub inna umowa o podobnym charakterze, w tym umowa o współpracy.</w:t>
      </w:r>
    </w:p>
    <w:p w14:paraId="078C25A3" w14:textId="77777777" w:rsidR="008E3BAE" w:rsidRPr="00C22B6B" w:rsidRDefault="00D8776C">
      <w:pPr>
        <w:numPr>
          <w:ilvl w:val="0"/>
          <w:numId w:val="1"/>
        </w:numPr>
        <w:ind w:left="1286" w:right="39" w:hanging="566"/>
      </w:pPr>
      <w:r w:rsidRPr="00C22B6B">
        <w:rPr>
          <w:b/>
        </w:rPr>
        <w:t>Końcowa Rekomendacja Zapłaty</w:t>
      </w:r>
      <w:r w:rsidRPr="00C22B6B">
        <w:t xml:space="preserve"> – oznacza dokument, wystawiany przez Inżyniera zgodnie z § 3 ust. 17-19, w którym wskazane będą kwoty rekomendowane przez Inżyniera do zapłaty na podstawie Protokołu Ostatniego Odbioru Końcowego, a który nie stanowi dla Wykonawcy podstawy do roszczenia o zapłatę do Zamawiającego. </w:t>
      </w:r>
    </w:p>
    <w:p w14:paraId="268C90CB" w14:textId="77777777" w:rsidR="008E3BAE" w:rsidRPr="00C22B6B" w:rsidRDefault="00D8776C">
      <w:pPr>
        <w:numPr>
          <w:ilvl w:val="0"/>
          <w:numId w:val="1"/>
        </w:numPr>
        <w:ind w:left="1286" w:right="39" w:hanging="566"/>
      </w:pPr>
      <w:r w:rsidRPr="00C22B6B">
        <w:rPr>
          <w:b/>
        </w:rPr>
        <w:t xml:space="preserve">Koszt </w:t>
      </w:r>
      <w:r w:rsidRPr="00C22B6B">
        <w:t xml:space="preserve">- oznacza całość uzasadnionych i udokumentowanych wydatków, poniesionych (lub koniecznych do poniesienia) przez Wykonawcę na Terenie Budowy lub poza nim w związku z realizacją przedmiotu Umowy w tym Koszty Ogólne, o których mowa w § 9 ust. 14 ale bez uwzględnienia jakiegokolwiek zysku Wykonawcy. </w:t>
      </w:r>
    </w:p>
    <w:p w14:paraId="799B8685" w14:textId="77777777" w:rsidR="008E3BAE" w:rsidRPr="00C22B6B" w:rsidRDefault="00D8776C">
      <w:pPr>
        <w:numPr>
          <w:ilvl w:val="0"/>
          <w:numId w:val="1"/>
        </w:numPr>
        <w:ind w:left="1286" w:right="39" w:hanging="566"/>
      </w:pPr>
      <w:r w:rsidRPr="00C22B6B">
        <w:rPr>
          <w:b/>
        </w:rPr>
        <w:t>Koszty Ogólne</w:t>
      </w:r>
      <w:r w:rsidRPr="00C22B6B">
        <w:t xml:space="preserve"> – oznaczają koszty zdefiniowane w § 9 ust. 14. </w:t>
      </w:r>
    </w:p>
    <w:p w14:paraId="5E84A728" w14:textId="77777777" w:rsidR="008E3BAE" w:rsidRPr="00C22B6B" w:rsidRDefault="00D8776C">
      <w:pPr>
        <w:numPr>
          <w:ilvl w:val="0"/>
          <w:numId w:val="1"/>
        </w:numPr>
        <w:ind w:left="1286" w:right="39" w:hanging="566"/>
      </w:pPr>
      <w:r w:rsidRPr="00C22B6B">
        <w:rPr>
          <w:b/>
        </w:rPr>
        <w:t xml:space="preserve">Materiały </w:t>
      </w:r>
      <w:r w:rsidRPr="00C22B6B">
        <w:t>–</w:t>
      </w:r>
      <w:r w:rsidRPr="00C22B6B">
        <w:rPr>
          <w:rFonts w:ascii="Times New Roman" w:eastAsia="Times New Roman" w:hAnsi="Times New Roman" w:cs="Times New Roman"/>
          <w:sz w:val="20"/>
        </w:rPr>
        <w:t xml:space="preserve"> </w:t>
      </w:r>
      <w:r w:rsidRPr="00C22B6B">
        <w:t>oznacza surowce,</w:t>
      </w:r>
      <w:r w:rsidRPr="00C22B6B">
        <w:rPr>
          <w:rFonts w:ascii="Times New Roman" w:eastAsia="Times New Roman" w:hAnsi="Times New Roman" w:cs="Times New Roman"/>
          <w:sz w:val="20"/>
        </w:rPr>
        <w:t xml:space="preserve"> </w:t>
      </w:r>
      <w:r w:rsidRPr="00C22B6B">
        <w:t xml:space="preserve">materiały budowlane i wyroby budowlane, które stają się częścią rezultatu Robót i mają być wykorzystane przy wykonywaniu Robót, w standardzie określonym w PFU, a w przypadku braku stosownych wytycznych co do standardu, zgodnym z przeznaczeniem i rodzajem Robót, do których wykonania mają zostać zastosowane.  </w:t>
      </w:r>
    </w:p>
    <w:p w14:paraId="220D99B3" w14:textId="77777777" w:rsidR="008E3BAE" w:rsidRPr="00C22B6B" w:rsidRDefault="00D8776C">
      <w:pPr>
        <w:numPr>
          <w:ilvl w:val="0"/>
          <w:numId w:val="1"/>
        </w:numPr>
        <w:ind w:left="1286" w:right="39" w:hanging="566"/>
      </w:pPr>
      <w:r w:rsidRPr="00C22B6B">
        <w:rPr>
          <w:b/>
        </w:rPr>
        <w:t xml:space="preserve">Niezwłocznie </w:t>
      </w:r>
      <w:r w:rsidRPr="00C22B6B">
        <w:t xml:space="preserve">– oznacza w najszybszym możliwym terminie, nie później jednak niż w terminie 7 Dni. </w:t>
      </w:r>
    </w:p>
    <w:p w14:paraId="7ECE3EA4" w14:textId="77777777" w:rsidR="008E3BAE" w:rsidRPr="00C22B6B" w:rsidRDefault="00D8776C">
      <w:pPr>
        <w:numPr>
          <w:ilvl w:val="0"/>
          <w:numId w:val="1"/>
        </w:numPr>
        <w:ind w:left="1286" w:right="39" w:hanging="566"/>
      </w:pPr>
      <w:r w:rsidRPr="00C22B6B">
        <w:rPr>
          <w:b/>
        </w:rPr>
        <w:t xml:space="preserve">Odbiory </w:t>
      </w:r>
      <w:r w:rsidRPr="00C22B6B">
        <w:t>– oznacza szereg działań formalnych i technicznych określonych w Umowie oraz w załącznikach do Umowy, mających na celu stwierdzenie, że wszystkie zadania (również częściowe) dla Robót, Odcinka lub części Robót, zostały wykonane poprawnie pod względem jakości i ilości, a roboty budowlane także zgodnie z Warunkami Odbiorów</w:t>
      </w:r>
      <w:r w:rsidRPr="00C22B6B">
        <w:rPr>
          <w:b/>
        </w:rPr>
        <w:t xml:space="preserve">. </w:t>
      </w:r>
    </w:p>
    <w:p w14:paraId="494618E2" w14:textId="77777777" w:rsidR="008E3BAE" w:rsidRPr="00C22B6B" w:rsidRDefault="00D8776C">
      <w:pPr>
        <w:numPr>
          <w:ilvl w:val="0"/>
          <w:numId w:val="1"/>
        </w:numPr>
        <w:ind w:left="1286" w:right="39" w:hanging="566"/>
      </w:pPr>
      <w:r w:rsidRPr="00C22B6B">
        <w:rPr>
          <w:b/>
        </w:rPr>
        <w:t>Odbiór Eksploatacyjny</w:t>
      </w:r>
      <w:r w:rsidRPr="00C22B6B">
        <w:t xml:space="preserve"> - oznacza Odbiór wykonywany w celu przywrócenia eksploatacji linii kolejowej lub jej części po wykonanych Robotach. Komisja dokonująca Odbiorów Eksploatacyjnych określa po zakończeniu prac niezbędne obostrzenia dla ruchu pociągów oraz określa warunki eksploatacji.</w:t>
      </w:r>
      <w:r w:rsidRPr="00C22B6B">
        <w:rPr>
          <w:b/>
        </w:rPr>
        <w:t xml:space="preserve"> </w:t>
      </w:r>
    </w:p>
    <w:p w14:paraId="213560F5" w14:textId="77777777" w:rsidR="008E3BAE" w:rsidRPr="00C22B6B" w:rsidRDefault="00D8776C">
      <w:pPr>
        <w:numPr>
          <w:ilvl w:val="0"/>
          <w:numId w:val="1"/>
        </w:numPr>
        <w:ind w:left="1286" w:right="39" w:hanging="566"/>
      </w:pPr>
      <w:r w:rsidRPr="00C22B6B">
        <w:rPr>
          <w:b/>
        </w:rPr>
        <w:t>Odbiór Końcowy</w:t>
      </w:r>
      <w:r w:rsidRPr="00C22B6B">
        <w:t xml:space="preserve"> - Odbiór mający na celu ostateczne przekazanie Zamawiającemu i Inwestorowi rezultatu Robót lub Odcinka lub części Robót, po sprawdzeniu ich należytego </w:t>
      </w:r>
      <w:r w:rsidRPr="00C22B6B">
        <w:lastRenderedPageBreak/>
        <w:t xml:space="preserve">wykonania,  z wyłączeniem Odbioru zezwolenia na dopuszczenie do eksploatacji podsystemów strukturalnych, zgodnie z </w:t>
      </w:r>
      <w:proofErr w:type="spellStart"/>
      <w:r w:rsidRPr="00C22B6B">
        <w:t>u.t.k</w:t>
      </w:r>
      <w:proofErr w:type="spellEnd"/>
      <w:r w:rsidRPr="00C22B6B">
        <w:t xml:space="preserve">.. Odbiory Końcowe stanowią potwierdzenie wykonania przez Wykonawcę Robót lub Odcinka lub części Robót oraz po uprzedniej weryfikacji wykonania z wynikiem pozytywnym pomiarów i badań.  </w:t>
      </w:r>
    </w:p>
    <w:p w14:paraId="17D55C17" w14:textId="3912989F" w:rsidR="008E3BAE" w:rsidRPr="00C22B6B" w:rsidRDefault="00D8776C">
      <w:pPr>
        <w:numPr>
          <w:ilvl w:val="0"/>
          <w:numId w:val="1"/>
        </w:numPr>
        <w:ind w:left="1286" w:right="39" w:hanging="566"/>
      </w:pPr>
      <w:r w:rsidRPr="00C22B6B">
        <w:rPr>
          <w:b/>
        </w:rPr>
        <w:t xml:space="preserve">Odcinek </w:t>
      </w:r>
      <w:r w:rsidRPr="00C22B6B">
        <w:t>–</w:t>
      </w:r>
      <w:r w:rsidRPr="00C22B6B">
        <w:rPr>
          <w:b/>
        </w:rPr>
        <w:t xml:space="preserve"> </w:t>
      </w:r>
      <w:r w:rsidRPr="00C22B6B">
        <w:t>oznacza część rezultatu Robót stanowiąc</w:t>
      </w:r>
      <w:r w:rsidR="003723F3" w:rsidRPr="00C22B6B">
        <w:t>ą</w:t>
      </w:r>
      <w:r w:rsidRPr="00C22B6B">
        <w:t xml:space="preserve"> samoistną funkcjonalnie całość przewidzianą do samodzielnego Odbioru Końcowego, zgodnie z Warunkami Odbiorów, o ile został wyodrębniony w SWZ. </w:t>
      </w:r>
    </w:p>
    <w:p w14:paraId="6F3AA3F6" w14:textId="77777777" w:rsidR="008E3BAE" w:rsidRPr="00C22B6B" w:rsidRDefault="00D8776C">
      <w:pPr>
        <w:numPr>
          <w:ilvl w:val="0"/>
          <w:numId w:val="1"/>
        </w:numPr>
        <w:ind w:left="1286" w:right="39" w:hanging="566"/>
      </w:pPr>
      <w:r w:rsidRPr="00C22B6B">
        <w:rPr>
          <w:b/>
        </w:rPr>
        <w:t>Oferta Wykonawcy</w:t>
      </w:r>
      <w:r w:rsidRPr="00C22B6B">
        <w:t xml:space="preserve"> – oznacza ofertę Wykonawcy złożoną w postępowaniu o udzielenie zamówienia publicznego, w wyniku którego przeprowadzenia zawarta została Umowa. </w:t>
      </w:r>
    </w:p>
    <w:p w14:paraId="37B10AC1" w14:textId="77777777" w:rsidR="008E3BAE" w:rsidRPr="00C22B6B" w:rsidRDefault="00D8776C">
      <w:pPr>
        <w:numPr>
          <w:ilvl w:val="0"/>
          <w:numId w:val="1"/>
        </w:numPr>
        <w:ind w:left="1286" w:right="39" w:hanging="566"/>
      </w:pPr>
      <w:r w:rsidRPr="00C22B6B">
        <w:rPr>
          <w:b/>
        </w:rPr>
        <w:t xml:space="preserve">Opcja </w:t>
      </w:r>
      <w:r w:rsidRPr="00C22B6B">
        <w:t xml:space="preserve">lub </w:t>
      </w:r>
      <w:r w:rsidRPr="00C22B6B">
        <w:rPr>
          <w:b/>
        </w:rPr>
        <w:t>Prawo opcji</w:t>
      </w:r>
      <w:r w:rsidRPr="00C22B6B">
        <w:t xml:space="preserve"> – oznacza uprawnienie Zamawiającego do zwiększenia zakresu realizacji zamówienia na zasadach opisanych w § 4a w zakresie opisanym w  SWZ.  </w:t>
      </w:r>
    </w:p>
    <w:p w14:paraId="1DF667A8" w14:textId="69B41026" w:rsidR="008E3BAE" w:rsidRPr="00C22B6B" w:rsidRDefault="00D8776C">
      <w:pPr>
        <w:numPr>
          <w:ilvl w:val="0"/>
          <w:numId w:val="1"/>
        </w:numPr>
        <w:spacing w:after="93"/>
        <w:ind w:left="1286" w:right="39" w:hanging="566"/>
      </w:pPr>
      <w:r w:rsidRPr="00C22B6B">
        <w:rPr>
          <w:b/>
        </w:rPr>
        <w:t xml:space="preserve">Ostatni Odbiór Końcowy </w:t>
      </w:r>
      <w:r w:rsidRPr="00C22B6B">
        <w:t xml:space="preserve">– oznacza Odbiór Końcowy, podczas którego Zamawiający i Inwestor przeprowadza czynności odbiorowe zgodne z Warunkami Odbiorów oraz Umową dla części Robót lub Odcinków, dla których nie dokonano uprzednio Odbioru Końcowego, zaś Inżynier potwierdza wykonanie wszystkich Robót, w tym wszystkich Odcinków, objętych Umową z wyłączeniem odbioru zezwolenia na dopuszczenie do eksploatacji podsystemów strukturalnych, zgodnie z </w:t>
      </w:r>
      <w:proofErr w:type="spellStart"/>
      <w:r w:rsidRPr="00C22B6B">
        <w:t>u.t.k</w:t>
      </w:r>
      <w:proofErr w:type="spellEnd"/>
      <w:r w:rsidRPr="00C22B6B">
        <w:t xml:space="preserve">. </w:t>
      </w:r>
    </w:p>
    <w:p w14:paraId="10F34DD5" w14:textId="77777777" w:rsidR="008E3BAE" w:rsidRPr="00C22B6B" w:rsidRDefault="00D8776C">
      <w:pPr>
        <w:numPr>
          <w:ilvl w:val="0"/>
          <w:numId w:val="1"/>
        </w:numPr>
        <w:spacing w:after="108"/>
        <w:ind w:left="1286" w:right="39" w:hanging="566"/>
      </w:pPr>
      <w:r w:rsidRPr="00C22B6B">
        <w:rPr>
          <w:b/>
        </w:rPr>
        <w:t xml:space="preserve">Personel Wykonawcy </w:t>
      </w:r>
      <w:r w:rsidRPr="00C22B6B">
        <w:t xml:space="preserve">– oznacza osoby fizyczne, osoby prawne lub jednostki organizacyjne nieposiadające osobowości prawnej, którymi dysponuje Wykonawca i którym Wykonawca powierzył wykonanie przedmiotu Umowy lub jakiejkolwiek jego części. Przez Personel Wykonawcy należy rozumieć m.in. personel kierowniczy, techniczny, szeregowych pracowników, Podwykonawców i Dalszych Podwykonawców, z którymi Wykonawca współpracuje na jakiejkolwiek podstawie, chyba że Umowa wprost stanowi inaczej.  </w:t>
      </w:r>
    </w:p>
    <w:p w14:paraId="60FDA7E3" w14:textId="77777777" w:rsidR="008E3BAE" w:rsidRPr="00C22B6B" w:rsidRDefault="00D8776C">
      <w:pPr>
        <w:numPr>
          <w:ilvl w:val="0"/>
          <w:numId w:val="1"/>
        </w:numPr>
        <w:ind w:left="1286" w:right="39" w:hanging="566"/>
      </w:pPr>
      <w:r w:rsidRPr="00C22B6B">
        <w:rPr>
          <w:b/>
        </w:rPr>
        <w:t xml:space="preserve">Personel Zamawiającego – </w:t>
      </w:r>
      <w:r w:rsidRPr="00C22B6B">
        <w:t xml:space="preserve">osoby fizyczne, osoby prawne lub jednostki organizacyjne nieposiadające osobowości prawnej, uczestniczące w realizacji przedmiotu Umowy ze strony Zamawiającego, a także Inżynier. Przez Personel Zamawiającego należy rozumieć m.in. personel kierowniczy, techniczny, szeregowych pracowników, z którymi Zamawiający współpracuje na jakiejkolwiek podstawie, chyba że Umowa wprost stanowi inaczej. </w:t>
      </w:r>
      <w:r w:rsidRPr="00C22B6B">
        <w:rPr>
          <w:rFonts w:ascii="Times New Roman" w:eastAsia="Times New Roman" w:hAnsi="Times New Roman" w:cs="Times New Roman"/>
          <w:sz w:val="16"/>
        </w:rPr>
        <w:t xml:space="preserve"> </w:t>
      </w:r>
      <w:r w:rsidRPr="00C22B6B">
        <w:t xml:space="preserve"> </w:t>
      </w:r>
    </w:p>
    <w:p w14:paraId="7E1EA28D" w14:textId="77777777" w:rsidR="008E3BAE" w:rsidRPr="00C22B6B" w:rsidRDefault="00D8776C">
      <w:pPr>
        <w:numPr>
          <w:ilvl w:val="0"/>
          <w:numId w:val="1"/>
        </w:numPr>
        <w:ind w:left="1286" w:right="39" w:hanging="566"/>
      </w:pPr>
      <w:r w:rsidRPr="00C22B6B">
        <w:rPr>
          <w:b/>
        </w:rPr>
        <w:t>PFU</w:t>
      </w:r>
      <w:r w:rsidRPr="00C22B6B">
        <w:t xml:space="preserve"> – oznacza Program Funkcjonalno-Użytkowy, stanowiący element SWZ UG w postępowaniu o udzielenie zamówienia publicznego  pn.: </w:t>
      </w:r>
      <w:r w:rsidRPr="00C22B6B">
        <w:rPr>
          <w:b/>
        </w:rPr>
        <w:t xml:space="preserve">Opracowanie dokumentacji projektowej oraz realizacja robót budowlanych w formule „Projektuj i buduj” dla projektu pn. </w:t>
      </w:r>
      <w:r w:rsidRPr="00C22B6B">
        <w:rPr>
          <w:b/>
          <w:sz w:val="20"/>
        </w:rPr>
        <w:t>„</w:t>
      </w:r>
      <w:r w:rsidRPr="00C22B6B">
        <w:rPr>
          <w:b/>
        </w:rPr>
        <w:t>Rewitalizacja linii kolejowej na odcinku Sokołów Podlaski – Siedlce” realizowanego w Ramach Programu Uzupełniania Lokalnej i Regionalnej Infrastruktury Kolejowej – Kolej + do 2029”</w:t>
      </w:r>
      <w:r w:rsidRPr="00C22B6B">
        <w:t xml:space="preserve">, numer </w:t>
      </w:r>
      <w:r w:rsidRPr="00C22B6B">
        <w:rPr>
          <w:b/>
        </w:rPr>
        <w:t>9090/IREZA5/07748/01988/23/P</w:t>
      </w:r>
      <w:r w:rsidRPr="00C22B6B">
        <w:t xml:space="preserve"> oraz wszelkie dodatki, załączniki i modyfikacje do takiego dokumentu, dokonane zgodnie z Umową, zawierający opis przedmiotu Umowy. Taki dokument wyszczególnia dla Robót cel, zakres, projekt lub inne kryteria techniczne. </w:t>
      </w:r>
    </w:p>
    <w:p w14:paraId="784EFB6C" w14:textId="77777777" w:rsidR="008E3BAE" w:rsidRPr="00C22B6B" w:rsidRDefault="00D8776C">
      <w:pPr>
        <w:numPr>
          <w:ilvl w:val="0"/>
          <w:numId w:val="1"/>
        </w:numPr>
        <w:spacing w:after="0"/>
        <w:ind w:left="1286" w:right="39" w:hanging="566"/>
      </w:pPr>
      <w:r w:rsidRPr="00C22B6B">
        <w:rPr>
          <w:b/>
        </w:rPr>
        <w:t>Podwykonawcy</w:t>
      </w:r>
      <w:r w:rsidRPr="00C22B6B">
        <w:t xml:space="preserve"> – oznacza podmioty wykonujące, w ramach współpracy z Wykonawcą część przedmiotu Umowy na podstawie Umowy o podwykonawstwo. Gdziekolwiek w </w:t>
      </w:r>
    </w:p>
    <w:p w14:paraId="09105659" w14:textId="77777777" w:rsidR="008E3BAE" w:rsidRPr="00C22B6B" w:rsidRDefault="00D8776C">
      <w:pPr>
        <w:spacing w:after="87"/>
        <w:ind w:left="1287" w:right="39" w:firstLine="0"/>
      </w:pPr>
      <w:r w:rsidRPr="00C22B6B">
        <w:lastRenderedPageBreak/>
        <w:t xml:space="preserve">Umowie posłużono się pojęciem Podwykonawca, postanowienia te znajdą odpowiednie zastosowanie do podmiotów, wykonujących cześć Robót w ramach współpracy z Podwykonawcą, w tym usługodawców i dostawców, jak też podmiotów wykonujących cześć Robót w ramach współpracy z takimi podmiotami („Dalsi Podwykonawcy”), w tym usługodawców i dostawców. </w:t>
      </w:r>
    </w:p>
    <w:p w14:paraId="52CD4E67" w14:textId="77777777" w:rsidR="008E3BAE" w:rsidRPr="00C22B6B" w:rsidRDefault="00D8776C">
      <w:pPr>
        <w:numPr>
          <w:ilvl w:val="0"/>
          <w:numId w:val="1"/>
        </w:numPr>
        <w:ind w:left="1286" w:right="39" w:hanging="566"/>
      </w:pPr>
      <w:r w:rsidRPr="00C22B6B">
        <w:rPr>
          <w:b/>
        </w:rPr>
        <w:t>Polecenie</w:t>
      </w:r>
      <w:r w:rsidRPr="00C22B6B">
        <w:t xml:space="preserve"> - jakiekolwiek pisemne oświadczenie, zawiadomienie, zatwierdzenie lub decyzję wydaną przez Inżyniera, Inwestora lub Zamawiającego a dotyczące Robót lub sposobu ich wykonania zgodnie  z § 38 ust. 5. </w:t>
      </w:r>
    </w:p>
    <w:p w14:paraId="2945967E" w14:textId="77777777" w:rsidR="008E3BAE" w:rsidRPr="00C22B6B" w:rsidRDefault="00D8776C">
      <w:pPr>
        <w:numPr>
          <w:ilvl w:val="0"/>
          <w:numId w:val="1"/>
        </w:numPr>
        <w:ind w:left="1286" w:right="39" w:hanging="566"/>
      </w:pPr>
      <w:r w:rsidRPr="00C22B6B">
        <w:rPr>
          <w:b/>
        </w:rPr>
        <w:t xml:space="preserve">Pozwolenie na Budowę lub </w:t>
      </w:r>
      <w:proofErr w:type="spellStart"/>
      <w:r w:rsidRPr="00C22B6B">
        <w:rPr>
          <w:b/>
        </w:rPr>
        <w:t>PnB</w:t>
      </w:r>
      <w:proofErr w:type="spellEnd"/>
      <w:r w:rsidRPr="00C22B6B">
        <w:rPr>
          <w:b/>
        </w:rPr>
        <w:t xml:space="preserve"> - </w:t>
      </w:r>
      <w:r w:rsidRPr="00C22B6B">
        <w:t xml:space="preserve">oznacza dokument „Decyzja o pozwoleniu na budowę” lub odpowiednio inną akceptację, wydane w formie decyzji administracyjnej przez właściwy organ administracji </w:t>
      </w:r>
      <w:proofErr w:type="spellStart"/>
      <w:r w:rsidRPr="00C22B6B">
        <w:t>architektoniczno</w:t>
      </w:r>
      <w:proofErr w:type="spellEnd"/>
      <w:r w:rsidRPr="00C22B6B">
        <w:t xml:space="preserve"> – budowlanej, na podstawie Rozdziału 4 Prawa budowlanego. Jeśli Umowa posługuje się pojęciem Pozwolenie na Budowę lub </w:t>
      </w:r>
      <w:proofErr w:type="spellStart"/>
      <w:r w:rsidRPr="00C22B6B">
        <w:t>PnB</w:t>
      </w:r>
      <w:proofErr w:type="spellEnd"/>
      <w:r w:rsidRPr="00C22B6B">
        <w:t xml:space="preserve">, zaś zgodnie z Prawem budowlanym wystarczające jest Zgłoszenie wykonywania robót budowlanych, Pozwolenie na Budowę należy rozumieć jako Zgłoszenie wykonywania robót budowlanych.  </w:t>
      </w:r>
    </w:p>
    <w:p w14:paraId="6DAB27C7" w14:textId="77777777" w:rsidR="008E3BAE" w:rsidRPr="00C22B6B" w:rsidRDefault="00D8776C">
      <w:pPr>
        <w:numPr>
          <w:ilvl w:val="0"/>
          <w:numId w:val="1"/>
        </w:numPr>
        <w:spacing w:after="94"/>
        <w:ind w:left="1286" w:right="39" w:hanging="566"/>
      </w:pPr>
      <w:r w:rsidRPr="00C22B6B">
        <w:rPr>
          <w:b/>
        </w:rPr>
        <w:t>PPK</w:t>
      </w:r>
      <w:r w:rsidRPr="00C22B6B">
        <w:t xml:space="preserve"> – pracownicze plany kapitałowe, o których mowa w ustawie z dnia 4 października 2018 r. o pracowniczych planach kapitałowych (tj. Dz. U. z 2023 r. poz. 46). </w:t>
      </w:r>
    </w:p>
    <w:p w14:paraId="5A21EC7C" w14:textId="77777777" w:rsidR="008E3BAE" w:rsidRPr="00C22B6B" w:rsidRDefault="00D8776C">
      <w:pPr>
        <w:numPr>
          <w:ilvl w:val="0"/>
          <w:numId w:val="1"/>
        </w:numPr>
        <w:spacing w:after="110"/>
        <w:ind w:left="1286" w:right="39" w:hanging="566"/>
      </w:pPr>
      <w:r w:rsidRPr="00C22B6B">
        <w:rPr>
          <w:b/>
        </w:rPr>
        <w:t xml:space="preserve">Prawo </w:t>
      </w:r>
      <w:r w:rsidRPr="00C22B6B">
        <w:t>– oznacza wymienione w</w:t>
      </w:r>
      <w:r w:rsidRPr="00C22B6B">
        <w:rPr>
          <w:b/>
        </w:rPr>
        <w:t xml:space="preserve"> </w:t>
      </w:r>
      <w:r w:rsidRPr="00C22B6B">
        <w:t>SWZ normy i specyfikacje techniczne, zasady wiedzy technicznej i sztuki budowlanej, Regulacje Inwestora i obowiązujące w Rzeczypospolitej Polskiej przepisy prawa powszechnie obowiązującego.</w:t>
      </w:r>
      <w:r w:rsidRPr="00C22B6B">
        <w:rPr>
          <w:b/>
        </w:rPr>
        <w:t xml:space="preserve"> </w:t>
      </w:r>
      <w:r w:rsidRPr="00C22B6B">
        <w:t xml:space="preserve"> </w:t>
      </w:r>
    </w:p>
    <w:p w14:paraId="627A402A" w14:textId="158597A0" w:rsidR="008E3BAE" w:rsidRPr="00C22B6B" w:rsidRDefault="00D8776C">
      <w:pPr>
        <w:numPr>
          <w:ilvl w:val="0"/>
          <w:numId w:val="1"/>
        </w:numPr>
        <w:ind w:left="1286" w:right="39" w:hanging="566"/>
      </w:pPr>
      <w:r w:rsidRPr="00C22B6B">
        <w:rPr>
          <w:b/>
        </w:rPr>
        <w:t>Prawo budowlane</w:t>
      </w:r>
      <w:r w:rsidRPr="00C22B6B">
        <w:t xml:space="preserve"> - oznacza ustawę z dnia 7 lipca 1994 roku (tj. Dz. U. z 2023 r. poz. 682 z </w:t>
      </w:r>
      <w:proofErr w:type="spellStart"/>
      <w:r w:rsidRPr="00C22B6B">
        <w:t>późn</w:t>
      </w:r>
      <w:proofErr w:type="spellEnd"/>
      <w:r w:rsidRPr="00C22B6B">
        <w:t xml:space="preserve">. zm.) wraz z rozporządzeniami, regulującą działalność obejmującą projektowanie, budowę, utrzymanie i rozbiórki obiektów budowlanych oraz określającą zasady działania organów administracji publicznej w tych zakresach. </w:t>
      </w:r>
    </w:p>
    <w:p w14:paraId="06FC7369" w14:textId="77777777" w:rsidR="008E3BAE" w:rsidRPr="00C22B6B" w:rsidRDefault="00D8776C">
      <w:pPr>
        <w:numPr>
          <w:ilvl w:val="0"/>
          <w:numId w:val="1"/>
        </w:numPr>
        <w:spacing w:after="101"/>
        <w:ind w:left="1286" w:right="39" w:hanging="566"/>
      </w:pPr>
      <w:r w:rsidRPr="00C22B6B">
        <w:rPr>
          <w:b/>
        </w:rPr>
        <w:t>Program Zapewnienia Jakości</w:t>
      </w:r>
      <w:r w:rsidRPr="00C22B6B">
        <w:t xml:space="preserve"> – oznacza dokument opracowany przez Wykonawcę zgodnie z Umową, w celu określenia procedur związanych ze sposobem wykonania Robót, aby zapewnić ich jakość wymaganą zgodnie z SWZ.</w:t>
      </w:r>
      <w:r w:rsidRPr="00C22B6B">
        <w:rPr>
          <w:i/>
        </w:rPr>
        <w:t xml:space="preserve"> </w:t>
      </w:r>
    </w:p>
    <w:p w14:paraId="1DE4490E" w14:textId="77777777" w:rsidR="008E3BAE" w:rsidRPr="00C22B6B" w:rsidRDefault="00D8776C">
      <w:pPr>
        <w:numPr>
          <w:ilvl w:val="0"/>
          <w:numId w:val="1"/>
        </w:numPr>
        <w:spacing w:after="51" w:line="264" w:lineRule="auto"/>
        <w:ind w:left="1286" w:right="39" w:hanging="566"/>
      </w:pPr>
      <w:r w:rsidRPr="00C22B6B">
        <w:rPr>
          <w:b/>
        </w:rPr>
        <w:t xml:space="preserve">Projekt – </w:t>
      </w:r>
      <w:r w:rsidRPr="00C22B6B">
        <w:t>oznacza projekt pn. „</w:t>
      </w:r>
      <w:r w:rsidRPr="00C22B6B">
        <w:rPr>
          <w:b/>
        </w:rPr>
        <w:t xml:space="preserve">Rewitalizacja linii kolejowej na odcinku Sokołów </w:t>
      </w:r>
    </w:p>
    <w:p w14:paraId="59D3639E" w14:textId="77777777" w:rsidR="008E3BAE" w:rsidRPr="00C22B6B" w:rsidRDefault="00D8776C">
      <w:pPr>
        <w:spacing w:after="160" w:line="264" w:lineRule="auto"/>
        <w:ind w:left="1297" w:hanging="10"/>
      </w:pPr>
      <w:r w:rsidRPr="00C22B6B">
        <w:rPr>
          <w:b/>
        </w:rPr>
        <w:t>Podlaski - Siedlce” realizowanego w Ramach Programu Uzupełniania Lokalnej i Regionalnej Infrastruktury Kolejowej – Kolej + do 2029 roku</w:t>
      </w:r>
      <w:r w:rsidRPr="00C22B6B">
        <w:rPr>
          <w:b/>
          <w:i/>
        </w:rPr>
        <w:t xml:space="preserve">. </w:t>
      </w:r>
    </w:p>
    <w:p w14:paraId="1DA193D2" w14:textId="77777777" w:rsidR="008E3BAE" w:rsidRPr="00C22B6B" w:rsidRDefault="00D8776C">
      <w:pPr>
        <w:numPr>
          <w:ilvl w:val="0"/>
          <w:numId w:val="1"/>
        </w:numPr>
        <w:spacing w:after="21"/>
        <w:ind w:left="1286" w:right="39" w:hanging="566"/>
      </w:pPr>
      <w:r w:rsidRPr="00C22B6B">
        <w:rPr>
          <w:b/>
        </w:rPr>
        <w:t>Projektant</w:t>
      </w:r>
      <w:r w:rsidRPr="00C22B6B">
        <w:t xml:space="preserve"> - oznacza osobę fizyczną, posiadającą kwalifikacje wymagane przez Rozdział </w:t>
      </w:r>
    </w:p>
    <w:p w14:paraId="5AB09696" w14:textId="77777777" w:rsidR="008E3BAE" w:rsidRPr="00C22B6B" w:rsidRDefault="00D8776C">
      <w:pPr>
        <w:ind w:left="1287" w:right="39" w:firstLine="0"/>
      </w:pPr>
      <w:r w:rsidRPr="00C22B6B">
        <w:t xml:space="preserve">2 Prawa budowlanego i pełniącą funkcje przypisane przez art. 20 oraz art. 21 Prawa budowlanego.  </w:t>
      </w:r>
    </w:p>
    <w:p w14:paraId="438DD448" w14:textId="77777777" w:rsidR="008E3BAE" w:rsidRPr="00C22B6B" w:rsidRDefault="00D8776C">
      <w:pPr>
        <w:numPr>
          <w:ilvl w:val="0"/>
          <w:numId w:val="3"/>
        </w:numPr>
        <w:spacing w:after="101"/>
        <w:ind w:left="1286" w:right="39" w:hanging="566"/>
      </w:pPr>
      <w:r w:rsidRPr="00C22B6B">
        <w:rPr>
          <w:b/>
        </w:rPr>
        <w:t xml:space="preserve">Projekt Budowlany </w:t>
      </w:r>
      <w:r w:rsidRPr="00C22B6B">
        <w:t xml:space="preserve">– oznacza dokumentację wymaganą przez Prawo budowlane, zgodną z Rozporządzeniem Ministra Rozwoju w sprawie szczegółowego zakresu i formy projektu budowlanego z dnia 11 września 2020 r. (Dz.U. z 2022 r. poz. 1679 z </w:t>
      </w:r>
      <w:proofErr w:type="spellStart"/>
      <w:r w:rsidRPr="00C22B6B">
        <w:t>późn</w:t>
      </w:r>
      <w:proofErr w:type="spellEnd"/>
      <w:r w:rsidRPr="00C22B6B">
        <w:t xml:space="preserve">. zm.). </w:t>
      </w:r>
    </w:p>
    <w:p w14:paraId="33159530" w14:textId="77777777" w:rsidR="008E3BAE" w:rsidRPr="00C22B6B" w:rsidRDefault="00D8776C">
      <w:pPr>
        <w:numPr>
          <w:ilvl w:val="0"/>
          <w:numId w:val="3"/>
        </w:numPr>
        <w:spacing w:after="58" w:line="264" w:lineRule="auto"/>
        <w:ind w:left="1286" w:right="39" w:hanging="566"/>
      </w:pPr>
      <w:r w:rsidRPr="00C22B6B">
        <w:rPr>
          <w:b/>
        </w:rPr>
        <w:t>Protokół Ostatniego Odbioru Końcowego</w:t>
      </w:r>
      <w:r w:rsidRPr="00C22B6B">
        <w:t xml:space="preserve"> – oznacza dokument wydawany przez </w:t>
      </w:r>
    </w:p>
    <w:p w14:paraId="5E0933C5" w14:textId="77777777" w:rsidR="008E3BAE" w:rsidRPr="00C22B6B" w:rsidRDefault="00D8776C">
      <w:pPr>
        <w:ind w:left="1287" w:right="39" w:firstLine="0"/>
      </w:pPr>
      <w:r w:rsidRPr="00C22B6B">
        <w:t xml:space="preserve">Inżyniera potwierdzający wykonanie całości Robót objętych Umową, z wyłączeniem odbioru zezwolenia na dopuszczenie do eksploatacji podsystemów strukturalnych, zgodnie z </w:t>
      </w:r>
      <w:proofErr w:type="spellStart"/>
      <w:r w:rsidRPr="00C22B6B">
        <w:t>u.t.k</w:t>
      </w:r>
      <w:proofErr w:type="spellEnd"/>
      <w:r w:rsidRPr="00C22B6B">
        <w:t xml:space="preserve">. </w:t>
      </w:r>
    </w:p>
    <w:p w14:paraId="2213E489" w14:textId="77777777" w:rsidR="008E3BAE" w:rsidRPr="00C22B6B" w:rsidRDefault="00D8776C">
      <w:pPr>
        <w:numPr>
          <w:ilvl w:val="0"/>
          <w:numId w:val="3"/>
        </w:numPr>
        <w:ind w:left="1286" w:right="39" w:hanging="566"/>
      </w:pPr>
      <w:r w:rsidRPr="00C22B6B">
        <w:rPr>
          <w:b/>
        </w:rPr>
        <w:lastRenderedPageBreak/>
        <w:t xml:space="preserve">Próby Eksploatacyjne </w:t>
      </w:r>
      <w:r w:rsidRPr="00C22B6B">
        <w:t>–</w:t>
      </w:r>
      <w:r w:rsidRPr="00C22B6B">
        <w:rPr>
          <w:b/>
        </w:rPr>
        <w:t xml:space="preserve"> </w:t>
      </w:r>
      <w:r w:rsidRPr="00C22B6B">
        <w:t>oznaczają badania, które powinny zostać przeprowadzone z uwagi na charakter realizowanych Robót opisanych w PFU) i wykonywane zgodnie z postanowieniami PFU przed dokonaniem Odbioru Końcowego Robót, a po wykonaniu przez  Wykonawcę Robót, Odcinka lub części Robót (zależnie od przypadku).</w:t>
      </w:r>
      <w:r w:rsidRPr="00C22B6B">
        <w:rPr>
          <w:rFonts w:ascii="Times New Roman" w:eastAsia="Times New Roman" w:hAnsi="Times New Roman" w:cs="Times New Roman"/>
          <w:sz w:val="20"/>
        </w:rPr>
        <w:t xml:space="preserve"> </w:t>
      </w:r>
      <w:r w:rsidRPr="00C22B6B">
        <w:t xml:space="preserve"> </w:t>
      </w:r>
    </w:p>
    <w:p w14:paraId="703318AF" w14:textId="4E68F69A" w:rsidR="008E3BAE" w:rsidRPr="00C22B6B" w:rsidRDefault="00D8776C">
      <w:pPr>
        <w:numPr>
          <w:ilvl w:val="0"/>
          <w:numId w:val="3"/>
        </w:numPr>
        <w:spacing w:after="159" w:line="264" w:lineRule="auto"/>
        <w:ind w:left="1286" w:right="39" w:hanging="566"/>
      </w:pPr>
      <w:r w:rsidRPr="00C22B6B">
        <w:rPr>
          <w:b/>
        </w:rPr>
        <w:t>Przedmiot Umowy</w:t>
      </w:r>
      <w:r w:rsidRPr="00C22B6B">
        <w:t xml:space="preserve"> – oznacza wykonanie Robót dla zadania pn. </w:t>
      </w:r>
      <w:r w:rsidRPr="00C22B6B">
        <w:rPr>
          <w:b/>
        </w:rPr>
        <w:t>Opracowanie dokumentacji projektowej oraz realizacja robót budowlanych w formule „Projektuj i Buduj” dla projektu pn.: „Rewitalizacja linii kolejowej na odcinku Sokołów Podlaski - Siedlce” realizowanego w ramach Programu Uzupełniania Lokalnej i Regionalnej Infrastruktury Kolejowej – Kolej+ do 2029 roku</w:t>
      </w:r>
      <w:r w:rsidRPr="00C22B6B">
        <w:t xml:space="preserve"> zgodnie ze SWZ, Ofertą Wykonawcy oraz zgodnie z Prawem. </w:t>
      </w:r>
    </w:p>
    <w:p w14:paraId="7346E543" w14:textId="77777777" w:rsidR="008E3BAE" w:rsidRPr="00C22B6B" w:rsidRDefault="00D8776C">
      <w:pPr>
        <w:numPr>
          <w:ilvl w:val="0"/>
          <w:numId w:val="3"/>
        </w:numPr>
        <w:ind w:left="1286" w:right="39" w:hanging="566"/>
      </w:pPr>
      <w:r w:rsidRPr="00C22B6B">
        <w:rPr>
          <w:b/>
        </w:rPr>
        <w:t xml:space="preserve">RCO </w:t>
      </w:r>
      <w:r w:rsidRPr="00C22B6B">
        <w:t>–</w:t>
      </w:r>
      <w:r w:rsidRPr="00C22B6B">
        <w:rPr>
          <w:b/>
        </w:rPr>
        <w:t xml:space="preserve"> </w:t>
      </w:r>
      <w:r w:rsidRPr="00C22B6B">
        <w:t xml:space="preserve">oznacza Rozbicie Ceny Ofertowej zawierające arkusze ustalające podział Wynagrodzenia na poszczególne zagregowane pozycje w ustalonych podziałach branżowych; Wypełnione pozycje RCO stanowią punkt odniesienia przy ustaleniu ewentualnego wzrostu lub obniżenia wskaźników ujętych tam wyrobów dla waloryzacji opisanej w §10 i 11. </w:t>
      </w:r>
    </w:p>
    <w:p w14:paraId="01D62691" w14:textId="77777777" w:rsidR="008E3BAE" w:rsidRPr="00C22B6B" w:rsidRDefault="00D8776C">
      <w:pPr>
        <w:numPr>
          <w:ilvl w:val="0"/>
          <w:numId w:val="3"/>
        </w:numPr>
        <w:spacing w:after="9"/>
        <w:ind w:left="1286" w:right="39" w:hanging="566"/>
      </w:pPr>
      <w:r w:rsidRPr="00C22B6B">
        <w:rPr>
          <w:b/>
        </w:rPr>
        <w:t xml:space="preserve">Regulacje Inwestora </w:t>
      </w:r>
      <w:r w:rsidRPr="00C22B6B">
        <w:t xml:space="preserve">- oznaczają obowiązujące: instrukcje, wytyczne, standardy techniczne, dokumenty normatywne, warunki techniczne, zasady i procedury obowiązujące w Spółce PLK S.A., których tekst znajduje się na stronie internetowej www.plk-sa.pl w zakładce </w:t>
      </w:r>
      <w:r w:rsidRPr="00C22B6B">
        <w:rPr>
          <w:i/>
        </w:rPr>
        <w:t>Klienci i kontrahenci&gt; Akty prawne i przepisy</w:t>
      </w:r>
      <w:r w:rsidRPr="00C22B6B">
        <w:t xml:space="preserve"> lub </w:t>
      </w:r>
    </w:p>
    <w:p w14:paraId="0F923975" w14:textId="77777777" w:rsidR="008E3BAE" w:rsidRPr="00C22B6B" w:rsidRDefault="00D8776C">
      <w:pPr>
        <w:ind w:left="1287" w:right="39" w:firstLine="0"/>
      </w:pPr>
      <w:r w:rsidRPr="00C22B6B">
        <w:rPr>
          <w:i/>
        </w:rPr>
        <w:t>&gt;Dopuszczenie nowych produktów i usług</w:t>
      </w:r>
      <w:r w:rsidRPr="00C22B6B">
        <w:t xml:space="preserve"> oraz na platformie zakupowej Inwestora w katalogu „Inne dokumenty odniesienia”. </w:t>
      </w:r>
    </w:p>
    <w:p w14:paraId="77B2FA7F" w14:textId="77777777" w:rsidR="008E3BAE" w:rsidRPr="00C22B6B" w:rsidRDefault="00D8776C">
      <w:pPr>
        <w:numPr>
          <w:ilvl w:val="0"/>
          <w:numId w:val="3"/>
        </w:numPr>
        <w:spacing w:after="104"/>
        <w:ind w:left="1286" w:right="39" w:hanging="566"/>
      </w:pPr>
      <w:r w:rsidRPr="00C22B6B">
        <w:rPr>
          <w:b/>
        </w:rPr>
        <w:t xml:space="preserve">Rekomendacja Zapłaty </w:t>
      </w:r>
      <w:r w:rsidRPr="00C22B6B">
        <w:t xml:space="preserve">– oznacza dokument, wystawiany przez Inżyniera zgodnie z § 3 ust. 13-16, w którym wskazane będą kwoty, jakie Inżynier rekomenduje Inwestorowi i Zamawiającemu do zapłaty Wykonawcy, za wykonane części Robót odebrane na podstawie protokołów Odbiorów częściowych; Rekomendacja Zapłaty nie stanowi podstawy dla  Wykonawcy do roszczenia o zapłatę do Zamawiającego. </w:t>
      </w:r>
    </w:p>
    <w:p w14:paraId="2840C570" w14:textId="77777777" w:rsidR="008E3BAE" w:rsidRPr="00C22B6B" w:rsidRDefault="00D8776C">
      <w:pPr>
        <w:numPr>
          <w:ilvl w:val="0"/>
          <w:numId w:val="3"/>
        </w:numPr>
        <w:ind w:left="1286" w:right="39" w:hanging="566"/>
      </w:pPr>
      <w:r w:rsidRPr="00C22B6B">
        <w:rPr>
          <w:b/>
        </w:rPr>
        <w:t>Roboty</w:t>
      </w:r>
      <w:r w:rsidRPr="00C22B6B">
        <w:t xml:space="preserve"> – oznaczają wszelkie prace, w tym prace projektowe i roboty budowlane,  włączając w to wszystkie prace, które są konieczne dla stabilności, ukończenia lub bezpiecznej i właściwej eksploatacji przedmiotu Umowy, które Wykonawca powinien wykonać w celu realizacji przedmiotu Umowy zgodnie z wymaganiami Zamawiającego opisanymi w SWZ, w tym PFU, co obejmuje wykonanie dokumentacji powykonawczej, sprawowanie nadzoru autorskiego, uzyskanie kompletu dokumentów związanych z procesem certyfikacji oraz przeprowadzenie wymaganych Umową szkoleń. Poprzez sformułowanie „Roboty” rozumie się odpowiednio „część Robót”.  </w:t>
      </w:r>
    </w:p>
    <w:p w14:paraId="57E3115C" w14:textId="77777777" w:rsidR="008E3BAE" w:rsidRPr="00C22B6B" w:rsidRDefault="00D8776C">
      <w:pPr>
        <w:numPr>
          <w:ilvl w:val="0"/>
          <w:numId w:val="3"/>
        </w:numPr>
        <w:spacing w:after="108"/>
        <w:ind w:left="1286" w:right="39" w:hanging="566"/>
      </w:pPr>
      <w:r w:rsidRPr="00C22B6B">
        <w:rPr>
          <w:b/>
        </w:rPr>
        <w:t>SIRM</w:t>
      </w:r>
      <w:r w:rsidRPr="00C22B6B">
        <w:t xml:space="preserve"> – oznacza System Informatyczny do Rozliczania i Monitorowania Umowy, którego administratorem jest Inwestor, udostępniony Wykonawcy przez Zamawiającego i Inwestora, nieodpłatnie i w celu realizacji Umowy. </w:t>
      </w:r>
    </w:p>
    <w:p w14:paraId="3D1DCEB0" w14:textId="7B71EBA6" w:rsidR="008E3BAE" w:rsidRPr="00C22B6B" w:rsidRDefault="00D8776C">
      <w:pPr>
        <w:numPr>
          <w:ilvl w:val="0"/>
          <w:numId w:val="3"/>
        </w:numPr>
        <w:spacing w:after="0"/>
        <w:ind w:right="39" w:hanging="578"/>
      </w:pPr>
      <w:proofErr w:type="spellStart"/>
      <w:r w:rsidRPr="00C22B6B">
        <w:rPr>
          <w:b/>
        </w:rPr>
        <w:t>STWiORB</w:t>
      </w:r>
      <w:proofErr w:type="spellEnd"/>
      <w:r w:rsidRPr="00C22B6B">
        <w:t xml:space="preserve"> – oznacza </w:t>
      </w:r>
      <w:r w:rsidRPr="00C22B6B">
        <w:tab/>
        <w:t xml:space="preserve">Specyfikację </w:t>
      </w:r>
      <w:r w:rsidRPr="00C22B6B">
        <w:tab/>
        <w:t>Techniczną Wykonania</w:t>
      </w:r>
      <w:r w:rsidRPr="00C22B6B">
        <w:tab/>
        <w:t>i</w:t>
      </w:r>
      <w:r w:rsidRPr="00C22B6B">
        <w:tab/>
        <w:t>Odbioru</w:t>
      </w:r>
      <w:r w:rsidR="00730F75" w:rsidRPr="00C22B6B">
        <w:t xml:space="preserve"> </w:t>
      </w:r>
      <w:r w:rsidRPr="00C22B6B">
        <w:t xml:space="preserve">Robót Budowlanych, opracowania zawierające w szczególności zbiory wymagań, które są niezbędne do określenia standardu i jakości wykonania Robót, w zakresie sposobu wykonania robót budowlanych, właściwości wyrobów budowlanych oraz oceny prawidłowości wykonania poszczególnych Robót, zgodnie z rozporządzeniem wydanym na podstawie art. 103 ust. 4 </w:t>
      </w:r>
      <w:proofErr w:type="spellStart"/>
      <w:r w:rsidRPr="00C22B6B">
        <w:t>u.p.z.p</w:t>
      </w:r>
      <w:proofErr w:type="spellEnd"/>
      <w:r w:rsidRPr="00C22B6B">
        <w:t xml:space="preserve">.. </w:t>
      </w:r>
    </w:p>
    <w:p w14:paraId="3B8F0EBA" w14:textId="76D5E19F" w:rsidR="008E3BAE" w:rsidRPr="00C22B6B" w:rsidRDefault="00D8776C">
      <w:pPr>
        <w:numPr>
          <w:ilvl w:val="0"/>
          <w:numId w:val="3"/>
        </w:numPr>
        <w:spacing w:after="157" w:line="264" w:lineRule="auto"/>
        <w:ind w:left="1286" w:right="39" w:hanging="566"/>
      </w:pPr>
      <w:r w:rsidRPr="00C22B6B">
        <w:rPr>
          <w:b/>
        </w:rPr>
        <w:lastRenderedPageBreak/>
        <w:t xml:space="preserve">SWZ </w:t>
      </w:r>
      <w:r w:rsidRPr="00C22B6B">
        <w:t>–</w:t>
      </w:r>
      <w:r w:rsidRPr="00C22B6B">
        <w:rPr>
          <w:b/>
        </w:rPr>
        <w:t xml:space="preserve"> </w:t>
      </w:r>
      <w:r w:rsidRPr="00C22B6B">
        <w:t xml:space="preserve">oznacza Specyfikację Warunków Zamówienia stanowiącą dokument tak zatytułowany i opublikowany przez Inwestora na potrzeby postępowania o udzielenie zamówienia publicznego pn. </w:t>
      </w:r>
      <w:r w:rsidRPr="00C22B6B">
        <w:rPr>
          <w:b/>
        </w:rPr>
        <w:t xml:space="preserve">Opracowanie dokumentacji projektowej oraz realizacja robót budowlanych w formule „Projektuj i buduj” dla projektu pn. </w:t>
      </w:r>
      <w:r w:rsidRPr="00C22B6B">
        <w:rPr>
          <w:b/>
          <w:sz w:val="20"/>
        </w:rPr>
        <w:t>„</w:t>
      </w:r>
      <w:r w:rsidRPr="00C22B6B">
        <w:rPr>
          <w:b/>
        </w:rPr>
        <w:t>Rewitalizacja linii kolejowej na odcinku Sokołów Podlaski – Siedlce” realizowanego w Ramach Programu Uzupełniania Lokalnej i Regionalnej Infrastruktury Kolejowej – Kolej + do 2029”</w:t>
      </w:r>
      <w:r w:rsidRPr="00C22B6B">
        <w:t xml:space="preserve">, numer </w:t>
      </w:r>
      <w:r w:rsidRPr="00C22B6B">
        <w:rPr>
          <w:b/>
        </w:rPr>
        <w:t>9090/IREZA5/07748/01988/23/P,</w:t>
      </w:r>
      <w:r w:rsidRPr="00C22B6B">
        <w:t xml:space="preserve">  wraz ze wszystkimi jego zmianami i uzupełnieniami w toku postępowania oraz pytaniami i odpowiedziami na pytania do SWZ. Dostępna na stronie</w:t>
      </w:r>
      <w:r w:rsidR="00E81880" w:rsidRPr="00C22B6B">
        <w:t xml:space="preserve"> </w:t>
      </w:r>
      <w:r w:rsidRPr="00C22B6B">
        <w:t>:</w:t>
      </w:r>
      <w:r w:rsidR="00E81880" w:rsidRPr="00C22B6B">
        <w:t xml:space="preserve"> </w:t>
      </w:r>
      <w:proofErr w:type="spellStart"/>
      <w:r w:rsidRPr="00C22B6B">
        <w:t>https</w:t>
      </w:r>
      <w:proofErr w:type="spellEnd"/>
      <w:r w:rsidR="00E81880" w:rsidRPr="00C22B6B">
        <w:t xml:space="preserve"> </w:t>
      </w:r>
      <w:r w:rsidRPr="00C22B6B">
        <w:t>://platformazakupowa.plk-sa.pl/</w:t>
      </w:r>
      <w:proofErr w:type="spellStart"/>
      <w:r w:rsidRPr="00C22B6B">
        <w:t>servlet</w:t>
      </w:r>
      <w:proofErr w:type="spellEnd"/>
      <w:r w:rsidRPr="00C22B6B">
        <w:t>/</w:t>
      </w:r>
      <w:proofErr w:type="spellStart"/>
      <w:r w:rsidRPr="00C22B6B">
        <w:t>HomeServlet</w:t>
      </w:r>
      <w:proofErr w:type="spellEnd"/>
    </w:p>
    <w:p w14:paraId="7A34D8C6" w14:textId="77777777" w:rsidR="008E3BAE" w:rsidRPr="00C22B6B" w:rsidRDefault="00D8776C">
      <w:pPr>
        <w:numPr>
          <w:ilvl w:val="0"/>
          <w:numId w:val="3"/>
        </w:numPr>
        <w:ind w:left="1286" w:right="39" w:hanging="566"/>
      </w:pPr>
      <w:r w:rsidRPr="00C22B6B">
        <w:rPr>
          <w:b/>
        </w:rPr>
        <w:t xml:space="preserve">Teren Budowy </w:t>
      </w:r>
      <w:r w:rsidRPr="00C22B6B">
        <w:t xml:space="preserve">- oznacza przestrzeń, w której mają być realizowane Roboty i do których mają być dostarczone Urządzenia i Materiały oraz wszelkie inne miejsca, wyraźnie w Umowie wyszczególnione jako stanowiące części Terenu Budowy wraz z przestrzenią zajmowaną przez urządzenia zaplecza budowy. </w:t>
      </w:r>
    </w:p>
    <w:p w14:paraId="586D10A6" w14:textId="77777777" w:rsidR="008E3BAE" w:rsidRPr="00C22B6B" w:rsidRDefault="00D8776C">
      <w:pPr>
        <w:numPr>
          <w:ilvl w:val="0"/>
          <w:numId w:val="3"/>
        </w:numPr>
        <w:ind w:left="1286" w:right="39" w:hanging="566"/>
      </w:pPr>
      <w:r w:rsidRPr="00C22B6B">
        <w:rPr>
          <w:b/>
        </w:rPr>
        <w:t>Umowa o podwykonawstwo</w:t>
      </w:r>
      <w:r w:rsidRPr="00C22B6B">
        <w:t xml:space="preserve"> – oznacza umowę, o której mowa w art. 7 pkt 27 </w:t>
      </w:r>
      <w:proofErr w:type="spellStart"/>
      <w:r w:rsidRPr="00C22B6B">
        <w:t>u.p.z.p</w:t>
      </w:r>
      <w:proofErr w:type="spellEnd"/>
      <w:r w:rsidRPr="00C22B6B">
        <w:t xml:space="preserve">. </w:t>
      </w:r>
    </w:p>
    <w:p w14:paraId="6B249FB9" w14:textId="77777777" w:rsidR="008E3BAE" w:rsidRPr="00C22B6B" w:rsidRDefault="00D8776C">
      <w:pPr>
        <w:numPr>
          <w:ilvl w:val="0"/>
          <w:numId w:val="3"/>
        </w:numPr>
        <w:ind w:left="1286" w:right="39" w:hanging="566"/>
      </w:pPr>
      <w:r w:rsidRPr="00C22B6B">
        <w:rPr>
          <w:b/>
        </w:rPr>
        <w:t xml:space="preserve">Urządzenia </w:t>
      </w:r>
      <w:r w:rsidRPr="00C22B6B">
        <w:t xml:space="preserve">– oznaczają urządzenia techniczne związane z obiektem budowlanym, zapewniające możliwość użytkowania obiektu budowlanego zgodnie z jego przeznaczeniem stanowiącym część przedmiotu Umowy zgodnie z Prawem oraz SWZ, w tym PFU. </w:t>
      </w:r>
    </w:p>
    <w:p w14:paraId="771059DD" w14:textId="005FD012" w:rsidR="008E3BAE" w:rsidRPr="00C22B6B" w:rsidRDefault="00D8776C">
      <w:pPr>
        <w:numPr>
          <w:ilvl w:val="0"/>
          <w:numId w:val="3"/>
        </w:numPr>
        <w:ind w:left="1286" w:right="39" w:hanging="566"/>
      </w:pPr>
      <w:r w:rsidRPr="00C22B6B">
        <w:rPr>
          <w:b/>
        </w:rPr>
        <w:t>Ustawa o transporcie kolejowym</w:t>
      </w:r>
      <w:r w:rsidRPr="00C22B6B">
        <w:t xml:space="preserve"> lub </w:t>
      </w:r>
      <w:proofErr w:type="spellStart"/>
      <w:r w:rsidRPr="00C22B6B">
        <w:rPr>
          <w:b/>
        </w:rPr>
        <w:t>u.t.k</w:t>
      </w:r>
      <w:proofErr w:type="spellEnd"/>
      <w:r w:rsidRPr="00C22B6B">
        <w:t>. – oznacza ustawę z dnia 28 marca 2003 r. o transporcie kolejowym (tj. Dz. U. z 2023 r. poz. 1786 z późn.zm.).</w:t>
      </w:r>
      <w:r w:rsidRPr="00C22B6B">
        <w:rPr>
          <w:b/>
        </w:rPr>
        <w:t xml:space="preserve"> </w:t>
      </w:r>
    </w:p>
    <w:p w14:paraId="49547596" w14:textId="70B087D5" w:rsidR="008E3BAE" w:rsidRPr="00C22B6B" w:rsidRDefault="00D8776C">
      <w:pPr>
        <w:numPr>
          <w:ilvl w:val="0"/>
          <w:numId w:val="3"/>
        </w:numPr>
        <w:ind w:left="1286" w:right="39" w:hanging="566"/>
      </w:pPr>
      <w:r w:rsidRPr="00C22B6B">
        <w:rPr>
          <w:b/>
        </w:rPr>
        <w:t>Ustawa o</w:t>
      </w:r>
      <w:r w:rsidRPr="00C22B6B">
        <w:t xml:space="preserve"> </w:t>
      </w:r>
      <w:r w:rsidRPr="00C22B6B">
        <w:rPr>
          <w:b/>
        </w:rPr>
        <w:t>odpadach</w:t>
      </w:r>
      <w:r w:rsidRPr="00C22B6B">
        <w:t xml:space="preserve">  – oznacza ustawę z dnia 14 grudnia 2012 r. o odpadach (</w:t>
      </w:r>
      <w:proofErr w:type="spellStart"/>
      <w:r w:rsidRPr="00C22B6B">
        <w:t>t.j</w:t>
      </w:r>
      <w:proofErr w:type="spellEnd"/>
      <w:r w:rsidRPr="00C22B6B">
        <w:t xml:space="preserve">. Dz. U. z 2023 r. poz. 1587 z </w:t>
      </w:r>
      <w:proofErr w:type="spellStart"/>
      <w:r w:rsidRPr="00C22B6B">
        <w:t>późn</w:t>
      </w:r>
      <w:proofErr w:type="spellEnd"/>
      <w:r w:rsidRPr="00C22B6B">
        <w:t>. zm.).</w:t>
      </w:r>
      <w:r w:rsidRPr="00C22B6B">
        <w:rPr>
          <w:b/>
        </w:rPr>
        <w:t xml:space="preserve"> </w:t>
      </w:r>
    </w:p>
    <w:p w14:paraId="482FD089" w14:textId="77777777" w:rsidR="008E3BAE" w:rsidRPr="00C22B6B" w:rsidRDefault="00D8776C">
      <w:pPr>
        <w:numPr>
          <w:ilvl w:val="0"/>
          <w:numId w:val="3"/>
        </w:numPr>
        <w:spacing w:after="47" w:line="264" w:lineRule="auto"/>
        <w:ind w:left="1286" w:right="39" w:hanging="566"/>
      </w:pPr>
      <w:r w:rsidRPr="00C22B6B">
        <w:rPr>
          <w:b/>
        </w:rPr>
        <w:t xml:space="preserve">Ustawa Prawo zamówień publicznych </w:t>
      </w:r>
      <w:r w:rsidRPr="00C22B6B">
        <w:t xml:space="preserve">lub </w:t>
      </w:r>
      <w:proofErr w:type="spellStart"/>
      <w:r w:rsidRPr="00C22B6B">
        <w:rPr>
          <w:b/>
        </w:rPr>
        <w:t>u.p.z.p</w:t>
      </w:r>
      <w:proofErr w:type="spellEnd"/>
      <w:r w:rsidRPr="00C22B6B">
        <w:rPr>
          <w:b/>
        </w:rPr>
        <w:t xml:space="preserve">. </w:t>
      </w:r>
      <w:r w:rsidRPr="00C22B6B">
        <w:t xml:space="preserve">– oznacza ustawę z dnia  </w:t>
      </w:r>
    </w:p>
    <w:p w14:paraId="6D5FF7D3" w14:textId="288532F4" w:rsidR="008E3BAE" w:rsidRPr="00C22B6B" w:rsidRDefault="00D8776C">
      <w:pPr>
        <w:ind w:left="1287" w:right="39" w:firstLine="0"/>
      </w:pPr>
      <w:r w:rsidRPr="00C22B6B">
        <w:t>11 września 2019 r. - Prawo zamówień publicznych (</w:t>
      </w:r>
      <w:proofErr w:type="spellStart"/>
      <w:r w:rsidRPr="00C22B6B">
        <w:t>t.j</w:t>
      </w:r>
      <w:proofErr w:type="spellEnd"/>
      <w:r w:rsidRPr="00C22B6B">
        <w:t xml:space="preserve">. Dz. U. z 2023 r. poz. 1605 z </w:t>
      </w:r>
      <w:proofErr w:type="spellStart"/>
      <w:r w:rsidRPr="00C22B6B">
        <w:t>późn</w:t>
      </w:r>
      <w:proofErr w:type="spellEnd"/>
      <w:r w:rsidRPr="00C22B6B">
        <w:t xml:space="preserve">. zm.). </w:t>
      </w:r>
    </w:p>
    <w:p w14:paraId="15B3549D" w14:textId="77777777" w:rsidR="008E3BAE" w:rsidRPr="00C22B6B" w:rsidRDefault="00D8776C">
      <w:pPr>
        <w:numPr>
          <w:ilvl w:val="0"/>
          <w:numId w:val="3"/>
        </w:numPr>
        <w:ind w:left="1286" w:right="39" w:hanging="566"/>
      </w:pPr>
      <w:r w:rsidRPr="00C22B6B">
        <w:rPr>
          <w:b/>
        </w:rPr>
        <w:t xml:space="preserve">Wada </w:t>
      </w:r>
      <w:r w:rsidRPr="00C22B6B">
        <w:t>– oznacza wadę w rozumieniu Kodeksu Cywilnego, w tym Wadę Istotną lub Wadę Nieistotną</w:t>
      </w:r>
      <w:r w:rsidRPr="00C22B6B">
        <w:rPr>
          <w:b/>
        </w:rPr>
        <w:t xml:space="preserve">. </w:t>
      </w:r>
    </w:p>
    <w:p w14:paraId="1BC1C15C" w14:textId="77777777" w:rsidR="008E3BAE" w:rsidRPr="00C22B6B" w:rsidRDefault="00D8776C">
      <w:pPr>
        <w:numPr>
          <w:ilvl w:val="0"/>
          <w:numId w:val="3"/>
        </w:numPr>
        <w:spacing w:after="101"/>
        <w:ind w:left="1286" w:right="39" w:hanging="566"/>
      </w:pPr>
      <w:r w:rsidRPr="00C22B6B">
        <w:rPr>
          <w:b/>
        </w:rPr>
        <w:t>Wada Istotna</w:t>
      </w:r>
      <w:r w:rsidRPr="00C22B6B">
        <w:t xml:space="preserve"> – oznacza wadę, której wystąpienie powoduje (bezpośrednio lub pośrednio) niezdatność rezultatu Robót do określonego w SWZ użytku, w szczególności, ze względu na cel Zamawiającego określony w SWZ lub ze względu na brak cech umożliwiających jego bezpieczną eksploatację lub ograniczenie możliwości bezpiecznej eksploatacji całości lub jakiejkolwiek części Rezultatu Robót; Za Wadę Istotną będą uważane w szczególności Wady, wskazane jako Wady Istotne w Załączniku nr 7 do Umowy (Dokument Gwarancyjny). </w:t>
      </w:r>
      <w:r w:rsidRPr="00C22B6B">
        <w:rPr>
          <w:b/>
        </w:rPr>
        <w:t xml:space="preserve"> </w:t>
      </w:r>
    </w:p>
    <w:p w14:paraId="7323B458" w14:textId="77777777" w:rsidR="008E3BAE" w:rsidRPr="00C22B6B" w:rsidRDefault="00D8776C">
      <w:pPr>
        <w:numPr>
          <w:ilvl w:val="0"/>
          <w:numId w:val="3"/>
        </w:numPr>
        <w:spacing w:after="19"/>
        <w:ind w:left="1286" w:right="39" w:hanging="566"/>
      </w:pPr>
      <w:r w:rsidRPr="00C22B6B">
        <w:rPr>
          <w:b/>
        </w:rPr>
        <w:t xml:space="preserve">Wada Nieistotna – </w:t>
      </w:r>
      <w:r w:rsidRPr="00C22B6B">
        <w:t xml:space="preserve">oznacza wadę, której wystąpienie nie dyskwalifikuje przedmiotu </w:t>
      </w:r>
    </w:p>
    <w:p w14:paraId="3BCA9093" w14:textId="77777777" w:rsidR="008E3BAE" w:rsidRPr="00C22B6B" w:rsidRDefault="00D8776C">
      <w:pPr>
        <w:ind w:left="1287" w:right="39" w:firstLine="0"/>
      </w:pPr>
      <w:r w:rsidRPr="00C22B6B">
        <w:t xml:space="preserve">Odbioru (rezultatu Robót) ze względu na cel, do którego został zamówiony oraz nie uchybia podstawowym wymogom określonym w Prawie lub w SWZ, oraz nie powoduje niezdatności rezultatu Robót do określonego w Umowie użytku, w szczególności ze względu na brak cech umożliwiających jego bezpieczną eksploatację lub ograniczenie możliwości bezpiecznej eksploatacji całości lub jakiekolwiek części rezultatu Robót.  </w:t>
      </w:r>
      <w:r w:rsidRPr="00C22B6B">
        <w:rPr>
          <w:b/>
        </w:rPr>
        <w:t xml:space="preserve"> </w:t>
      </w:r>
    </w:p>
    <w:p w14:paraId="651933F0" w14:textId="19007889" w:rsidR="008E3BAE" w:rsidRPr="00C22B6B" w:rsidRDefault="00D8776C">
      <w:pPr>
        <w:numPr>
          <w:ilvl w:val="0"/>
          <w:numId w:val="3"/>
        </w:numPr>
        <w:spacing w:after="92"/>
        <w:ind w:left="1286" w:right="39" w:hanging="566"/>
      </w:pPr>
      <w:r w:rsidRPr="00C22B6B">
        <w:rPr>
          <w:b/>
        </w:rPr>
        <w:t>Warunki Odbiorów</w:t>
      </w:r>
      <w:r w:rsidRPr="00C22B6B">
        <w:t xml:space="preserve"> – oznacza stanowiące regulacje Zamawiającego oraz część Regulacji Inwestora określone w Załączniku do Uchwały nr 938/2017 Zarządu PKP </w:t>
      </w:r>
      <w:r w:rsidRPr="00C22B6B">
        <w:lastRenderedPageBreak/>
        <w:t>Polskie Linie Kolejowe S.A. z dnia 12 września 2017 r. – Warunki i zasady odbiorów robót budowlanych na liniach kolejowych, zmienione Uchwałą nr 268/2020 Zarządu PKP Polskie Linie Kolejowe S.A. z dnia 20 kwietnia 2020 r.</w:t>
      </w:r>
      <w:r w:rsidRPr="00C22B6B">
        <w:rPr>
          <w:b/>
        </w:rPr>
        <w:t xml:space="preserve"> </w:t>
      </w:r>
    </w:p>
    <w:p w14:paraId="12EA648B" w14:textId="77777777" w:rsidR="008E3BAE" w:rsidRPr="00C22B6B" w:rsidRDefault="00D8776C">
      <w:pPr>
        <w:numPr>
          <w:ilvl w:val="0"/>
          <w:numId w:val="3"/>
        </w:numPr>
        <w:ind w:left="1286" w:right="39" w:hanging="566"/>
      </w:pPr>
      <w:r w:rsidRPr="00C22B6B">
        <w:rPr>
          <w:b/>
        </w:rPr>
        <w:t>Wynagrodzenie</w:t>
      </w:r>
      <w:r w:rsidRPr="00C22B6B">
        <w:t xml:space="preserve"> – oznacza wynagrodzenie Wykonawcy zdefiniowane w § 3 ust. 3. </w:t>
      </w:r>
    </w:p>
    <w:p w14:paraId="451FE09E" w14:textId="77777777" w:rsidR="008E3BAE" w:rsidRPr="00C22B6B" w:rsidRDefault="00D8776C">
      <w:pPr>
        <w:numPr>
          <w:ilvl w:val="0"/>
          <w:numId w:val="3"/>
        </w:numPr>
        <w:spacing w:after="0"/>
        <w:ind w:left="1286" w:right="39" w:hanging="566"/>
      </w:pPr>
      <w:r w:rsidRPr="00C22B6B">
        <w:rPr>
          <w:b/>
        </w:rPr>
        <w:t>Wynagrodzenie</w:t>
      </w:r>
      <w:r w:rsidRPr="00C22B6B">
        <w:t xml:space="preserve"> </w:t>
      </w:r>
      <w:r w:rsidRPr="00C22B6B">
        <w:rPr>
          <w:b/>
        </w:rPr>
        <w:t>Warunkowe</w:t>
      </w:r>
      <w:r w:rsidRPr="00C22B6B">
        <w:t xml:space="preserve"> – oznacza wynagrodzenie Wykonawcy zdefiniowane w § </w:t>
      </w:r>
    </w:p>
    <w:p w14:paraId="72F8E91C" w14:textId="77777777" w:rsidR="008E3BAE" w:rsidRPr="00C22B6B" w:rsidRDefault="00D8776C">
      <w:pPr>
        <w:ind w:left="1287" w:right="39" w:firstLine="0"/>
      </w:pPr>
      <w:r w:rsidRPr="00C22B6B">
        <w:t xml:space="preserve">6 ust. 2. </w:t>
      </w:r>
    </w:p>
    <w:p w14:paraId="5213BD99" w14:textId="77777777" w:rsidR="008E3BAE" w:rsidRPr="00C22B6B" w:rsidRDefault="00D8776C">
      <w:pPr>
        <w:numPr>
          <w:ilvl w:val="0"/>
          <w:numId w:val="3"/>
        </w:numPr>
        <w:spacing w:after="95"/>
        <w:ind w:left="1286" w:right="39" w:hanging="566"/>
      </w:pPr>
      <w:r w:rsidRPr="00C22B6B">
        <w:rPr>
          <w:b/>
        </w:rPr>
        <w:t>Zabezpieczenie Wykonania</w:t>
      </w:r>
      <w:r w:rsidRPr="00C22B6B">
        <w:t xml:space="preserve"> – oznacza zabezpieczenie należytego wykonania Umowy zgodnie z </w:t>
      </w:r>
      <w:proofErr w:type="spellStart"/>
      <w:r w:rsidRPr="00C22B6B">
        <w:t>u.p.z.p</w:t>
      </w:r>
      <w:proofErr w:type="spellEnd"/>
      <w:r w:rsidRPr="00C22B6B">
        <w:t xml:space="preserve">. </w:t>
      </w:r>
    </w:p>
    <w:p w14:paraId="5A5D7C1C" w14:textId="421CD498" w:rsidR="008E3BAE" w:rsidRPr="00C22B6B" w:rsidRDefault="00D8776C">
      <w:pPr>
        <w:numPr>
          <w:ilvl w:val="0"/>
          <w:numId w:val="3"/>
        </w:numPr>
        <w:ind w:left="1286" w:right="39" w:hanging="566"/>
      </w:pPr>
      <w:r w:rsidRPr="00C22B6B">
        <w:rPr>
          <w:b/>
        </w:rPr>
        <w:t>Zakres podstawowy</w:t>
      </w:r>
      <w:r w:rsidRPr="00C22B6B">
        <w:t xml:space="preserve"> – oznacza zakres prac opisany w Programie Funkcjonalno-Użytkowym z wyłączeniem zakresu opisanego jako Prawo Opcji. </w:t>
      </w:r>
    </w:p>
    <w:p w14:paraId="4F6F1CBB" w14:textId="77777777" w:rsidR="008E3BAE" w:rsidRPr="00C22B6B" w:rsidRDefault="00D8776C">
      <w:pPr>
        <w:numPr>
          <w:ilvl w:val="0"/>
          <w:numId w:val="3"/>
        </w:numPr>
        <w:spacing w:after="15"/>
        <w:ind w:left="1286" w:right="39" w:hanging="566"/>
      </w:pPr>
      <w:r w:rsidRPr="00C22B6B">
        <w:rPr>
          <w:b/>
        </w:rPr>
        <w:t>Zasadniczy Przedmiar Robót Stałych</w:t>
      </w:r>
      <w:r w:rsidRPr="00C22B6B">
        <w:t xml:space="preserve"> lub </w:t>
      </w:r>
      <w:r w:rsidRPr="00C22B6B">
        <w:rPr>
          <w:b/>
        </w:rPr>
        <w:t>ZPRS</w:t>
      </w:r>
      <w:r w:rsidRPr="00C22B6B">
        <w:t xml:space="preserve"> – oznacza uszczegółowienie wykazu płatności zgodnie z postanowieniami § 8 i służy do celów oszacowania wartości oraz zaawansowania Robót oraz nie ma żadnego wpływu na Wynagrodzenie należne na mocy Umowy. Zasadniczy Przedmiar Robót Stałych należy wykonać w formie uzgodnionej z </w:t>
      </w:r>
    </w:p>
    <w:p w14:paraId="74AE149C" w14:textId="77777777" w:rsidR="008E3BAE" w:rsidRPr="00C22B6B" w:rsidRDefault="00D8776C" w:rsidP="001F608F">
      <w:pPr>
        <w:ind w:left="708" w:right="39" w:firstLine="24"/>
      </w:pPr>
      <w:r w:rsidRPr="00C22B6B">
        <w:t xml:space="preserve">Inżynierem, Inwestorem i Zamawiającym. Zasadniczy Przedmiar Robót Stałych sporządzany jest w oparciu o RCO i zawiera ceny jednostkowe każdej pozycji. </w:t>
      </w:r>
    </w:p>
    <w:p w14:paraId="5559AD57" w14:textId="77777777" w:rsidR="008E3BAE" w:rsidRPr="00C22B6B" w:rsidRDefault="00D8776C">
      <w:pPr>
        <w:numPr>
          <w:ilvl w:val="0"/>
          <w:numId w:val="3"/>
        </w:numPr>
        <w:ind w:left="1286" w:right="39" w:hanging="566"/>
      </w:pPr>
      <w:r w:rsidRPr="00C22B6B">
        <w:rPr>
          <w:b/>
        </w:rPr>
        <w:t xml:space="preserve">Zgłoszenie wykonywania robót budowlanych </w:t>
      </w:r>
      <w:r w:rsidRPr="00C22B6B">
        <w:t>– oznacza zgłoszenie właściwemu organowi rodzaju, zakresu i sposobu wykonywania robót budowlanych oraz terminu ich rozpoczęcia zgodnie z art. 29-31 Prawa budowlanego, co do którego w/w organ nie wniósł sprzeciwu.</w:t>
      </w:r>
      <w:r w:rsidRPr="00C22B6B">
        <w:rPr>
          <w:rFonts w:ascii="Times New Roman" w:eastAsia="Times New Roman" w:hAnsi="Times New Roman" w:cs="Times New Roman"/>
          <w:sz w:val="20"/>
        </w:rPr>
        <w:t xml:space="preserve"> </w:t>
      </w:r>
    </w:p>
    <w:p w14:paraId="6C5BC86E" w14:textId="77777777" w:rsidR="008E3BAE" w:rsidRPr="00C22B6B" w:rsidRDefault="00D8776C">
      <w:pPr>
        <w:numPr>
          <w:ilvl w:val="0"/>
          <w:numId w:val="3"/>
        </w:numPr>
        <w:ind w:left="1286" w:right="39" w:hanging="566"/>
      </w:pPr>
      <w:r w:rsidRPr="00C22B6B">
        <w:rPr>
          <w:b/>
        </w:rPr>
        <w:t>ZOPI</w:t>
      </w:r>
      <w:r w:rsidRPr="00C22B6B">
        <w:t xml:space="preserve"> - oznacza Zespół Opiniowania Projektów Inwestycyjnych, wewnętrzny zespół powołany przez Inwestora do oceny merytorycznej Dokumentacji Projektowej; ZOPI ma charakter jednostki doradczej Inwestora. </w:t>
      </w:r>
    </w:p>
    <w:p w14:paraId="18251E66" w14:textId="77777777" w:rsidR="008E3BAE" w:rsidRPr="00C22B6B" w:rsidRDefault="00D8776C">
      <w:pPr>
        <w:numPr>
          <w:ilvl w:val="0"/>
          <w:numId w:val="3"/>
        </w:numPr>
        <w:spacing w:after="0"/>
        <w:ind w:left="1286" w:right="39" w:hanging="566"/>
      </w:pPr>
      <w:r w:rsidRPr="00C22B6B">
        <w:rPr>
          <w:b/>
        </w:rPr>
        <w:t xml:space="preserve">ZUDP </w:t>
      </w:r>
      <w:r w:rsidRPr="00C22B6B">
        <w:t xml:space="preserve">– oznacza Kolejowy Zespół Uzgadniania Dokumentacji Projektowej działający w ramach poszczególnych Kolejowych Ośrodków Dokumentacji Geodezyjnej i </w:t>
      </w:r>
    </w:p>
    <w:p w14:paraId="630BDB09" w14:textId="77777777" w:rsidR="008E3BAE" w:rsidRPr="00C22B6B" w:rsidRDefault="00D8776C">
      <w:pPr>
        <w:spacing w:after="251"/>
        <w:ind w:left="1287" w:right="39" w:firstLine="0"/>
      </w:pPr>
      <w:r w:rsidRPr="00C22B6B">
        <w:t xml:space="preserve">Kartograficznej PKP S.A.  </w:t>
      </w:r>
    </w:p>
    <w:p w14:paraId="58DEDA02" w14:textId="77777777" w:rsidR="008E3BAE" w:rsidRPr="00C22B6B" w:rsidRDefault="00D8776C">
      <w:pPr>
        <w:spacing w:after="5" w:line="266" w:lineRule="auto"/>
        <w:ind w:left="549" w:right="429" w:hanging="10"/>
        <w:jc w:val="center"/>
      </w:pPr>
      <w:r w:rsidRPr="00C22B6B">
        <w:rPr>
          <w:b/>
        </w:rPr>
        <w:t xml:space="preserve">§ 2. Postanowienia ogólne  </w:t>
      </w:r>
    </w:p>
    <w:p w14:paraId="785E7496" w14:textId="39C43157" w:rsidR="008E3BAE" w:rsidRPr="00C22B6B" w:rsidRDefault="00D8776C">
      <w:pPr>
        <w:numPr>
          <w:ilvl w:val="0"/>
          <w:numId w:val="4"/>
        </w:numPr>
        <w:spacing w:after="166" w:line="264" w:lineRule="auto"/>
        <w:ind w:left="706" w:right="39" w:hanging="567"/>
      </w:pPr>
      <w:r w:rsidRPr="00C22B6B">
        <w:t xml:space="preserve">Przedmiotem Umowy jest </w:t>
      </w:r>
      <w:bookmarkStart w:id="3" w:name="_Hlk168481467"/>
      <w:r w:rsidR="007E73D1" w:rsidRPr="00C22B6B">
        <w:rPr>
          <w:b/>
          <w:bCs/>
        </w:rPr>
        <w:t>„</w:t>
      </w:r>
      <w:r w:rsidR="008F346E">
        <w:rPr>
          <w:b/>
          <w:bCs/>
        </w:rPr>
        <w:t xml:space="preserve">Wykonanie robót branży torowej, odwodnieniowej i drogowej na Linii Kolejowej nr 55 </w:t>
      </w:r>
      <w:r w:rsidR="007E73D1" w:rsidRPr="00C22B6B">
        <w:rPr>
          <w:b/>
          <w:bCs/>
        </w:rPr>
        <w:t>w formule „Projektuj i Buduj” dla projektu pn.: „Rewitalizacja linii kolejowej na odcinku Sokołów Podlaski - Siedlce” realizowanego w ramach Programu Uzupełniania Lokalnej i Regionalnej Infrastruktury Kolejowej – Kolej+ do 2029 roku”</w:t>
      </w:r>
      <w:bookmarkEnd w:id="3"/>
      <w:r w:rsidRPr="00C22B6B">
        <w:t>,</w:t>
      </w:r>
      <w:r w:rsidRPr="00C22B6B">
        <w:rPr>
          <w:b/>
        </w:rPr>
        <w:t xml:space="preserve"> </w:t>
      </w:r>
      <w:r w:rsidRPr="00C22B6B">
        <w:t>zgodnie Ofertą Wykonawcy</w:t>
      </w:r>
      <w:r w:rsidR="004906B3" w:rsidRPr="00C22B6B">
        <w:t xml:space="preserve">, </w:t>
      </w:r>
      <w:r w:rsidR="00CB25BE">
        <w:t xml:space="preserve">OPZ, </w:t>
      </w:r>
      <w:r w:rsidR="004906B3" w:rsidRPr="00C22B6B">
        <w:t>SW</w:t>
      </w:r>
      <w:r w:rsidR="00CB25BE">
        <w:t>Z,</w:t>
      </w:r>
      <w:r w:rsidR="004906B3" w:rsidRPr="00C22B6B">
        <w:t xml:space="preserve"> PFU UG</w:t>
      </w:r>
      <w:r w:rsidRPr="00C22B6B">
        <w:t xml:space="preserve"> oraz zgodnie z Prawem. </w:t>
      </w:r>
    </w:p>
    <w:p w14:paraId="5AAB93FA" w14:textId="6E6F9BA8" w:rsidR="008E3BAE" w:rsidRPr="00C22B6B" w:rsidRDefault="00D8776C">
      <w:pPr>
        <w:numPr>
          <w:ilvl w:val="0"/>
          <w:numId w:val="4"/>
        </w:numPr>
        <w:ind w:left="706" w:right="39" w:hanging="567"/>
      </w:pPr>
      <w:r w:rsidRPr="00C22B6B">
        <w:t xml:space="preserve">Przedmiot Umowy obejmuje również zakres prac objętych Prawem opcji, o których mowa w §4a, w zakresie w którym Zamawiający skorzysta z Prawa opcji.  </w:t>
      </w:r>
    </w:p>
    <w:p w14:paraId="0358D6D5" w14:textId="77777777" w:rsidR="008E3BAE" w:rsidRPr="00C22B6B" w:rsidRDefault="00D8776C">
      <w:pPr>
        <w:numPr>
          <w:ilvl w:val="0"/>
          <w:numId w:val="4"/>
        </w:numPr>
        <w:spacing w:after="107"/>
        <w:ind w:left="706" w:right="39" w:hanging="567"/>
      </w:pPr>
      <w:r w:rsidRPr="00C22B6B">
        <w:t xml:space="preserve">Strony są zgodne, że PFU zawiera opis wytycznych i zakładanych funkcjonalności, niezbędnych do realizacji przedmiotu Umowy. Szczegółowe rozwiązania </w:t>
      </w:r>
      <w:proofErr w:type="spellStart"/>
      <w:r w:rsidRPr="00C22B6B">
        <w:t>techniczno</w:t>
      </w:r>
      <w:proofErr w:type="spellEnd"/>
      <w:r w:rsidRPr="00C22B6B">
        <w:t xml:space="preserve"> – materiałowe, w zgodności z odrębnymi przepisami i normami, określone będą w Dokumentacji Projektowej, w tym w Projekcie Budowlanym oraz Projekcie Wykonawczym sporządzonym przez Wykonawcę. Zmiany w Dokumentacji Projektowej sporządzonej przez Wykonawcę, dokonywane w trakcie realizacji Umowy, nie stanowią zmiany Umowy, o ile nie naruszają postanowień zawartych w PFU.  </w:t>
      </w:r>
    </w:p>
    <w:p w14:paraId="02366A45" w14:textId="77777777" w:rsidR="008E3BAE" w:rsidRPr="00C22B6B" w:rsidRDefault="00D8776C">
      <w:pPr>
        <w:numPr>
          <w:ilvl w:val="0"/>
          <w:numId w:val="4"/>
        </w:numPr>
        <w:ind w:left="706" w:right="39" w:hanging="567"/>
      </w:pPr>
      <w:r w:rsidRPr="00C22B6B">
        <w:lastRenderedPageBreak/>
        <w:t xml:space="preserve">Wykonawca zrealizuje i ukończy przedmiot Umowy oraz usunie wszelkie stwierdzone w nim Wady, stosownie do postanowień Umowy. </w:t>
      </w:r>
    </w:p>
    <w:p w14:paraId="7C979814" w14:textId="77777777" w:rsidR="008E3BAE" w:rsidRPr="00C22B6B" w:rsidRDefault="00D8776C">
      <w:pPr>
        <w:numPr>
          <w:ilvl w:val="0"/>
          <w:numId w:val="4"/>
        </w:numPr>
        <w:ind w:left="706" w:right="39" w:hanging="567"/>
      </w:pPr>
      <w:r w:rsidRPr="00C22B6B">
        <w:t xml:space="preserve">Zamawiającemu lub Inwestorowi przysługuje prawo żądania od Wykonawcy naprawienia szkody powstałej wskutek nieosiągnięcia w zrealizowanych Robotach (Odcinkach) parametrów zgodnych z Prawem, SWZ oraz Ofertą Wykonawcy. </w:t>
      </w:r>
    </w:p>
    <w:p w14:paraId="5EB22E41" w14:textId="32EBAA43" w:rsidR="008E3BAE" w:rsidRPr="006B069C" w:rsidRDefault="00D8776C">
      <w:pPr>
        <w:numPr>
          <w:ilvl w:val="0"/>
          <w:numId w:val="4"/>
        </w:numPr>
        <w:spacing w:after="248"/>
        <w:ind w:left="706" w:right="39" w:hanging="567"/>
      </w:pPr>
      <w:r w:rsidRPr="00C22B6B">
        <w:t>Wykonawca oświadcza, że jest mu wiadome, iż Zamawiający zawarł niniejszą Umowę, polegając na umiejętnościach i wiedzy Wykonawcy, jego zapleczu technicznym i osobowym oraz jego doświadczeniu. Wykonawcy znana jest okoliczność, że w związku z zawarciem Umowy, Zamawiający zainteresowany jest osiągnięciem konkretnego rezultatu,</w:t>
      </w:r>
      <w:r w:rsidR="00D25709">
        <w:rPr>
          <w:rFonts w:ascii="Times New Roman" w:eastAsia="Times New Roman" w:hAnsi="Times New Roman" w:cs="Times New Roman"/>
          <w:sz w:val="20"/>
        </w:rPr>
        <w:t xml:space="preserve"> </w:t>
      </w:r>
      <w:r w:rsidRPr="00C22B6B">
        <w:t>tj. doprowadzeniem przez Wykonawcę do kompletnego zrealizowania przedmiotu Umowy i jego wydania Zamawiającemu.</w:t>
      </w:r>
      <w:r w:rsidRPr="00C22B6B">
        <w:rPr>
          <w:rFonts w:ascii="Times New Roman" w:eastAsia="Times New Roman" w:hAnsi="Times New Roman" w:cs="Times New Roman"/>
          <w:sz w:val="20"/>
        </w:rPr>
        <w:t xml:space="preserve"> </w:t>
      </w:r>
    </w:p>
    <w:p w14:paraId="23883A05" w14:textId="3C767202" w:rsidR="00E4733C" w:rsidRPr="00E4733C" w:rsidRDefault="00E4733C" w:rsidP="006B069C">
      <w:pPr>
        <w:numPr>
          <w:ilvl w:val="0"/>
          <w:numId w:val="4"/>
        </w:numPr>
        <w:spacing w:after="248"/>
        <w:ind w:left="706" w:right="39" w:hanging="567"/>
      </w:pPr>
      <w:r w:rsidRPr="00E4733C">
        <w:t xml:space="preserve">Zamawiający dokona zgłoszenia Wykonawcy do Inwestora, o którym mowa w art. 464 ust. 5 </w:t>
      </w:r>
      <w:proofErr w:type="spellStart"/>
      <w:r w:rsidRPr="00E4733C">
        <w:t>u.p.z.p</w:t>
      </w:r>
      <w:proofErr w:type="spellEnd"/>
      <w:r w:rsidRPr="00E4733C">
        <w:t>. wraz z pełnym zakresem robót przed rozpoczęciem wykonywania Przedmiotu Umowy oraz pisemne prześle Wykonawcy potwierdzenie dokonanego zgłoszenia. Brak zgłoszenia lub dostarczenia zgłoszenia, bądź sprzeciw Inwestora, uprawnia Wykonawcę do odstąpienia od Umowy w terminie 30 dni od zaistnienia jednej z w/w przyczyn, z zachowaniem jego prawa do wynagrodzenia za zrealizowane roboty i poniesione udokumentowane koszty.</w:t>
      </w:r>
    </w:p>
    <w:p w14:paraId="74A54F3F" w14:textId="77777777" w:rsidR="008E3BAE" w:rsidRPr="00C22B6B" w:rsidRDefault="00D8776C">
      <w:pPr>
        <w:spacing w:after="5" w:line="266" w:lineRule="auto"/>
        <w:ind w:left="549" w:right="429" w:hanging="10"/>
        <w:jc w:val="center"/>
      </w:pPr>
      <w:r w:rsidRPr="00C22B6B">
        <w:rPr>
          <w:b/>
        </w:rPr>
        <w:t xml:space="preserve">§ 3. Wynagrodzenie </w:t>
      </w:r>
    </w:p>
    <w:p w14:paraId="04DE29B6" w14:textId="6EC2FA7A" w:rsidR="008E3BAE" w:rsidRPr="00C22B6B" w:rsidRDefault="00D8776C">
      <w:pPr>
        <w:numPr>
          <w:ilvl w:val="0"/>
          <w:numId w:val="5"/>
        </w:numPr>
        <w:ind w:right="39" w:hanging="360"/>
      </w:pPr>
      <w:r w:rsidRPr="00C22B6B">
        <w:t>Całkowite Wynagrodzenie za wykonanie całości przedmiotu Umowy, włącznie z zakresem prac objętych Prawem opcji, wynosi</w:t>
      </w:r>
      <w:r w:rsidR="00722398" w:rsidRPr="00C22B6B">
        <w:t xml:space="preserve"> </w:t>
      </w:r>
      <w:r w:rsidR="00823796">
        <w:t>___</w:t>
      </w:r>
      <w:r w:rsidRPr="00C22B6B">
        <w:t>PLN (słownie:</w:t>
      </w:r>
      <w:r w:rsidR="00823796">
        <w:t>__</w:t>
      </w:r>
      <w:r w:rsidRPr="00C22B6B">
        <w:t>) brutto, w tym wartość netto</w:t>
      </w:r>
      <w:r w:rsidR="00722398" w:rsidRPr="00C22B6B">
        <w:t xml:space="preserve"> </w:t>
      </w:r>
      <w:r w:rsidR="00823796">
        <w:t>___</w:t>
      </w:r>
      <w:r w:rsidRPr="00C22B6B">
        <w:t>PLN (słownie:</w:t>
      </w:r>
      <w:r w:rsidR="00823796">
        <w:t>__</w:t>
      </w:r>
      <w:r w:rsidRPr="00C22B6B">
        <w:t>) oraz podatek VAT</w:t>
      </w:r>
      <w:r w:rsidR="00083817" w:rsidRPr="00C22B6B">
        <w:t xml:space="preserve"> </w:t>
      </w:r>
      <w:r w:rsidR="00823796">
        <w:t>___</w:t>
      </w:r>
      <w:r w:rsidRPr="00C22B6B">
        <w:t>PLN (słownie:</w:t>
      </w:r>
      <w:r w:rsidR="00823796">
        <w:t>__</w:t>
      </w:r>
      <w:r w:rsidRPr="00C22B6B">
        <w:t>):</w:t>
      </w:r>
      <w:r w:rsidRPr="00C22B6B">
        <w:rPr>
          <w:i/>
        </w:rPr>
        <w:t xml:space="preserve"> </w:t>
      </w:r>
    </w:p>
    <w:p w14:paraId="59F2EE7A" w14:textId="5D295C99" w:rsidR="008E3BAE" w:rsidRPr="00C22B6B" w:rsidRDefault="00D8776C">
      <w:pPr>
        <w:numPr>
          <w:ilvl w:val="1"/>
          <w:numId w:val="14"/>
        </w:numPr>
        <w:ind w:right="39" w:hanging="360"/>
      </w:pPr>
      <w:r w:rsidRPr="00C22B6B">
        <w:t xml:space="preserve">wartość wynagrodzenia za realizację Zakresu podstawowego,  </w:t>
      </w:r>
    </w:p>
    <w:p w14:paraId="57B3A379" w14:textId="5750318E" w:rsidR="008E3BAE" w:rsidRPr="00C22B6B" w:rsidRDefault="00083817" w:rsidP="007E73D1">
      <w:pPr>
        <w:ind w:left="1234" w:firstLine="0"/>
      </w:pPr>
      <w:r w:rsidRPr="00C22B6B">
        <w:rPr>
          <w:rFonts w:ascii="Segoe UI Symbol" w:eastAsia="Segoe UI Symbol" w:hAnsi="Segoe UI Symbol" w:cs="Segoe UI Symbol"/>
        </w:rPr>
        <w:t>-</w:t>
      </w:r>
      <w:r w:rsidR="00D8776C" w:rsidRPr="00C22B6B">
        <w:t xml:space="preserve"> </w:t>
      </w:r>
      <w:r w:rsidRPr="00C22B6B">
        <w:t xml:space="preserve">  </w:t>
      </w:r>
      <w:r w:rsidR="00D8776C" w:rsidRPr="00C22B6B">
        <w:t>wartość wynagrodzenia brutto za realizację Zakresu podstawowego</w:t>
      </w:r>
      <w:r w:rsidRPr="00C22B6B">
        <w:t xml:space="preserve"> </w:t>
      </w:r>
      <w:r w:rsidR="00823796">
        <w:t>___</w:t>
      </w:r>
      <w:r w:rsidR="00D8776C" w:rsidRPr="00C22B6B">
        <w:t>PLN (słownie:</w:t>
      </w:r>
      <w:r w:rsidR="00823796">
        <w:t>__</w:t>
      </w:r>
      <w:r w:rsidR="00D8776C" w:rsidRPr="00C22B6B">
        <w:t xml:space="preserve">), w tym: </w:t>
      </w:r>
    </w:p>
    <w:p w14:paraId="21933B0A" w14:textId="60475BEE" w:rsidR="008E3BAE" w:rsidRPr="00C22B6B" w:rsidRDefault="00083817" w:rsidP="007E73D1">
      <w:pPr>
        <w:ind w:left="1276" w:right="39" w:firstLine="0"/>
      </w:pPr>
      <w:r w:rsidRPr="00C22B6B">
        <w:rPr>
          <w:rFonts w:ascii="Segoe UI Symbol" w:eastAsia="Segoe UI Symbol" w:hAnsi="Segoe UI Symbol" w:cs="Segoe UI Symbol"/>
        </w:rPr>
        <w:t xml:space="preserve">- </w:t>
      </w:r>
      <w:r w:rsidR="00D8776C" w:rsidRPr="00C22B6B">
        <w:t xml:space="preserve">wartość wynagrodzenia netto za realizację Zakresu podstawowego </w:t>
      </w:r>
      <w:r w:rsidR="00823796">
        <w:t>__</w:t>
      </w:r>
      <w:r w:rsidR="00D8776C" w:rsidRPr="00C22B6B">
        <w:t>PLN</w:t>
      </w:r>
      <w:r w:rsidR="007E73D1" w:rsidRPr="00C22B6B">
        <w:t xml:space="preserve"> </w:t>
      </w:r>
      <w:r w:rsidR="00D8776C" w:rsidRPr="00C22B6B">
        <w:t>(słownie:</w:t>
      </w:r>
      <w:r w:rsidR="00823796">
        <w:t>__</w:t>
      </w:r>
      <w:r w:rsidR="00D8776C" w:rsidRPr="00C22B6B">
        <w:t xml:space="preserve">) </w:t>
      </w:r>
    </w:p>
    <w:p w14:paraId="284CBF8F" w14:textId="2E640C46" w:rsidR="008E3BAE" w:rsidRPr="00C22B6B" w:rsidRDefault="00083817">
      <w:pPr>
        <w:ind w:left="1234" w:right="39" w:firstLine="0"/>
      </w:pPr>
      <w:r w:rsidRPr="00C22B6B">
        <w:rPr>
          <w:rFonts w:ascii="Segoe UI Symbol" w:eastAsia="Segoe UI Symbol" w:hAnsi="Segoe UI Symbol" w:cs="Segoe UI Symbol"/>
          <w:sz w:val="20"/>
        </w:rPr>
        <w:t xml:space="preserve">-  </w:t>
      </w:r>
      <w:r w:rsidR="00D8776C" w:rsidRPr="00C22B6B">
        <w:t>podatek VAT</w:t>
      </w:r>
      <w:r w:rsidR="00D8125D" w:rsidRPr="00C22B6B">
        <w:t xml:space="preserve"> </w:t>
      </w:r>
      <w:r w:rsidR="00792969" w:rsidRPr="00C22B6B">
        <w:t xml:space="preserve"> </w:t>
      </w:r>
      <w:r w:rsidR="00823796">
        <w:t>__</w:t>
      </w:r>
      <w:r w:rsidR="00D8776C" w:rsidRPr="00C22B6B">
        <w:t>PLN (słownie:</w:t>
      </w:r>
      <w:r w:rsidR="00823796">
        <w:t>__</w:t>
      </w:r>
      <w:r w:rsidR="00D8776C" w:rsidRPr="00C22B6B">
        <w:t>).</w:t>
      </w:r>
      <w:r w:rsidR="00D8776C" w:rsidRPr="00C22B6B">
        <w:rPr>
          <w:rFonts w:ascii="Times New Roman" w:eastAsia="Times New Roman" w:hAnsi="Times New Roman" w:cs="Times New Roman"/>
          <w:i/>
          <w:sz w:val="20"/>
        </w:rPr>
        <w:t xml:space="preserve"> </w:t>
      </w:r>
    </w:p>
    <w:p w14:paraId="235D8B05" w14:textId="16D23BAA" w:rsidR="008E3BAE" w:rsidRPr="00C22B6B" w:rsidRDefault="00D8776C">
      <w:pPr>
        <w:numPr>
          <w:ilvl w:val="1"/>
          <w:numId w:val="14"/>
        </w:numPr>
        <w:ind w:right="39" w:hanging="360"/>
      </w:pPr>
      <w:r w:rsidRPr="00C22B6B">
        <w:t>wartość wynagrodzenia za realizację Prawa opcji 1 obejmującego rozbudowę planowanej stacji Podnieśno poprzez zabudowę drugiego toru głównego dodatkowego:</w:t>
      </w:r>
      <w:r w:rsidRPr="00C22B6B">
        <w:rPr>
          <w:i/>
        </w:rPr>
        <w:t xml:space="preserve"> </w:t>
      </w:r>
    </w:p>
    <w:p w14:paraId="56AB0FE3" w14:textId="6F72E58C" w:rsidR="008E3BAE" w:rsidRPr="00C22B6B" w:rsidRDefault="00083817" w:rsidP="007E73D1">
      <w:pPr>
        <w:ind w:left="1276" w:right="39" w:hanging="54"/>
      </w:pPr>
      <w:r w:rsidRPr="00C22B6B">
        <w:rPr>
          <w:rFonts w:ascii="Segoe UI Symbol" w:eastAsia="Segoe UI Symbol" w:hAnsi="Segoe UI Symbol" w:cs="Segoe UI Symbol"/>
        </w:rPr>
        <w:t xml:space="preserve">- </w:t>
      </w:r>
      <w:r w:rsidR="00D8776C" w:rsidRPr="00C22B6B">
        <w:t xml:space="preserve">wartość wynagrodzenia brutto za realizację Prawa opcji </w:t>
      </w:r>
      <w:r w:rsidR="00D8125D" w:rsidRPr="00C22B6B">
        <w:t>1</w:t>
      </w:r>
      <w:r w:rsidR="00C545DD" w:rsidRPr="00C22B6B">
        <w:t>:</w:t>
      </w:r>
      <w:r w:rsidR="00554961" w:rsidRPr="00C22B6B">
        <w:t xml:space="preserve"> </w:t>
      </w:r>
      <w:r w:rsidR="00464043">
        <w:t>__</w:t>
      </w:r>
      <w:r w:rsidR="00D8776C" w:rsidRPr="00C22B6B">
        <w:t xml:space="preserve">PLN (słownie:), w tym: </w:t>
      </w:r>
    </w:p>
    <w:p w14:paraId="7B8D65D5" w14:textId="5EE818D5" w:rsidR="008E3BAE" w:rsidRPr="00C22B6B" w:rsidRDefault="00083817" w:rsidP="007E73D1">
      <w:pPr>
        <w:ind w:left="1276" w:right="39" w:hanging="54"/>
      </w:pPr>
      <w:r w:rsidRPr="00C22B6B">
        <w:rPr>
          <w:rFonts w:ascii="Segoe UI Symbol" w:eastAsia="Segoe UI Symbol" w:hAnsi="Segoe UI Symbol" w:cs="Segoe UI Symbol"/>
        </w:rPr>
        <w:t xml:space="preserve">- </w:t>
      </w:r>
      <w:r w:rsidR="00D8776C" w:rsidRPr="00C22B6B">
        <w:t xml:space="preserve">wartość wynagrodzenia netto za realizację Prawa opcji </w:t>
      </w:r>
      <w:r w:rsidRPr="00C22B6B">
        <w:t xml:space="preserve">1 </w:t>
      </w:r>
      <w:r w:rsidR="00C545DD" w:rsidRPr="00C22B6B">
        <w:t>:</w:t>
      </w:r>
      <w:r w:rsidRPr="00C22B6B">
        <w:t xml:space="preserve"> </w:t>
      </w:r>
      <w:r w:rsidR="00464043">
        <w:t>__</w:t>
      </w:r>
      <w:r w:rsidR="00D8776C" w:rsidRPr="00C22B6B">
        <w:t xml:space="preserve">PLN (słownie:) </w:t>
      </w:r>
    </w:p>
    <w:p w14:paraId="7A888B92" w14:textId="396D02C8" w:rsidR="008E3BAE" w:rsidRPr="00C22B6B" w:rsidRDefault="00083817">
      <w:pPr>
        <w:ind w:left="1222" w:right="39" w:firstLine="0"/>
      </w:pPr>
      <w:r w:rsidRPr="00C22B6B">
        <w:rPr>
          <w:rFonts w:ascii="Segoe UI Symbol" w:eastAsia="Segoe UI Symbol" w:hAnsi="Segoe UI Symbol" w:cs="Segoe UI Symbol"/>
          <w:sz w:val="20"/>
        </w:rPr>
        <w:t xml:space="preserve">-   </w:t>
      </w:r>
      <w:r w:rsidR="00D8776C" w:rsidRPr="00C22B6B">
        <w:t>podatek VAT</w:t>
      </w:r>
      <w:r w:rsidR="00554961" w:rsidRPr="00C22B6B">
        <w:t xml:space="preserve"> </w:t>
      </w:r>
      <w:r w:rsidR="00464043">
        <w:t>_</w:t>
      </w:r>
      <w:r w:rsidR="00D8776C" w:rsidRPr="00C22B6B">
        <w:t>PLN (słownie:).</w:t>
      </w:r>
      <w:r w:rsidR="00D8776C" w:rsidRPr="00C22B6B">
        <w:rPr>
          <w:rFonts w:ascii="Times New Roman" w:eastAsia="Times New Roman" w:hAnsi="Times New Roman" w:cs="Times New Roman"/>
          <w:i/>
          <w:sz w:val="20"/>
        </w:rPr>
        <w:t xml:space="preserve"> </w:t>
      </w:r>
    </w:p>
    <w:p w14:paraId="635F4F28" w14:textId="1A47B9AF" w:rsidR="008E3BAE" w:rsidRPr="00C22B6B" w:rsidRDefault="00D8776C">
      <w:pPr>
        <w:numPr>
          <w:ilvl w:val="1"/>
          <w:numId w:val="14"/>
        </w:numPr>
        <w:ind w:right="39" w:hanging="360"/>
      </w:pPr>
      <w:r w:rsidRPr="00C22B6B">
        <w:t>wartość wynagrodzenia za realizację Prawa opcji 2 obejmującego budowę dwóch rozjazdów na stacji Siedlce, umożliwiających wjazd pociągu na pięć torów z krawędziami peronowymi:</w:t>
      </w:r>
      <w:r w:rsidRPr="00C22B6B">
        <w:rPr>
          <w:i/>
        </w:rPr>
        <w:t xml:space="preserve"> </w:t>
      </w:r>
    </w:p>
    <w:p w14:paraId="5A6C99C1" w14:textId="37631F9E" w:rsidR="008E3BAE" w:rsidRPr="00C22B6B" w:rsidRDefault="00D02113" w:rsidP="007E73D1">
      <w:pPr>
        <w:ind w:left="1276" w:right="39" w:hanging="54"/>
      </w:pPr>
      <w:r w:rsidRPr="00C22B6B">
        <w:rPr>
          <w:rFonts w:ascii="Segoe UI Symbol" w:eastAsia="Segoe UI Symbol" w:hAnsi="Segoe UI Symbol" w:cs="Segoe UI Symbol"/>
        </w:rPr>
        <w:t xml:space="preserve">-  </w:t>
      </w:r>
      <w:r w:rsidR="00D8776C" w:rsidRPr="00C22B6B">
        <w:t xml:space="preserve">wartość wynagrodzenia brutto za realizację Prawa opcji 2 </w:t>
      </w:r>
      <w:r w:rsidR="00C545DD" w:rsidRPr="00C22B6B">
        <w:t xml:space="preserve">: </w:t>
      </w:r>
      <w:r w:rsidR="00F921A3">
        <w:t>__</w:t>
      </w:r>
      <w:r w:rsidR="00D8776C" w:rsidRPr="00C22B6B">
        <w:t>PLN (słownie:</w:t>
      </w:r>
      <w:r w:rsidR="00F921A3">
        <w:t>__</w:t>
      </w:r>
      <w:r w:rsidR="00D8776C" w:rsidRPr="00C22B6B">
        <w:t xml:space="preserve">), w tym: </w:t>
      </w:r>
    </w:p>
    <w:p w14:paraId="1353745B" w14:textId="3E1FA745" w:rsidR="008E3BAE" w:rsidRPr="00C22B6B" w:rsidRDefault="00D02113" w:rsidP="007E73D1">
      <w:pPr>
        <w:ind w:left="1276" w:right="39" w:hanging="54"/>
      </w:pPr>
      <w:r w:rsidRPr="00C22B6B">
        <w:rPr>
          <w:rFonts w:ascii="Segoe UI Symbol" w:eastAsia="Segoe UI Symbol" w:hAnsi="Segoe UI Symbol" w:cs="Segoe UI Symbol"/>
        </w:rPr>
        <w:t>-</w:t>
      </w:r>
      <w:r w:rsidR="00D8776C" w:rsidRPr="00C22B6B">
        <w:t xml:space="preserve"> wartość wynagrodzenia netto za realizację Prawa opcji 2 </w:t>
      </w:r>
      <w:r w:rsidR="00C545DD" w:rsidRPr="00C22B6B">
        <w:t>:</w:t>
      </w:r>
      <w:r w:rsidR="00F921A3">
        <w:t>-__</w:t>
      </w:r>
      <w:r w:rsidR="00554961" w:rsidRPr="00C22B6B">
        <w:t xml:space="preserve"> </w:t>
      </w:r>
      <w:r w:rsidR="00D8776C" w:rsidRPr="00C22B6B">
        <w:t>PLN (słownie:</w:t>
      </w:r>
      <w:r w:rsidR="00F921A3">
        <w:t>_</w:t>
      </w:r>
      <w:r w:rsidR="00D8776C" w:rsidRPr="00C22B6B">
        <w:t xml:space="preserve">) </w:t>
      </w:r>
    </w:p>
    <w:p w14:paraId="03A3887A" w14:textId="253EE116" w:rsidR="008E3BAE" w:rsidRPr="00C22B6B" w:rsidRDefault="00D02113">
      <w:pPr>
        <w:ind w:left="1222" w:right="39" w:firstLine="0"/>
      </w:pPr>
      <w:r w:rsidRPr="00C22B6B">
        <w:rPr>
          <w:rFonts w:ascii="Segoe UI Symbol" w:eastAsia="Segoe UI Symbol" w:hAnsi="Segoe UI Symbol" w:cs="Segoe UI Symbol"/>
          <w:sz w:val="20"/>
        </w:rPr>
        <w:t>-</w:t>
      </w:r>
      <w:r w:rsidR="00D8776C" w:rsidRPr="00C22B6B">
        <w:rPr>
          <w:sz w:val="20"/>
        </w:rPr>
        <w:t xml:space="preserve"> </w:t>
      </w:r>
      <w:r w:rsidR="00D8776C" w:rsidRPr="00C22B6B">
        <w:t>podatek VAT</w:t>
      </w:r>
      <w:r w:rsidR="00C545DD" w:rsidRPr="00C22B6B">
        <w:t>:</w:t>
      </w:r>
      <w:r w:rsidR="00D8776C" w:rsidRPr="00C22B6B">
        <w:t xml:space="preserve"> PLN (słownie:</w:t>
      </w:r>
      <w:r w:rsidR="00F921A3">
        <w:t>__</w:t>
      </w:r>
      <w:r w:rsidR="00D8776C" w:rsidRPr="00C22B6B">
        <w:t xml:space="preserve">). </w:t>
      </w:r>
      <w:r w:rsidR="00D8776C" w:rsidRPr="00C22B6B">
        <w:rPr>
          <w:rFonts w:ascii="Times New Roman" w:eastAsia="Times New Roman" w:hAnsi="Times New Roman" w:cs="Times New Roman"/>
          <w:i/>
          <w:sz w:val="20"/>
        </w:rPr>
        <w:t xml:space="preserve"> </w:t>
      </w:r>
    </w:p>
    <w:p w14:paraId="1B06D71B" w14:textId="063D6C07" w:rsidR="008E3BAE" w:rsidRPr="00C22B6B" w:rsidRDefault="00D8776C" w:rsidP="00F921A3">
      <w:pPr>
        <w:numPr>
          <w:ilvl w:val="1"/>
          <w:numId w:val="14"/>
        </w:numPr>
        <w:spacing w:before="240" w:after="0"/>
        <w:ind w:right="39" w:hanging="360"/>
      </w:pPr>
      <w:r w:rsidRPr="00C22B6B">
        <w:lastRenderedPageBreak/>
        <w:t xml:space="preserve">wartość wynagrodzenia za realizację Prawa opcji 3 obejmującego zabudowę CSDIP wraz z systemami towarzyszącymi </w:t>
      </w:r>
    </w:p>
    <w:p w14:paraId="7076EDFD" w14:textId="349B0556" w:rsidR="008E3BAE" w:rsidRPr="00C22B6B" w:rsidRDefault="00D02113" w:rsidP="00F921A3">
      <w:pPr>
        <w:spacing w:before="240"/>
        <w:ind w:left="1276" w:right="39" w:firstLine="0"/>
      </w:pPr>
      <w:r w:rsidRPr="00C22B6B">
        <w:rPr>
          <w:rFonts w:ascii="Segoe UI Symbol" w:eastAsia="Segoe UI Symbol" w:hAnsi="Segoe UI Symbol" w:cs="Segoe UI Symbol"/>
        </w:rPr>
        <w:t xml:space="preserve">- </w:t>
      </w:r>
      <w:r w:rsidR="00D8776C" w:rsidRPr="00C22B6B">
        <w:t>wartość wynagrodzenia brutto za realizację Prawa opcji 3</w:t>
      </w:r>
      <w:r w:rsidR="00083817" w:rsidRPr="00C22B6B">
        <w:t xml:space="preserve"> </w:t>
      </w:r>
      <w:r w:rsidR="00C545DD" w:rsidRPr="00C22B6B">
        <w:t>:</w:t>
      </w:r>
      <w:r w:rsidR="00083817" w:rsidRPr="00C22B6B">
        <w:t xml:space="preserve"> </w:t>
      </w:r>
      <w:r w:rsidR="00F921A3">
        <w:t>__</w:t>
      </w:r>
      <w:r w:rsidR="00D8776C" w:rsidRPr="00C22B6B">
        <w:t>PLN (słownie:</w:t>
      </w:r>
      <w:r w:rsidR="00F921A3">
        <w:t>__</w:t>
      </w:r>
      <w:r w:rsidR="00D8776C" w:rsidRPr="00C22B6B">
        <w:t xml:space="preserve">), w tym: </w:t>
      </w:r>
    </w:p>
    <w:p w14:paraId="1D94F22E" w14:textId="41F3824E" w:rsidR="008E3BAE" w:rsidRPr="00C22B6B" w:rsidRDefault="00D02113" w:rsidP="007E73D1">
      <w:pPr>
        <w:ind w:left="1276" w:right="39" w:hanging="54"/>
      </w:pPr>
      <w:r w:rsidRPr="00C22B6B">
        <w:rPr>
          <w:rFonts w:ascii="Segoe UI Symbol" w:eastAsia="Segoe UI Symbol" w:hAnsi="Segoe UI Symbol" w:cs="Segoe UI Symbol"/>
        </w:rPr>
        <w:t>-</w:t>
      </w:r>
      <w:r w:rsidR="00D8776C" w:rsidRPr="00C22B6B">
        <w:t xml:space="preserve"> wartość wynagrodzenia netto za realizację Prawa opcji 3</w:t>
      </w:r>
      <w:r w:rsidR="00554961" w:rsidRPr="00C22B6B">
        <w:t xml:space="preserve"> </w:t>
      </w:r>
      <w:r w:rsidR="00C545DD" w:rsidRPr="00C22B6B">
        <w:t>:</w:t>
      </w:r>
      <w:r w:rsidR="00554961" w:rsidRPr="00C22B6B">
        <w:t xml:space="preserve"> </w:t>
      </w:r>
      <w:r w:rsidR="00F921A3">
        <w:t>__</w:t>
      </w:r>
      <w:r w:rsidR="00D8776C" w:rsidRPr="00C22B6B">
        <w:t>PLN (słownie:</w:t>
      </w:r>
      <w:r w:rsidR="00F921A3">
        <w:t>__</w:t>
      </w:r>
      <w:r w:rsidR="00D8776C" w:rsidRPr="00C22B6B">
        <w:t xml:space="preserve">) </w:t>
      </w:r>
    </w:p>
    <w:p w14:paraId="6EE3ADB3" w14:textId="19326A0E" w:rsidR="008E3BAE" w:rsidRPr="00C22B6B" w:rsidRDefault="00D02113" w:rsidP="007E73D1">
      <w:pPr>
        <w:ind w:left="1222" w:right="39" w:firstLine="0"/>
      </w:pPr>
      <w:r w:rsidRPr="00C22B6B">
        <w:rPr>
          <w:rFonts w:ascii="Segoe UI Symbol" w:eastAsia="Segoe UI Symbol" w:hAnsi="Segoe UI Symbol" w:cs="Segoe UI Symbol"/>
          <w:sz w:val="20"/>
        </w:rPr>
        <w:t>-</w:t>
      </w:r>
      <w:r w:rsidRPr="00C22B6B">
        <w:rPr>
          <w:sz w:val="20"/>
        </w:rPr>
        <w:t xml:space="preserve"> </w:t>
      </w:r>
      <w:r w:rsidR="00D8776C" w:rsidRPr="00C22B6B">
        <w:t>podatek VA</w:t>
      </w:r>
      <w:r w:rsidR="00554961" w:rsidRPr="00C22B6B">
        <w:t>T</w:t>
      </w:r>
      <w:r w:rsidR="00C545DD" w:rsidRPr="00C22B6B">
        <w:t>:</w:t>
      </w:r>
      <w:r w:rsidR="00554961" w:rsidRPr="00C22B6B">
        <w:t xml:space="preserve"> </w:t>
      </w:r>
      <w:r w:rsidR="00F921A3">
        <w:t>__</w:t>
      </w:r>
      <w:r w:rsidR="00D8776C" w:rsidRPr="00C22B6B">
        <w:t>PLN (słownie:</w:t>
      </w:r>
      <w:r w:rsidR="00F921A3">
        <w:t>__</w:t>
      </w:r>
      <w:r w:rsidR="00D8776C" w:rsidRPr="00C22B6B">
        <w:t>).</w:t>
      </w:r>
      <w:r w:rsidR="00D8776C" w:rsidRPr="00C22B6B">
        <w:rPr>
          <w:rFonts w:ascii="Times New Roman" w:eastAsia="Times New Roman" w:hAnsi="Times New Roman" w:cs="Times New Roman"/>
          <w:i/>
          <w:sz w:val="20"/>
        </w:rPr>
        <w:t xml:space="preserve"> </w:t>
      </w:r>
    </w:p>
    <w:p w14:paraId="0EFED577" w14:textId="2513D170" w:rsidR="00BA04EF" w:rsidRPr="00497595" w:rsidRDefault="00BA04EF">
      <w:pPr>
        <w:numPr>
          <w:ilvl w:val="0"/>
          <w:numId w:val="5"/>
        </w:numPr>
        <w:ind w:left="567" w:right="39" w:hanging="567"/>
      </w:pPr>
      <w:r w:rsidRPr="00193B65">
        <w:t>(</w:t>
      </w:r>
      <w:r w:rsidRPr="00497595">
        <w:t xml:space="preserve">Nie dotyczy) </w:t>
      </w:r>
    </w:p>
    <w:p w14:paraId="2F8B93E1" w14:textId="4725C4E1" w:rsidR="008E3BAE" w:rsidRPr="00C22B6B" w:rsidRDefault="00D8776C">
      <w:pPr>
        <w:numPr>
          <w:ilvl w:val="0"/>
          <w:numId w:val="5"/>
        </w:numPr>
        <w:ind w:left="567" w:right="39" w:hanging="567"/>
      </w:pPr>
      <w:r w:rsidRPr="00C22B6B">
        <w:t>Wynagrodzenie stanowi cenę Oferty Wykonawcy za realizację Zakresu podstawowego albo cenę Oferty Wykonawcy za realizację Zakresu podstawowego i cenę Oferty Wykonawcy za zakres Opcji</w:t>
      </w:r>
      <w:r w:rsidR="00344BD0" w:rsidRPr="00C22B6B">
        <w:t>.</w:t>
      </w:r>
      <w:r w:rsidRPr="00C22B6B">
        <w:t xml:space="preserve"> </w:t>
      </w:r>
    </w:p>
    <w:p w14:paraId="18B4EF4A" w14:textId="77777777" w:rsidR="008E3BAE" w:rsidRPr="00C22B6B" w:rsidRDefault="00D8776C">
      <w:pPr>
        <w:numPr>
          <w:ilvl w:val="0"/>
          <w:numId w:val="5"/>
        </w:numPr>
        <w:ind w:right="39" w:hanging="360"/>
      </w:pPr>
      <w:r w:rsidRPr="00C22B6B">
        <w:t xml:space="preserve">Wynagrodzenie stanowi wynagrodzenie ryczałtowe, w rozumieniu przepisu art. 632 Kodeksu cywilnego, za wykonanie przedmiotu Umowy, z zastrzeżeniem postanowień § 9 (zmiana wynagrodzenia wynikająca ze zmiany Umowy), § 10 i  § 11 (zmiana wynagrodzenia wynikająca z waloryzacji), innych przypadków, kiedy w treści Umowy przewidziano zapłatę za dodatkowy Koszt, pozycji w RCO oznaczonych symbolem „O”, które będą rozliczane zgodnie z obmiarem. Oznacza to, że Wykonawca, poza przypadkami określonymi w Umowie oraz w </w:t>
      </w:r>
      <w:proofErr w:type="spellStart"/>
      <w:r w:rsidRPr="00C22B6B">
        <w:t>u.p.z.p</w:t>
      </w:r>
      <w:proofErr w:type="spellEnd"/>
      <w:r w:rsidRPr="00C22B6B">
        <w:t xml:space="preserve">., nie może żądać podwyższenia Wynagrodzenia, chociażby w czasie zawarcia Umowy nie można było przewidzieć rozmiaru lub Kosztu Robót do zgodnego z Umową i Prawem wykonania całości przedmiotu Umowy. Wynagrodzenie pokrywa również wartość Robót, w tym Materiałów i Urządzeń w odniesieniu do Robót, Materiałów i Urządzeń, które nie zostały wprost wyszczególnione i wykazane w Dokumentacji Projektowej, a są konieczne do wykonania przedmiotu Umowy, a także wszystkie koszty, jakie poniesie Wykonawca bezpośrednio w związku z wykonywaniem Robót, jak również wszystkie koszty pośrednio związane z realizacją przedmiotu Umowy. </w:t>
      </w:r>
    </w:p>
    <w:p w14:paraId="704CA779" w14:textId="54C65557" w:rsidR="008E3BAE" w:rsidRPr="00C22B6B" w:rsidRDefault="00D8776C">
      <w:pPr>
        <w:numPr>
          <w:ilvl w:val="0"/>
          <w:numId w:val="5"/>
        </w:numPr>
        <w:ind w:right="39" w:hanging="360"/>
      </w:pPr>
      <w:r w:rsidRPr="00C22B6B">
        <w:t xml:space="preserve">Wynagrodzenie zawiera wszelkie Koszty związane bezpośrednio i pośrednio z realizacją przedmiotu Umowy, w tym w szczególności: </w:t>
      </w:r>
    </w:p>
    <w:p w14:paraId="47C1B2A2" w14:textId="77777777" w:rsidR="008E3BAE" w:rsidRPr="00C22B6B" w:rsidRDefault="00D8776C">
      <w:pPr>
        <w:numPr>
          <w:ilvl w:val="1"/>
          <w:numId w:val="15"/>
        </w:numPr>
        <w:ind w:right="39" w:hanging="360"/>
      </w:pPr>
      <w:r w:rsidRPr="00C22B6B">
        <w:t xml:space="preserve">koszty prac przygotowawczych, koszty związane z organizacją i oznakowaniem Terenu Budowy, koszty zaplecza budowy i ich otoczenia, koszty prac porządkowanych, koszty utrzymania Terenu Budowy, </w:t>
      </w:r>
    </w:p>
    <w:p w14:paraId="6CEEDD6C" w14:textId="77777777" w:rsidR="008E3BAE" w:rsidRPr="00C22B6B" w:rsidRDefault="00D8776C">
      <w:pPr>
        <w:numPr>
          <w:ilvl w:val="1"/>
          <w:numId w:val="15"/>
        </w:numPr>
        <w:ind w:right="39" w:hanging="360"/>
      </w:pPr>
      <w:r w:rsidRPr="00C22B6B">
        <w:t xml:space="preserve">koszty związane z projektowaniem, niezbędnymi uzgodnieniami dla wykonania przedmiotu Umowy, obejmujące koszty związane z przygotowaniem odpowiednich dokumentów dla nadzoru budowlanego oraz innych organów administracji, wymaganych odrębnymi przepisami, zapotrzebowaniem na opracowania geodezyjne oraz wykonawstwem robót budowlanych i ich zabezpieczeniem,  </w:t>
      </w:r>
    </w:p>
    <w:p w14:paraId="22B159A5" w14:textId="6714A73B" w:rsidR="008E3BAE" w:rsidRPr="00C22B6B" w:rsidRDefault="00D8776C">
      <w:pPr>
        <w:numPr>
          <w:ilvl w:val="1"/>
          <w:numId w:val="15"/>
        </w:numPr>
        <w:ind w:right="39" w:hanging="360"/>
      </w:pPr>
      <w:r w:rsidRPr="00C22B6B">
        <w:t xml:space="preserve">wszelkie koszty (w tym opłaty) związane z uzyskaniem wymaganych pozwoleń, zezwoleń lub decyzji właściwego organu administracji publicznej, również koszty związane z uzyskaniem zgody właściciela gruntu, jeśli będzie to konieczne, które nie obejmują kosztów nabycia nieruchomości, które to pokrywa Inwestor, </w:t>
      </w:r>
    </w:p>
    <w:p w14:paraId="08C8C784" w14:textId="77777777" w:rsidR="008E3BAE" w:rsidRPr="00C22B6B" w:rsidRDefault="00D8776C">
      <w:pPr>
        <w:numPr>
          <w:ilvl w:val="1"/>
          <w:numId w:val="15"/>
        </w:numPr>
        <w:ind w:right="39" w:hanging="360"/>
      </w:pPr>
      <w:r w:rsidRPr="00C22B6B">
        <w:t xml:space="preserve">koszty związane z zawarciem umów przyłączeniowych (z wyłączeniem opłat przyłączeniowych, a także kar umownych i innych obciążeń z tytułu niedotrzymania zobowiązań zawartych w umowach przyłączeniowych wynikających z okoliczności niezawinionych przez Wykonawcę),  </w:t>
      </w:r>
    </w:p>
    <w:p w14:paraId="199ACBC0" w14:textId="77777777" w:rsidR="008E3BAE" w:rsidRPr="00C22B6B" w:rsidRDefault="00D8776C">
      <w:pPr>
        <w:numPr>
          <w:ilvl w:val="1"/>
          <w:numId w:val="15"/>
        </w:numPr>
        <w:ind w:right="39" w:hanging="360"/>
      </w:pPr>
      <w:r w:rsidRPr="00C22B6B">
        <w:lastRenderedPageBreak/>
        <w:t xml:space="preserve">ewentualne kary administracyjne w związku z nieuzyskaniem wymaganego pozwolenia, zezwolenia lub decyzji właściwego organu administracji lub nieprzestrzeganiem warunków określonych w uzyskanym pozwoleniu, zezwoleniu lub decyzji  oraz wszelkie inne koszty  z tym związane, </w:t>
      </w:r>
    </w:p>
    <w:p w14:paraId="62875273" w14:textId="77777777" w:rsidR="008E3BAE" w:rsidRPr="00C22B6B" w:rsidRDefault="00D8776C">
      <w:pPr>
        <w:numPr>
          <w:ilvl w:val="1"/>
          <w:numId w:val="15"/>
        </w:numPr>
        <w:ind w:right="39" w:hanging="360"/>
      </w:pPr>
      <w:r w:rsidRPr="00C22B6B">
        <w:t xml:space="preserve">koszty wynikające z obowiązków Wykonawcy w okresie rękojmi i gwarancji jakości, </w:t>
      </w:r>
    </w:p>
    <w:p w14:paraId="7C72ED7A" w14:textId="5F478DA3" w:rsidR="008E3BAE" w:rsidRPr="00C22B6B" w:rsidRDefault="00D8776C">
      <w:pPr>
        <w:numPr>
          <w:ilvl w:val="1"/>
          <w:numId w:val="15"/>
        </w:numPr>
        <w:ind w:right="39" w:hanging="360"/>
      </w:pPr>
      <w:r w:rsidRPr="00C22B6B">
        <w:t xml:space="preserve">wszystkie podatki, należności i opłaty, o ile powstaną i są związane </w:t>
      </w:r>
      <w:r w:rsidR="00350731" w:rsidRPr="00C22B6B">
        <w:t>z</w:t>
      </w:r>
      <w:r w:rsidRPr="00C22B6B">
        <w:t xml:space="preserve"> wykonaniem przedmiotu Umowy, </w:t>
      </w:r>
    </w:p>
    <w:p w14:paraId="600D4A25" w14:textId="387740E0" w:rsidR="008E3BAE" w:rsidRPr="00C22B6B" w:rsidRDefault="004377D6">
      <w:pPr>
        <w:numPr>
          <w:ilvl w:val="1"/>
          <w:numId w:val="15"/>
        </w:numPr>
        <w:ind w:right="39" w:hanging="360"/>
      </w:pPr>
      <w:r w:rsidRPr="004377D6">
        <w:t>wszelkie koszty, które wynikają z działań Wykonawcy</w:t>
      </w:r>
      <w:r w:rsidR="00D8776C" w:rsidRPr="00C22B6B">
        <w:t xml:space="preserve">, których poniesienia wymaga należyta realizacja przedmiotu Umowy. </w:t>
      </w:r>
    </w:p>
    <w:p w14:paraId="78E24BC6" w14:textId="77777777" w:rsidR="008E3BAE" w:rsidRPr="00C22B6B" w:rsidRDefault="00D8776C">
      <w:pPr>
        <w:numPr>
          <w:ilvl w:val="0"/>
          <w:numId w:val="5"/>
        </w:numPr>
        <w:ind w:right="39" w:hanging="360"/>
      </w:pPr>
      <w:r w:rsidRPr="00C22B6B">
        <w:t xml:space="preserve">Wykonawca zapewnia, że podstawą kalkulacji Wynagrodzenia przez Wykonawcę było, m.in. ustalenie zakresu rzeczowego Robót zgodnie z SWZ, na podstawie której Wykonawca przed podpisaniem Umowy, dokonał szczegółowego i kompleksowego oszacowania Robót potrzebnych do kompleksowego wykonania przedmiotu Umowy.  </w:t>
      </w:r>
    </w:p>
    <w:p w14:paraId="1C81DF12" w14:textId="77777777" w:rsidR="008E3BAE" w:rsidRPr="00C22B6B" w:rsidRDefault="00D8776C">
      <w:pPr>
        <w:numPr>
          <w:ilvl w:val="0"/>
          <w:numId w:val="5"/>
        </w:numPr>
        <w:spacing w:after="11"/>
        <w:ind w:right="39" w:hanging="360"/>
      </w:pPr>
      <w:r w:rsidRPr="00C22B6B">
        <w:t xml:space="preserve">W sytuacji, w której Wykonawca w swych kalkulacjach cenowych nie przewidział wykonania </w:t>
      </w:r>
    </w:p>
    <w:p w14:paraId="3D577DFF" w14:textId="77777777" w:rsidR="008E3BAE" w:rsidRPr="00C22B6B" w:rsidRDefault="00D8776C">
      <w:pPr>
        <w:ind w:left="514" w:right="39" w:firstLine="0"/>
      </w:pPr>
      <w:r w:rsidRPr="00C22B6B">
        <w:t xml:space="preserve">Robót, bez których przedmiot Umowy nie spełniałby wymagań wynikających z niniejszej Umowy (m.in. jakościowych i technicznych), a których wykonanie wynika z postanowień SWZ, zasad wiedzy technicznej i sztuki budowlanej, Wykonawca zobowiązuje się do wykonania takich Robót na własny koszt, bez możliwości domagania się od Zamawiającego zapłaty jakiegokolwiek dodatkowego wynagrodzenia. </w:t>
      </w:r>
    </w:p>
    <w:p w14:paraId="60896BE9" w14:textId="77777777" w:rsidR="008E3BAE" w:rsidRPr="00C22B6B" w:rsidRDefault="00D8776C">
      <w:pPr>
        <w:numPr>
          <w:ilvl w:val="0"/>
          <w:numId w:val="5"/>
        </w:numPr>
        <w:ind w:right="39" w:hanging="360"/>
      </w:pPr>
      <w:r w:rsidRPr="00C22B6B">
        <w:t xml:space="preserve">Ceny podane w poszczególnych pozycjach wypełnionego przez Wykonawcę RCO nie zawierają podatku od towarów i usług (VAT). Ceny wymienione w poszczególnych pozycjach w RCO są niezmienne w całym okresie realizacji Umowy, z zastrzeżeniem postanowień § 10 oraz § 11. </w:t>
      </w:r>
    </w:p>
    <w:p w14:paraId="12FDC667" w14:textId="77777777" w:rsidR="008E3BAE" w:rsidRPr="00C22B6B" w:rsidRDefault="00D8776C">
      <w:pPr>
        <w:numPr>
          <w:ilvl w:val="0"/>
          <w:numId w:val="5"/>
        </w:numPr>
        <w:ind w:right="39" w:hanging="360"/>
      </w:pPr>
      <w:r w:rsidRPr="00C22B6B">
        <w:t xml:space="preserve">Podstawą ustalenia Wynagrodzenia za poszczególne, wymienione w RCO, elementy przedmiotu Umowy będą: </w:t>
      </w:r>
    </w:p>
    <w:p w14:paraId="2CB12174" w14:textId="77777777" w:rsidR="008E3BAE" w:rsidRPr="00C22B6B" w:rsidRDefault="00D8776C">
      <w:pPr>
        <w:numPr>
          <w:ilvl w:val="1"/>
          <w:numId w:val="12"/>
        </w:numPr>
        <w:ind w:left="1286" w:right="39" w:hanging="566"/>
      </w:pPr>
      <w:r w:rsidRPr="00C22B6B">
        <w:t xml:space="preserve">ceny ujęte w poszczególnych pozycjach RCO; </w:t>
      </w:r>
    </w:p>
    <w:p w14:paraId="225D3649" w14:textId="77777777" w:rsidR="008E3BAE" w:rsidRPr="00C22B6B" w:rsidRDefault="00D8776C">
      <w:pPr>
        <w:numPr>
          <w:ilvl w:val="1"/>
          <w:numId w:val="12"/>
        </w:numPr>
        <w:spacing w:after="95"/>
        <w:ind w:left="1286" w:right="39" w:hanging="566"/>
      </w:pPr>
      <w:r w:rsidRPr="00C22B6B">
        <w:t>potwierdzone przez Wykonawcę, Inżyniera lub Inwestora oraz osobę wyznaczoną przez Zamawiającego zgodnie z Warunkami Odbioru, protokoły Odbioru częściowego,</w:t>
      </w:r>
      <w:r w:rsidRPr="00C22B6B">
        <w:rPr>
          <w:i/>
        </w:rPr>
        <w:t xml:space="preserve"> </w:t>
      </w:r>
      <w:r w:rsidRPr="00C22B6B">
        <w:t xml:space="preserve">stanowiące załączniki do faktur, wskazujące na kompletne i kompleksowe wykonanie odpowiednio: </w:t>
      </w:r>
    </w:p>
    <w:p w14:paraId="6CF84B82" w14:textId="77777777" w:rsidR="008E3BAE" w:rsidRPr="00C22B6B" w:rsidRDefault="00D8776C">
      <w:pPr>
        <w:numPr>
          <w:ilvl w:val="3"/>
          <w:numId w:val="16"/>
        </w:numPr>
        <w:ind w:right="39" w:hanging="569"/>
      </w:pPr>
      <w:r w:rsidRPr="00C22B6B">
        <w:t xml:space="preserve">Dokumentacji Projektowej, </w:t>
      </w:r>
    </w:p>
    <w:p w14:paraId="0C75B4E3" w14:textId="77777777" w:rsidR="008E3BAE" w:rsidRPr="00C22B6B" w:rsidRDefault="00D8776C">
      <w:pPr>
        <w:numPr>
          <w:ilvl w:val="3"/>
          <w:numId w:val="16"/>
        </w:numPr>
        <w:ind w:right="39" w:hanging="569"/>
      </w:pPr>
      <w:r w:rsidRPr="00C22B6B">
        <w:t xml:space="preserve">albo elementu Robót (na podstawie zaakceptowanej przez Zamawiającego i Inwestora Dokumentacji Projektowej) albo części takiego elementu w przypadku wyrażenia przez Zamawiającego i Inwestora pisemnej zgody, o której mowa w ust. 11, na podział elementów wymienionych w RCO na potrzeby fakturowania; </w:t>
      </w:r>
    </w:p>
    <w:p w14:paraId="1AA92948" w14:textId="77777777" w:rsidR="008E3BAE" w:rsidRPr="00C22B6B" w:rsidRDefault="00D8776C">
      <w:pPr>
        <w:ind w:left="1296" w:right="39"/>
      </w:pPr>
      <w:r w:rsidRPr="00C22B6B">
        <w:t xml:space="preserve">3) protokolarne potwierdzenie przez Zamawiającego i Inżyniera zgromadzenia na Terenie Budowy  albo terenie lub magazynie uzgodnionym i zaakceptowanym przez Zamawiającego i Inżyniera w formie pisemnej, wyrobów budowlanych podlegających fakturowaniu; </w:t>
      </w:r>
    </w:p>
    <w:p w14:paraId="66A16733" w14:textId="77777777" w:rsidR="008E3BAE" w:rsidRPr="00C22B6B" w:rsidRDefault="00D8776C">
      <w:pPr>
        <w:numPr>
          <w:ilvl w:val="0"/>
          <w:numId w:val="5"/>
        </w:numPr>
        <w:ind w:right="39" w:hanging="360"/>
      </w:pPr>
      <w:r w:rsidRPr="00C22B6B">
        <w:lastRenderedPageBreak/>
        <w:t xml:space="preserve">Strony postanawiają, że rozliczenie za wykonanie przedmiotu Umowy odbywać się będzie fakturami częściowymi, za zaakceptowane przez Zamawiającego zakresy Robót wykonanych w danym okresie rozliczeniowym z tym, że dotyczyć będą mogły one tylko: </w:t>
      </w:r>
    </w:p>
    <w:p w14:paraId="59010AA2" w14:textId="77777777" w:rsidR="008E3BAE" w:rsidRPr="00C22B6B" w:rsidRDefault="00D8776C">
      <w:pPr>
        <w:numPr>
          <w:ilvl w:val="1"/>
          <w:numId w:val="11"/>
        </w:numPr>
        <w:ind w:left="1286" w:right="39" w:hanging="566"/>
      </w:pPr>
      <w:r w:rsidRPr="00C22B6B">
        <w:t xml:space="preserve">zakończonych i kompletnych elementów wymienionych w RCO, albo  </w:t>
      </w:r>
    </w:p>
    <w:p w14:paraId="1801D367" w14:textId="77777777" w:rsidR="008E3BAE" w:rsidRPr="00C22B6B" w:rsidRDefault="00D8776C">
      <w:pPr>
        <w:numPr>
          <w:ilvl w:val="1"/>
          <w:numId w:val="11"/>
        </w:numPr>
        <w:ind w:left="1286" w:right="39" w:hanging="566"/>
      </w:pPr>
      <w:r w:rsidRPr="00C22B6B">
        <w:t xml:space="preserve">poszczególnych pozycji wynikających z zatwierdzonych przez Zamawiającego, zgodnie z ust. 11, podziałów elementów wymienionych w RCO na części, </w:t>
      </w:r>
    </w:p>
    <w:p w14:paraId="1917D523" w14:textId="77777777" w:rsidR="008E3BAE" w:rsidRPr="00C22B6B" w:rsidRDefault="00D8776C">
      <w:pPr>
        <w:ind w:left="720" w:right="39" w:firstLine="0"/>
      </w:pPr>
      <w:r w:rsidRPr="00C22B6B">
        <w:t xml:space="preserve">z zastrzeżeniem, iż faktura za wykonaną Dokumentację Projektową stanowiącą zamkniętą całość może być wystawiona dopiero po zaakceptowaniu przez Zamawiającego i Inwestora tej dokumentacji lub jej części oraz wysokość faktury częściowej będzie odpowiadać procentowej wartości wykonanych Robót za zakresy wskazane zgodnie z pkt 1 albo 2. </w:t>
      </w:r>
    </w:p>
    <w:p w14:paraId="42585477" w14:textId="77777777" w:rsidR="008E3BAE" w:rsidRPr="00C22B6B" w:rsidRDefault="00D8776C">
      <w:pPr>
        <w:numPr>
          <w:ilvl w:val="0"/>
          <w:numId w:val="5"/>
        </w:numPr>
        <w:ind w:right="39" w:hanging="360"/>
      </w:pPr>
      <w:r w:rsidRPr="00C22B6B">
        <w:t xml:space="preserve">Wykonawca może zgłosić Zamawiającemu propozycję podziału poszczególnych elementów (pozycji) RCO na elementy częściowe, przy czym propozycja Wykonawcy w tym zakresie musi być zgłoszona Zamawiającemu w formie pisemnej, a przy tym może być zgłoszona jednorazowo lub kilkukrotnie w ciągu realizacji przedmiotu Umowy. Propozycja, o której mowa w poprzednim zdaniu, wymaga pisemnej zgody Zamawiającego. Wykonawca, na wniosek Zamawiającego, zobowiązuje się do podziału RCO na elementy określone przez Zamawiającego. </w:t>
      </w:r>
    </w:p>
    <w:p w14:paraId="51AD2E46" w14:textId="77777777" w:rsidR="008E3BAE" w:rsidRPr="00C22B6B" w:rsidRDefault="00D8776C">
      <w:pPr>
        <w:numPr>
          <w:ilvl w:val="0"/>
          <w:numId w:val="5"/>
        </w:numPr>
        <w:ind w:right="39" w:hanging="360"/>
      </w:pPr>
      <w:r w:rsidRPr="00C22B6B">
        <w:t xml:space="preserve">Faktury częściowe będą wystawiane na podstawie dokumentów wymienionych poniżej, które obligatoryjnie muszą stanowić załącznik do faktury: </w:t>
      </w:r>
    </w:p>
    <w:p w14:paraId="7BD5137C" w14:textId="77777777" w:rsidR="008E3BAE" w:rsidRPr="00C22B6B" w:rsidRDefault="00D8776C">
      <w:pPr>
        <w:ind w:left="720" w:right="39" w:firstLine="0"/>
      </w:pPr>
      <w:r w:rsidRPr="00C22B6B">
        <w:t>1) protokołów Odbiorów częściowych wykonanych Robót</w:t>
      </w:r>
      <w:r w:rsidRPr="00C22B6B">
        <w:rPr>
          <w:i/>
        </w:rPr>
        <w:t xml:space="preserve"> </w:t>
      </w:r>
      <w:r w:rsidRPr="00C22B6B">
        <w:t xml:space="preserve">(sporządzonych wg wzoru uzgodnionego z Zamawiającym), podpisanych przez przedstawiciela Wykonawcy, Inżyniera lub Inwestora oraz osobę wyznaczoną przez Zamawiającego zgodnie z Warunkami Odbioru,  </w:t>
      </w:r>
    </w:p>
    <w:p w14:paraId="38597701" w14:textId="77777777" w:rsidR="008E3BAE" w:rsidRPr="00C22B6B" w:rsidRDefault="00D8776C">
      <w:pPr>
        <w:ind w:left="720" w:right="39" w:firstLine="0"/>
      </w:pPr>
      <w:r w:rsidRPr="00C22B6B">
        <w:t>2) Rekomendacji Zapłaty, wystawionych przez Zamawiającego i Inżyniera, w których wskazane będą kwoty rekomendowane przez Zamawiającego i Inżyniera do zapłaty Wykonawcy, na podstawie protokołów Odbiorów częściowych</w:t>
      </w:r>
      <w:r w:rsidRPr="00C22B6B">
        <w:rPr>
          <w:i/>
        </w:rPr>
        <w:t xml:space="preserve">. </w:t>
      </w:r>
    </w:p>
    <w:p w14:paraId="5B373E0C" w14:textId="3BA0D073" w:rsidR="008E3BAE" w:rsidRPr="00C22B6B" w:rsidRDefault="00D8776C" w:rsidP="00F921A3">
      <w:pPr>
        <w:numPr>
          <w:ilvl w:val="0"/>
          <w:numId w:val="5"/>
        </w:numPr>
        <w:spacing w:after="0" w:line="276" w:lineRule="auto"/>
        <w:ind w:right="40" w:hanging="360"/>
        <w:contextualSpacing/>
      </w:pPr>
      <w:r w:rsidRPr="00C22B6B">
        <w:t xml:space="preserve">Wykonawca, z tytułu realizacji Zakresu podstawowego, będzie występował o wydanie Rekomendacji Zapłaty zgodnie z Harmonogramem, lecz nie częściej raz w miesiącu, jednakże minimalna kwota Rekomendacji Zapłaty wynosi </w:t>
      </w:r>
      <w:r w:rsidR="004377D6">
        <w:t>0,1</w:t>
      </w:r>
      <w:r w:rsidRPr="00C22B6B">
        <w:t xml:space="preserve"> % wynagrodzenia brutto wskazanego</w:t>
      </w:r>
    </w:p>
    <w:p w14:paraId="715446A5" w14:textId="523DF73C" w:rsidR="008E3BAE" w:rsidRPr="00C22B6B" w:rsidRDefault="00D8776C" w:rsidP="00F921A3">
      <w:pPr>
        <w:spacing w:after="0" w:line="276" w:lineRule="auto"/>
        <w:ind w:left="567" w:right="40" w:firstLine="0"/>
        <w:contextualSpacing/>
      </w:pPr>
      <w:r w:rsidRPr="00C22B6B">
        <w:t xml:space="preserve">w ust. </w:t>
      </w:r>
      <w:r w:rsidR="00AF643F">
        <w:t>1</w:t>
      </w:r>
      <w:r w:rsidRPr="00C22B6B">
        <w:t xml:space="preserve"> pkt 1. Wykonawca, z tytułu realizacji Opcji, będzie występował o wydanie Rekomendacji Zapłaty nie częściej niż razy w miesiącu, jednakże minimalna kwota Rekomendacji Zapłaty wynosi </w:t>
      </w:r>
      <w:r w:rsidR="00FB40AC">
        <w:t>0,1</w:t>
      </w:r>
      <w:r w:rsidRPr="00C22B6B">
        <w:t xml:space="preserve"> % wynagrodzenia brutto wskazanego w ust. </w:t>
      </w:r>
      <w:r w:rsidR="00AF643F">
        <w:t>1</w:t>
      </w:r>
      <w:r w:rsidR="00AF643F" w:rsidRPr="00C22B6B">
        <w:t xml:space="preserve"> </w:t>
      </w:r>
      <w:r w:rsidRPr="00C22B6B">
        <w:t xml:space="preserve">pkt 2,3 i 4 . Minimalna kwota liczona będzie dla każdego Prawa opcji oddzielnie. </w:t>
      </w:r>
    </w:p>
    <w:p w14:paraId="4927248C" w14:textId="77777777" w:rsidR="008E3BAE" w:rsidRPr="00C22B6B" w:rsidRDefault="00D8776C">
      <w:pPr>
        <w:numPr>
          <w:ilvl w:val="0"/>
          <w:numId w:val="5"/>
        </w:numPr>
        <w:ind w:right="39" w:hanging="360"/>
      </w:pPr>
      <w:r w:rsidRPr="00C22B6B">
        <w:t xml:space="preserve">Podstawą do wystawienia Rekomendacji Zapłaty są protokoły Odbiorów częściowych. </w:t>
      </w:r>
    </w:p>
    <w:p w14:paraId="7DB1EB64" w14:textId="77777777" w:rsidR="008E3BAE" w:rsidRPr="00C22B6B" w:rsidRDefault="00D8776C">
      <w:pPr>
        <w:numPr>
          <w:ilvl w:val="0"/>
          <w:numId w:val="5"/>
        </w:numPr>
        <w:ind w:right="39" w:hanging="360"/>
      </w:pPr>
      <w:r w:rsidRPr="00C22B6B">
        <w:t xml:space="preserve">Wykonawca, po zakończeniu danego zakresu Robót, o którym mowa w ust. 10, zgłosi Zamawiającemu i Inżynierowi wniosek o dokonanie Odbioru częściowego wraz z wnioskiem o wydanie Rekomendacji Zapłaty. </w:t>
      </w:r>
    </w:p>
    <w:p w14:paraId="2DA0680B" w14:textId="77777777" w:rsidR="008E3BAE" w:rsidRPr="00C22B6B" w:rsidRDefault="00D8776C">
      <w:pPr>
        <w:numPr>
          <w:ilvl w:val="0"/>
          <w:numId w:val="5"/>
        </w:numPr>
        <w:ind w:right="39" w:hanging="360"/>
      </w:pPr>
      <w:r w:rsidRPr="00C22B6B">
        <w:t xml:space="preserve">Zamawiający i Inżynier, w ciągu 14 Dni od daty otrzymania wniosku Wykonawcy o wydanie Rekomendacji Zapłaty, o którym mowa w ust. 15: </w:t>
      </w:r>
    </w:p>
    <w:p w14:paraId="7DC44CA1" w14:textId="77777777" w:rsidR="008E3BAE" w:rsidRPr="00C22B6B" w:rsidRDefault="00D8776C">
      <w:pPr>
        <w:numPr>
          <w:ilvl w:val="1"/>
          <w:numId w:val="8"/>
        </w:numPr>
        <w:ind w:right="39" w:hanging="286"/>
      </w:pPr>
      <w:r w:rsidRPr="00C22B6B">
        <w:t>dokona oceny zgłoszonych Robót oraz odbierze te, które uzna za kompletne i prawidłowo zrealizowane, co zostanie potwierdzone w protokołach Odbioru częściowego</w:t>
      </w:r>
      <w:r w:rsidRPr="00C22B6B">
        <w:rPr>
          <w:i/>
        </w:rPr>
        <w:t xml:space="preserve">, </w:t>
      </w:r>
    </w:p>
    <w:p w14:paraId="6EBCA622" w14:textId="77777777" w:rsidR="008E3BAE" w:rsidRPr="00C22B6B" w:rsidRDefault="00D8776C">
      <w:pPr>
        <w:numPr>
          <w:ilvl w:val="1"/>
          <w:numId w:val="8"/>
        </w:numPr>
        <w:ind w:right="39" w:hanging="286"/>
      </w:pPr>
      <w:r w:rsidRPr="00C22B6B">
        <w:t>wystawi na rzecz Wykonawcy Rekomendację Zapłaty, w której potwierdzi wraz z odpowiednim uzasadnieniem</w:t>
      </w:r>
      <w:r w:rsidRPr="00C22B6B">
        <w:rPr>
          <w:i/>
        </w:rPr>
        <w:t xml:space="preserve">: </w:t>
      </w:r>
    </w:p>
    <w:p w14:paraId="563E6B0C" w14:textId="77777777" w:rsidR="008E3BAE" w:rsidRPr="00C22B6B" w:rsidRDefault="00D8776C">
      <w:pPr>
        <w:numPr>
          <w:ilvl w:val="2"/>
          <w:numId w:val="10"/>
        </w:numPr>
        <w:ind w:right="39" w:hanging="281"/>
      </w:pPr>
      <w:r w:rsidRPr="00C22B6B">
        <w:lastRenderedPageBreak/>
        <w:t xml:space="preserve">kwotę, którą Zamawiający i Inżynier ustalił według własnej oceny, jako należną za zrealizowane Roboty, w tym za dostarczenie i zakupienie Urządzeń lub Materiałów, </w:t>
      </w:r>
    </w:p>
    <w:p w14:paraId="339D9F93" w14:textId="77777777" w:rsidR="008E3BAE" w:rsidRPr="00C22B6B" w:rsidRDefault="00D8776C">
      <w:pPr>
        <w:numPr>
          <w:ilvl w:val="2"/>
          <w:numId w:val="10"/>
        </w:numPr>
        <w:ind w:right="39" w:hanging="281"/>
      </w:pPr>
      <w:r w:rsidRPr="00C22B6B">
        <w:t xml:space="preserve">udział Podwykonawców oraz Dalszych Podwykonawców w zrealizowanej części Robót. </w:t>
      </w:r>
    </w:p>
    <w:p w14:paraId="40FF99AD" w14:textId="77777777" w:rsidR="008E3BAE" w:rsidRPr="00C22B6B" w:rsidRDefault="00D8776C">
      <w:pPr>
        <w:numPr>
          <w:ilvl w:val="0"/>
          <w:numId w:val="5"/>
        </w:numPr>
        <w:ind w:right="39" w:hanging="360"/>
      </w:pPr>
      <w:r w:rsidRPr="00C22B6B">
        <w:t xml:space="preserve">Strony postanawiają, że ostateczne rozliczenie za wykonanie całości przedmiotu Umowy nastąpi na podstawie faktury końcowej, wystawionej po dokonaniu Ostatniego Odbioru Końcowego, na podstawie Końcowej Rekomendacji Zapłaty wystawionej przez Zamawiającego i Inżyniera.  </w:t>
      </w:r>
    </w:p>
    <w:p w14:paraId="28B7626F" w14:textId="77777777" w:rsidR="008E3BAE" w:rsidRPr="00C22B6B" w:rsidRDefault="00D8776C">
      <w:pPr>
        <w:numPr>
          <w:ilvl w:val="0"/>
          <w:numId w:val="5"/>
        </w:numPr>
        <w:ind w:right="39" w:hanging="360"/>
      </w:pPr>
      <w:r w:rsidRPr="00C22B6B">
        <w:t xml:space="preserve">W terminie 30 Dni od dnia złożenia przez Wykonawcę stosownego wniosku, którego warunkiem jest dokonanie Ostatniego Odbioru Końcowego, Zamawiający i Inżynier wyda Końcową Rekomendację Zapłaty. </w:t>
      </w:r>
    </w:p>
    <w:p w14:paraId="1E47F4F9" w14:textId="77777777" w:rsidR="008E3BAE" w:rsidRPr="00C22B6B" w:rsidRDefault="00D8776C">
      <w:pPr>
        <w:numPr>
          <w:ilvl w:val="0"/>
          <w:numId w:val="5"/>
        </w:numPr>
        <w:ind w:right="39" w:hanging="360"/>
      </w:pPr>
      <w:r w:rsidRPr="00C22B6B">
        <w:t xml:space="preserve">Zamawiający i Inżynier, wydając Końcową Rekomendację Zapłaty, określi wraz z odpowiednim uzasadnieniem kwotę, którą według własnej oceny ustalił, jako kwotę ostatecznie należną Wykonawcy. </w:t>
      </w:r>
    </w:p>
    <w:p w14:paraId="498DB439" w14:textId="090C971E" w:rsidR="008E3BAE" w:rsidRPr="00C22B6B" w:rsidRDefault="001C0337">
      <w:pPr>
        <w:numPr>
          <w:ilvl w:val="0"/>
          <w:numId w:val="5"/>
        </w:numPr>
        <w:ind w:right="39" w:hanging="360"/>
      </w:pPr>
      <w:r>
        <w:t xml:space="preserve">Nie dotyczy. </w:t>
      </w:r>
    </w:p>
    <w:p w14:paraId="345167D1" w14:textId="7E649C63" w:rsidR="008E3BAE" w:rsidRPr="00C22B6B" w:rsidRDefault="001C0337">
      <w:pPr>
        <w:numPr>
          <w:ilvl w:val="0"/>
          <w:numId w:val="5"/>
        </w:numPr>
        <w:ind w:right="39" w:hanging="360"/>
      </w:pPr>
      <w:r>
        <w:t xml:space="preserve">Nie dotyczy.  </w:t>
      </w:r>
    </w:p>
    <w:p w14:paraId="277E9955" w14:textId="5276B33F" w:rsidR="008E3BAE" w:rsidRPr="00C22B6B" w:rsidRDefault="00D8776C" w:rsidP="00F921A3">
      <w:pPr>
        <w:spacing w:after="11"/>
        <w:ind w:right="39"/>
      </w:pPr>
      <w:r w:rsidRPr="00C22B6B">
        <w:t xml:space="preserve">22. </w:t>
      </w:r>
      <w:r w:rsidR="004A7631">
        <w:t xml:space="preserve">Nie dotyczy. </w:t>
      </w:r>
    </w:p>
    <w:p w14:paraId="5CCE8926" w14:textId="2AEFD67F" w:rsidR="008E3BAE" w:rsidRPr="00C22B6B" w:rsidRDefault="00E546CD">
      <w:pPr>
        <w:numPr>
          <w:ilvl w:val="0"/>
          <w:numId w:val="17"/>
        </w:numPr>
        <w:ind w:right="39" w:hanging="360"/>
      </w:pPr>
      <w:r>
        <w:t xml:space="preserve">Nie dotyczy. </w:t>
      </w:r>
    </w:p>
    <w:p w14:paraId="7A705A28" w14:textId="1E2A3D28" w:rsidR="008E3BAE" w:rsidRPr="00C22B6B" w:rsidRDefault="00E546CD">
      <w:pPr>
        <w:numPr>
          <w:ilvl w:val="0"/>
          <w:numId w:val="17"/>
        </w:numPr>
        <w:ind w:right="39" w:hanging="360"/>
      </w:pPr>
      <w:r>
        <w:t xml:space="preserve">Nie dotyczy. </w:t>
      </w:r>
    </w:p>
    <w:p w14:paraId="484074AC" w14:textId="40E82B30" w:rsidR="008E3BAE" w:rsidRPr="00DE2847" w:rsidRDefault="00D8776C">
      <w:pPr>
        <w:numPr>
          <w:ilvl w:val="0"/>
          <w:numId w:val="17"/>
        </w:numPr>
        <w:ind w:right="39" w:hanging="360"/>
      </w:pPr>
      <w:r w:rsidRPr="00C22B6B">
        <w:t>Zapłata wynagrodzenia Wykonawcy nastąpi w ciągu 30 Dni,</w:t>
      </w:r>
      <w:r w:rsidRPr="00C22B6B">
        <w:rPr>
          <w:i/>
        </w:rPr>
        <w:t xml:space="preserve"> </w:t>
      </w:r>
      <w:r w:rsidRPr="00C22B6B">
        <w:t>licząc od daty otrzymania przez Zamawiającego prawidłowo wystawionej faktury, z zastrzeżeniem spełnienia warunków wskazanych w ust. 26.</w:t>
      </w:r>
      <w:r w:rsidR="00C31342" w:rsidRPr="00DE2847">
        <w:t xml:space="preserve">. </w:t>
      </w:r>
    </w:p>
    <w:p w14:paraId="6BC8CA8A" w14:textId="77777777" w:rsidR="008E3BAE" w:rsidRPr="00C22B6B" w:rsidRDefault="00D8776C">
      <w:pPr>
        <w:numPr>
          <w:ilvl w:val="0"/>
          <w:numId w:val="17"/>
        </w:numPr>
        <w:spacing w:after="11"/>
        <w:ind w:right="39" w:hanging="360"/>
      </w:pPr>
      <w:r w:rsidRPr="00C22B6B">
        <w:t xml:space="preserve">Wykonawca, do każdej faktury, przedstawi Zamawiającemu oświadczenie o realizacji Robót, za które została wystawiona faktura, z udziałem albo bez udziału Podwykonawców (Dalszych Podwykonawców). W przypadku realizacji Robót z udziałem Podwykonawców (Dalszych </w:t>
      </w:r>
    </w:p>
    <w:p w14:paraId="110F0B18" w14:textId="77777777" w:rsidR="008E3BAE" w:rsidRPr="00C22B6B" w:rsidRDefault="00D8776C">
      <w:pPr>
        <w:ind w:left="514" w:right="39" w:firstLine="0"/>
      </w:pPr>
      <w:r w:rsidRPr="00C22B6B">
        <w:t xml:space="preserve">Podwykonawców) warunkiem zapłaty przez Zamawiającego drugiej i następnych części Wynagrodzenia za odebrane Roboty jest przedłożenie oświadczeń i dowodów, o których mowa w § 36 ust. 18 pkt 1, 2 i 3. </w:t>
      </w:r>
    </w:p>
    <w:p w14:paraId="09294E0C" w14:textId="77777777" w:rsidR="008E3BAE" w:rsidRPr="00C22B6B" w:rsidRDefault="00D8776C">
      <w:pPr>
        <w:numPr>
          <w:ilvl w:val="0"/>
          <w:numId w:val="17"/>
        </w:numPr>
        <w:ind w:right="39" w:hanging="360"/>
      </w:pPr>
      <w:r w:rsidRPr="00C22B6B">
        <w:t xml:space="preserve">W przypadku wskazania na fakturze nieprawidłowej kwoty wynagrodzenia lub nieprawidłowej stawki (albo kwoty) podatku VAT, Zamawiający uprawniony jest do wstrzymania płatności na rzecz Wykonawcy. W przypadku, o którym mowa w poprzednim zdaniu, bieg terminu płatności faktury rozpoczyna się od daty usunięcia nieprawidłowości, w szczególności od daty otrzymania przez Zamawiającego stosownej korekty do faktury lub otrzymania przez Zamawiającego poprawnie wystawionych ww. dokumentów. </w:t>
      </w:r>
    </w:p>
    <w:p w14:paraId="10A3C9ED" w14:textId="77777777" w:rsidR="008E3BAE" w:rsidRPr="00C22B6B" w:rsidRDefault="00D8776C">
      <w:pPr>
        <w:numPr>
          <w:ilvl w:val="0"/>
          <w:numId w:val="17"/>
        </w:numPr>
        <w:spacing w:after="82" w:line="336" w:lineRule="auto"/>
        <w:ind w:right="39" w:hanging="360"/>
      </w:pPr>
      <w:r w:rsidRPr="00C22B6B">
        <w:t xml:space="preserve">Płatności będą regulowane w PLN na rachunek bankowy Wykonawcy wskazany na fakturze.  </w:t>
      </w:r>
    </w:p>
    <w:p w14:paraId="768638F9" w14:textId="77777777" w:rsidR="008E3BAE" w:rsidRPr="00C22B6B" w:rsidRDefault="00D8776C">
      <w:pPr>
        <w:numPr>
          <w:ilvl w:val="0"/>
          <w:numId w:val="17"/>
        </w:numPr>
        <w:ind w:right="39" w:hanging="360"/>
      </w:pPr>
      <w:r w:rsidRPr="00C22B6B">
        <w:t xml:space="preserve">W przypadku, gdy rachunek bankowy umieszczony na fakturze Wykonawcy nie widnieje w elektronicznym wykazie podmiotów na stronie Ministerstwa Finansów, płatność faktury będzie odroczona do momentu pojawienia się wskazanego rachunku bankowego w tym wykazie, z zastrzeżeniem ust. 30 i 31. Jeżeli powyższe działanie spowoduje opóźnienie w dokonaniu płatności, koszty odsetek z tego tytułu nie obciążają Zamawiającego.  </w:t>
      </w:r>
    </w:p>
    <w:p w14:paraId="1644AB49" w14:textId="77777777" w:rsidR="008E3BAE" w:rsidRPr="00C22B6B" w:rsidRDefault="00D8776C">
      <w:pPr>
        <w:numPr>
          <w:ilvl w:val="0"/>
          <w:numId w:val="17"/>
        </w:numPr>
        <w:spacing w:after="96"/>
        <w:ind w:right="39" w:hanging="360"/>
      </w:pPr>
      <w:r w:rsidRPr="00C22B6B">
        <w:t xml:space="preserve">Postanowienia ust. 29 nie mają zastosowania, jeżeli Zamawiający dokonuje zapłaty na rachunek bankowy umieszczony na fakturze Wykonawcy z zastosowaniem mechanizmu płatności </w:t>
      </w:r>
      <w:r w:rsidRPr="00C22B6B">
        <w:lastRenderedPageBreak/>
        <w:t xml:space="preserve">podzielonej. Jeżeli mimo zlecenia przelewu na rachunek bankowy umieszczony na fakturze Wykonawcy z zastosowaniem mechanizmu płatności podzielonej, przelew ten nie zostanie zrealizowany i środki zostaną zwrócone Zamawiającemu, a działanie to spowoduje opóźnienie w dokonaniu płatności, koszty odsetek z tego tytułu nie obciążają Zamawiającego. </w:t>
      </w:r>
    </w:p>
    <w:p w14:paraId="636BC8B0" w14:textId="77777777" w:rsidR="008E3BAE" w:rsidRPr="00C22B6B" w:rsidRDefault="00D8776C">
      <w:pPr>
        <w:numPr>
          <w:ilvl w:val="0"/>
          <w:numId w:val="17"/>
        </w:numPr>
        <w:ind w:right="39" w:hanging="360"/>
      </w:pPr>
      <w:r w:rsidRPr="00C22B6B">
        <w:t xml:space="preserve">Postanowienia ust. 29 i 30 nie mają zastosowania, jeżeli Wykonawca doręczy wraz z fakturą oświadczenie/zaświadczenie wystawione przez bank lub spółdzielczą kasę oszczędnościowo-kredytową, z którego wynika, że rachunek, na który ma być dokonana płatność jest rachunkiem: </w:t>
      </w:r>
    </w:p>
    <w:p w14:paraId="38FEF87B" w14:textId="77777777" w:rsidR="008E3BAE" w:rsidRPr="00C22B6B" w:rsidRDefault="00D8776C">
      <w:pPr>
        <w:numPr>
          <w:ilvl w:val="1"/>
          <w:numId w:val="17"/>
        </w:numPr>
        <w:ind w:left="1286" w:right="39" w:hanging="566"/>
      </w:pPr>
      <w:r w:rsidRPr="00C22B6B">
        <w:t xml:space="preserve">służącym do dokonywania rozliczeń z tytułu nabywanych przez ten bank lub tę kasę wierzytelności pieniężnych lub, </w:t>
      </w:r>
    </w:p>
    <w:p w14:paraId="288F59C8" w14:textId="77777777" w:rsidR="008E3BAE" w:rsidRPr="00C22B6B" w:rsidRDefault="00D8776C">
      <w:pPr>
        <w:numPr>
          <w:ilvl w:val="1"/>
          <w:numId w:val="17"/>
        </w:numPr>
        <w:ind w:left="1286" w:right="39" w:hanging="566"/>
      </w:pPr>
      <w:r w:rsidRPr="00C22B6B">
        <w:t xml:space="preserve">wykorzystywany przez ten bank lub tę kasę do pobrania należności od nabywcy towarów lub usługobiorcy za dostawę towarów lub świadczenie usług, potwierdzone fakturą, i przekazania jej w całości albo części dostawcy towarów lub usługodawcy, lub </w:t>
      </w:r>
    </w:p>
    <w:p w14:paraId="1E7411FE" w14:textId="77777777" w:rsidR="008E3BAE" w:rsidRPr="00C22B6B" w:rsidRDefault="00D8776C">
      <w:pPr>
        <w:numPr>
          <w:ilvl w:val="1"/>
          <w:numId w:val="17"/>
        </w:numPr>
        <w:ind w:left="1286" w:right="39" w:hanging="566"/>
      </w:pPr>
      <w:r w:rsidRPr="00C22B6B">
        <w:t xml:space="preserve">prowadzonym przez ten bank lub tę kasę w ramach gospodarki własnej, niebędący rachunkiem rozliczeniowym. </w:t>
      </w:r>
    </w:p>
    <w:p w14:paraId="65E309EC" w14:textId="198A42C7" w:rsidR="008E3BAE" w:rsidRPr="00C22B6B" w:rsidRDefault="00D8776C">
      <w:pPr>
        <w:numPr>
          <w:ilvl w:val="0"/>
          <w:numId w:val="17"/>
        </w:numPr>
        <w:ind w:right="39" w:hanging="360"/>
      </w:pPr>
      <w:r w:rsidRPr="00C22B6B">
        <w:t>Odsetki za nieterminowe regulowanie płatności są naliczane w wysokości i w sposób wynikający  z regulacji ustawy z dnia 8 marca 2013 r. o przeciwdziałaniu nadmiernym opóźnieniom  w transakcjach handlowych (</w:t>
      </w:r>
      <w:proofErr w:type="spellStart"/>
      <w:r w:rsidRPr="00C22B6B">
        <w:t>t.j</w:t>
      </w:r>
      <w:proofErr w:type="spellEnd"/>
      <w:r w:rsidRPr="00C22B6B">
        <w:t xml:space="preserve">. Dz.U. 2023 poz. 1790 z </w:t>
      </w:r>
      <w:proofErr w:type="spellStart"/>
      <w:r w:rsidRPr="00C22B6B">
        <w:t>późn</w:t>
      </w:r>
      <w:proofErr w:type="spellEnd"/>
      <w:r w:rsidRPr="00C22B6B">
        <w:t xml:space="preserve">. zm.). </w:t>
      </w:r>
    </w:p>
    <w:p w14:paraId="7C6C4EE2" w14:textId="1C9E4C1E" w:rsidR="008E3BAE" w:rsidRPr="00C22B6B" w:rsidRDefault="00D8776C" w:rsidP="008A2C2C">
      <w:pPr>
        <w:numPr>
          <w:ilvl w:val="0"/>
          <w:numId w:val="17"/>
        </w:numPr>
        <w:ind w:right="39" w:hanging="360"/>
      </w:pPr>
      <w:r w:rsidRPr="00C22B6B">
        <w:t>Wykonawca oświadcza, że</w:t>
      </w:r>
      <w:r w:rsidR="008A2C2C" w:rsidRPr="00C22B6B">
        <w:t xml:space="preserve"> jest/nie jest*</w:t>
      </w:r>
      <w:r w:rsidRPr="00C22B6B">
        <w:t xml:space="preserve"> czynnym podatnikiem podatku od towarów i usług VAT, uprawnionym do wystawienia faktur. </w:t>
      </w:r>
      <w:r w:rsidRPr="00C22B6B">
        <w:rPr>
          <w:i/>
          <w:sz w:val="20"/>
        </w:rPr>
        <w:t xml:space="preserve"> </w:t>
      </w:r>
    </w:p>
    <w:p w14:paraId="621B337A" w14:textId="77777777" w:rsidR="008E3BAE" w:rsidRPr="00C22B6B" w:rsidRDefault="00D8776C">
      <w:pPr>
        <w:numPr>
          <w:ilvl w:val="0"/>
          <w:numId w:val="17"/>
        </w:numPr>
        <w:ind w:right="39" w:hanging="360"/>
      </w:pPr>
      <w:r w:rsidRPr="00C22B6B">
        <w:t xml:space="preserve">Zamawiający oświadcza, że jest dużym przedsiębiorcą w rozumieniu Załącznika nr I do Rozporządzenia Komisji (UE) nr 651/2014 z dnia 17 czerwca 2014 r. uznającego niektóre rodzaje pomocy za zgodne z rynkiem wewnętrznym w zastosowaniu art. 107 i 108 Traktatu (Dz. Urz. UE L 187 z dnia 26.06.2014 r.). </w:t>
      </w:r>
    </w:p>
    <w:p w14:paraId="4892C76E" w14:textId="68307EB8" w:rsidR="008E3BAE" w:rsidRPr="00C22B6B" w:rsidRDefault="00D8776C">
      <w:pPr>
        <w:numPr>
          <w:ilvl w:val="0"/>
          <w:numId w:val="17"/>
        </w:numPr>
        <w:ind w:right="39" w:hanging="360"/>
      </w:pPr>
      <w:r w:rsidRPr="00C22B6B">
        <w:t xml:space="preserve">Na każdej fakturze Wykonawca umieści następujące informacje: numer i datę Umowy, nazwę Umowy, nazwę zadania, numer i datę protokołu Odbioru Robót, </w:t>
      </w:r>
    </w:p>
    <w:p w14:paraId="41F9A752" w14:textId="46FA85D0" w:rsidR="008E3BAE" w:rsidRPr="00C22B6B" w:rsidRDefault="00D8776C">
      <w:pPr>
        <w:numPr>
          <w:ilvl w:val="0"/>
          <w:numId w:val="17"/>
        </w:numPr>
        <w:ind w:right="39" w:hanging="360"/>
      </w:pPr>
      <w:r w:rsidRPr="00C22B6B">
        <w:t>Wykonawca, według swojego wyboru,  dostarczy fakturę z załącznikami w wersji papierowej na adres ul. Mogileńska 10, 61-052 Poznań lub wyśle fakturę elektroniczną do Zamawiającego</w:t>
      </w:r>
      <w:r w:rsidR="00C31342">
        <w:t xml:space="preserve"> na adres email: </w:t>
      </w:r>
      <w:r w:rsidR="00FB40AC">
        <w:t>_____</w:t>
      </w:r>
      <w:r w:rsidRPr="00C22B6B">
        <w:t xml:space="preserve">.  Przed wysłaniem pierwszej e-faktury Wykonawca zobowiązany jest przekazać Zamawiającemu podpisane oświadczenie, którego wzór stanowi </w:t>
      </w:r>
      <w:r w:rsidRPr="00C22B6B">
        <w:rPr>
          <w:b/>
        </w:rPr>
        <w:t>Załącznik nr 10</w:t>
      </w:r>
      <w:r w:rsidRPr="00C22B6B">
        <w:t xml:space="preserve"> do Umowy, które zostanie potwierdzone podpisem przez Zamawiającego. </w:t>
      </w:r>
    </w:p>
    <w:p w14:paraId="2194BEE5" w14:textId="77777777" w:rsidR="008E3BAE" w:rsidRPr="00C22B6B" w:rsidRDefault="00D8776C">
      <w:pPr>
        <w:numPr>
          <w:ilvl w:val="0"/>
          <w:numId w:val="17"/>
        </w:numPr>
        <w:ind w:right="39" w:hanging="360"/>
      </w:pPr>
      <w:r w:rsidRPr="00C22B6B">
        <w:t xml:space="preserve">Za dzień zapłaty przyjmuje się dzień obciążenia rachunku bankowego Zamawiającego.  </w:t>
      </w:r>
    </w:p>
    <w:p w14:paraId="626C2351" w14:textId="77777777" w:rsidR="008E3BAE" w:rsidRPr="00C22B6B" w:rsidRDefault="00D8776C">
      <w:pPr>
        <w:numPr>
          <w:ilvl w:val="0"/>
          <w:numId w:val="17"/>
        </w:numPr>
        <w:spacing w:after="245"/>
        <w:ind w:right="39" w:hanging="360"/>
      </w:pPr>
      <w:r w:rsidRPr="00C22B6B">
        <w:t xml:space="preserve">W przypadku dokonania bezpośredniej zapłaty wynagrodzenia na rzecz Podwykonawcy lub Dalszego Podwykonawcy, przez Inwestora lub Zamawiającego, Zamawiający potrąci kwotę wypłaconego wynagrodzenia z wynagrodzenia należnego Wykonawcy lub z Zabezpieczenia Wykonania. </w:t>
      </w:r>
    </w:p>
    <w:p w14:paraId="6993C93E" w14:textId="77777777" w:rsidR="008E3BAE" w:rsidRPr="00C22B6B" w:rsidRDefault="00D8776C">
      <w:pPr>
        <w:spacing w:after="5" w:line="266" w:lineRule="auto"/>
        <w:ind w:left="549" w:right="429" w:hanging="10"/>
        <w:jc w:val="center"/>
      </w:pPr>
      <w:r w:rsidRPr="00C22B6B">
        <w:rPr>
          <w:b/>
        </w:rPr>
        <w:t xml:space="preserve">§ 4. Terminy realizacji Umowy  </w:t>
      </w:r>
    </w:p>
    <w:p w14:paraId="659C4229" w14:textId="1E575590" w:rsidR="008E3BAE" w:rsidRPr="00C22B6B" w:rsidRDefault="00D8776C">
      <w:pPr>
        <w:numPr>
          <w:ilvl w:val="0"/>
          <w:numId w:val="18"/>
        </w:numPr>
        <w:ind w:left="706" w:right="39" w:hanging="567"/>
      </w:pPr>
      <w:r w:rsidRPr="00C22B6B">
        <w:t xml:space="preserve">Przedmiot Umowy, Wykonawca wykona </w:t>
      </w:r>
      <w:r w:rsidR="007E73D1" w:rsidRPr="00C22B6B">
        <w:t xml:space="preserve">do </w:t>
      </w:r>
      <w:r w:rsidR="007E73D1" w:rsidRPr="00C22B6B">
        <w:rPr>
          <w:b/>
          <w:bCs/>
        </w:rPr>
        <w:t>27.11.2028</w:t>
      </w:r>
      <w:r w:rsidR="00F3624D" w:rsidRPr="00C22B6B">
        <w:rPr>
          <w:b/>
          <w:bCs/>
        </w:rPr>
        <w:t xml:space="preserve"> </w:t>
      </w:r>
      <w:r w:rsidR="007E73D1" w:rsidRPr="00C22B6B">
        <w:rPr>
          <w:b/>
          <w:bCs/>
        </w:rPr>
        <w:t>r.</w:t>
      </w:r>
      <w:r w:rsidR="007E73D1" w:rsidRPr="00C22B6B">
        <w:t xml:space="preserve">, terminy pośrednie </w:t>
      </w:r>
      <w:r w:rsidRPr="00C22B6B">
        <w:t xml:space="preserve">zgodnie z terminami określonymi w Umowie, </w:t>
      </w:r>
      <w:r w:rsidR="00A12CEF" w:rsidRPr="00C22B6B">
        <w:t>(</w:t>
      </w:r>
      <w:r w:rsidRPr="00C22B6B">
        <w:t>w terminach wskazanych w HRF UG</w:t>
      </w:r>
      <w:r w:rsidR="00A12CEF" w:rsidRPr="00C22B6B">
        <w:t>)</w:t>
      </w:r>
      <w:r w:rsidRPr="00C22B6B">
        <w:t xml:space="preserve">, a w szczególności w </w:t>
      </w:r>
      <w:r w:rsidR="00A12CEF" w:rsidRPr="00C22B6B">
        <w:t>poniżej podanych</w:t>
      </w:r>
      <w:r w:rsidRPr="00C22B6B">
        <w:t xml:space="preserve"> </w:t>
      </w:r>
      <w:r w:rsidR="00A12CEF" w:rsidRPr="00C22B6B">
        <w:t>etapach</w:t>
      </w:r>
      <w:r w:rsidR="00906C0F" w:rsidRPr="00C22B6B">
        <w:t xml:space="preserve"> ( daty zgodnie z HRF na dzień spisywania umowy )</w:t>
      </w:r>
      <w:r w:rsidRPr="00C22B6B">
        <w:t xml:space="preserve">: </w:t>
      </w:r>
      <w:r w:rsidR="00F921A3">
        <w:t>______</w:t>
      </w:r>
    </w:p>
    <w:p w14:paraId="1FD46A8A" w14:textId="77777777" w:rsidR="00344BD0" w:rsidRPr="00C22B6B" w:rsidRDefault="00344BD0" w:rsidP="00E56FD7">
      <w:pPr>
        <w:ind w:left="706" w:right="39" w:firstLine="0"/>
      </w:pPr>
    </w:p>
    <w:p w14:paraId="22CDE18C" w14:textId="77777777" w:rsidR="008E3BAE" w:rsidRPr="00C22B6B" w:rsidRDefault="00D8776C">
      <w:pPr>
        <w:spacing w:after="5" w:line="266" w:lineRule="auto"/>
        <w:ind w:left="549" w:right="431" w:hanging="10"/>
        <w:jc w:val="center"/>
      </w:pPr>
      <w:r w:rsidRPr="00C22B6B">
        <w:rPr>
          <w:b/>
        </w:rPr>
        <w:lastRenderedPageBreak/>
        <w:t xml:space="preserve">§ 4a. Prawo opcji </w:t>
      </w:r>
    </w:p>
    <w:p w14:paraId="4F526DCF" w14:textId="77777777" w:rsidR="008E3BAE" w:rsidRPr="00C22B6B" w:rsidRDefault="00D8776C" w:rsidP="00DF1D64">
      <w:pPr>
        <w:ind w:left="142" w:right="39" w:firstLine="0"/>
      </w:pPr>
      <w:r w:rsidRPr="00C22B6B">
        <w:t xml:space="preserve">1. Zamawiający uprawniony jest do skorzystania z: </w:t>
      </w:r>
    </w:p>
    <w:p w14:paraId="284B6FA6" w14:textId="77777777" w:rsidR="008E3BAE" w:rsidRPr="00C22B6B" w:rsidRDefault="00D8776C">
      <w:pPr>
        <w:numPr>
          <w:ilvl w:val="1"/>
          <w:numId w:val="19"/>
        </w:numPr>
        <w:ind w:right="39" w:hanging="360"/>
      </w:pPr>
      <w:r w:rsidRPr="00C22B6B">
        <w:t xml:space="preserve">Prawa opcji 1 polegającego na rozbudowie planowanej stacji Podnieśno w zakresie zabudowy drugiego toru głównego dodatkowego.   </w:t>
      </w:r>
    </w:p>
    <w:p w14:paraId="7106F7C9" w14:textId="77777777" w:rsidR="008E3BAE" w:rsidRPr="00C22B6B" w:rsidRDefault="00D8776C">
      <w:pPr>
        <w:numPr>
          <w:ilvl w:val="1"/>
          <w:numId w:val="19"/>
        </w:numPr>
        <w:ind w:right="39" w:hanging="360"/>
      </w:pPr>
      <w:r w:rsidRPr="00C22B6B">
        <w:t xml:space="preserve">Prawa opcji 2 polegającego na budowie dwóch rozjazdów na stacji Siedlce, umożliwiających wjazd pociągu na pięć torów z krawędziami peronowymi w zakresie prac na stacji Siedlce.  </w:t>
      </w:r>
    </w:p>
    <w:p w14:paraId="335CDAF9" w14:textId="77777777" w:rsidR="008E3BAE" w:rsidRPr="00C22B6B" w:rsidRDefault="00D8776C">
      <w:pPr>
        <w:numPr>
          <w:ilvl w:val="1"/>
          <w:numId w:val="19"/>
        </w:numPr>
        <w:ind w:right="39" w:hanging="360"/>
      </w:pPr>
      <w:r w:rsidRPr="00C22B6B">
        <w:t xml:space="preserve">Prawa opcji 3 polegającego na zabudowie systemu CSDIP wraz z systemami towarzyszącymi.  </w:t>
      </w:r>
    </w:p>
    <w:p w14:paraId="0C494D2A" w14:textId="77777777" w:rsidR="008E3BAE" w:rsidRPr="00C22B6B" w:rsidRDefault="00D8776C">
      <w:pPr>
        <w:numPr>
          <w:ilvl w:val="0"/>
          <w:numId w:val="20"/>
        </w:numPr>
        <w:ind w:left="706" w:right="39" w:hanging="567"/>
      </w:pPr>
      <w:r w:rsidRPr="00C22B6B">
        <w:t xml:space="preserve">Szczegółowy zakres Prawa opcji opisany został w pkt. 3.6.1.1, 3.6.1.2, 3.6.8, 3.6.9 3.6.10 PFU. </w:t>
      </w:r>
    </w:p>
    <w:p w14:paraId="7321FB67" w14:textId="77777777" w:rsidR="008E3BAE" w:rsidRPr="00C22B6B" w:rsidRDefault="00D8776C">
      <w:pPr>
        <w:numPr>
          <w:ilvl w:val="0"/>
          <w:numId w:val="20"/>
        </w:numPr>
        <w:ind w:left="706" w:right="39" w:hanging="567"/>
      </w:pPr>
      <w:r w:rsidRPr="00C22B6B">
        <w:t xml:space="preserve">Zamawiający może skorzystać z Prawa opcji 1, Prawa opcji 2  oraz Prawa opcji 3 w całości lub w części w okresie 7 miesięcy od dnia zawarcia Umowy. Za zgodą Wykonawcy, wyrażoną na piśmie, Zamawiający może skorzystać z Prawa opcji w późniejszym okresie, niż wskazany w poprzednim zdaniu. </w:t>
      </w:r>
    </w:p>
    <w:p w14:paraId="79B692A1" w14:textId="77777777" w:rsidR="008E3BAE" w:rsidRPr="00C22B6B" w:rsidRDefault="00D8776C">
      <w:pPr>
        <w:numPr>
          <w:ilvl w:val="0"/>
          <w:numId w:val="20"/>
        </w:numPr>
        <w:ind w:left="706" w:right="39" w:hanging="567"/>
      </w:pPr>
      <w:r w:rsidRPr="00C22B6B">
        <w:t xml:space="preserve">Warunkiem skorzystania przez Zamawiającego z Prawa opcji jest złożenie Wykonawcy oświadczenia w formie pisemnej, zawierającego wskazanie zakresu Robót, w stosunku do którego Zamawiający wykonuje Prawo opcji.  </w:t>
      </w:r>
    </w:p>
    <w:p w14:paraId="6C242033" w14:textId="77777777" w:rsidR="008E3BAE" w:rsidRPr="00C22B6B" w:rsidRDefault="00D8776C">
      <w:pPr>
        <w:numPr>
          <w:ilvl w:val="0"/>
          <w:numId w:val="20"/>
        </w:numPr>
        <w:spacing w:after="109"/>
        <w:ind w:left="706" w:right="39" w:hanging="567"/>
      </w:pPr>
      <w:r w:rsidRPr="00C22B6B">
        <w:t xml:space="preserve">Realizacja zakresu zamówienia objętego Prawem opcji stanowi jednostronne uprawnienie Zamawiającego, z którego skorzystanie rodzi po stronie Wykonawcy obowiązek realizacji Robót objętych Prawem opcji. </w:t>
      </w:r>
    </w:p>
    <w:p w14:paraId="40F42C27" w14:textId="77777777" w:rsidR="008E3BAE" w:rsidRPr="00C22B6B" w:rsidRDefault="00D8776C">
      <w:pPr>
        <w:numPr>
          <w:ilvl w:val="0"/>
          <w:numId w:val="20"/>
        </w:numPr>
        <w:ind w:left="706" w:right="39" w:hanging="567"/>
      </w:pPr>
      <w:r w:rsidRPr="00C22B6B">
        <w:t xml:space="preserve">Nieskorzystanie przez Zamawiającego z Prawa opcji nie stanowi podstawy dla Wykonawcy do dochodzenia jakichkolwiek roszczeń w stosunku do Zamawiającego. </w:t>
      </w:r>
    </w:p>
    <w:p w14:paraId="724EB619" w14:textId="77777777" w:rsidR="008E3BAE" w:rsidRPr="00C22B6B" w:rsidRDefault="00D8776C">
      <w:pPr>
        <w:numPr>
          <w:ilvl w:val="0"/>
          <w:numId w:val="20"/>
        </w:numPr>
        <w:ind w:left="706" w:right="39" w:hanging="567"/>
      </w:pPr>
      <w:r w:rsidRPr="00C22B6B">
        <w:t xml:space="preserve">Przedmiot Umowy objęty Prawem opcji 1, Prawem opcji 2  oraz Prawem opcji 3  zostanie wykonany w terminie określonym w § 4 ust 1 tj. w terminie wykonania Zakresu Podstawowego.  </w:t>
      </w:r>
    </w:p>
    <w:p w14:paraId="50ACC66E" w14:textId="1C3A541C" w:rsidR="008E3BAE" w:rsidRPr="00C22B6B" w:rsidRDefault="00D8776C">
      <w:pPr>
        <w:numPr>
          <w:ilvl w:val="0"/>
          <w:numId w:val="20"/>
        </w:numPr>
        <w:ind w:left="706" w:right="39" w:hanging="567"/>
      </w:pPr>
      <w:r w:rsidRPr="00C22B6B">
        <w:t xml:space="preserve">W przypadku skorzystania przez Zamawiającego z Prawa opcji, Wykonawca w ciągu 14 Dni od doręczenia Wykonawcy przez Zamawiającego oświadczenia, o którym mowa w ust. 4, zwiększy wysokość Zabezpieczenia Wykonania o wysokość odpowiadającą </w:t>
      </w:r>
      <w:r w:rsidRPr="00C22B6B">
        <w:rPr>
          <w:b/>
        </w:rPr>
        <w:t>5%</w:t>
      </w:r>
      <w:r w:rsidRPr="00C22B6B">
        <w:t xml:space="preserve"> Wynagrodzenia brutto za realizację przedmiotu Umowy objętego Opcją albo też wniesie nowe Zabezpieczenie Wykonania na przedmiot Umowy objęty Opcją, i przekaże je Zamawiającemu. Wykonawca zobowiązany jest także przekazać projekt zmienianego lub nowego Zabezpieczenie Wykonania do akceptacji Zamawiającego przed zwiększeniem lub wniesieniem nowego Zabezpieczenia Wykonania. Jeśli nowe lub zmienione Zabezpieczenie Wykonania nie spełnia warunków określonych w SWZ oraz w § 7, Zamawiający może skorzystać z uprawnienia, o którym mowa w ust. 9. Do zmienionego lub nowego Zabezpieczenia Wykonania zgodnie z postanowieniami niniejszego ustępu tj. w związku z realizacją Prawa opcji zastosowanie mają postanowienia § 7 ust. 12.  </w:t>
      </w:r>
    </w:p>
    <w:p w14:paraId="0F4552CA" w14:textId="77777777" w:rsidR="008E3BAE" w:rsidRPr="00C22B6B" w:rsidRDefault="00D8776C">
      <w:pPr>
        <w:numPr>
          <w:ilvl w:val="0"/>
          <w:numId w:val="20"/>
        </w:numPr>
        <w:spacing w:after="105"/>
        <w:ind w:left="706" w:right="39" w:hanging="567"/>
      </w:pPr>
      <w:r w:rsidRPr="00C22B6B">
        <w:t xml:space="preserve">W przypadku uchybienia obowiązkowi, o którym mowa w ust. 8, Zamawiający uprawniony będzie do potrącania kwot na poczet Zabezpieczenia Wykonania przedmiotu Umowy objętego Opcją w ratach w wysokości </w:t>
      </w:r>
      <w:r w:rsidRPr="00C22B6B">
        <w:rPr>
          <w:b/>
        </w:rPr>
        <w:t>25%</w:t>
      </w:r>
      <w:r w:rsidRPr="00C22B6B">
        <w:t xml:space="preserve"> wartości netto wystawionej faktury częściowej, do czasu uzyskania pełnej wartości Zabezpieczenia Wykonania przedmiotu Umowy objętego Opcją. </w:t>
      </w:r>
    </w:p>
    <w:p w14:paraId="7185C747" w14:textId="77777777" w:rsidR="008E3BAE" w:rsidRPr="00C22B6B" w:rsidRDefault="00D8776C">
      <w:pPr>
        <w:numPr>
          <w:ilvl w:val="0"/>
          <w:numId w:val="20"/>
        </w:numPr>
        <w:spacing w:after="258"/>
        <w:ind w:left="706" w:right="39" w:hanging="567"/>
      </w:pPr>
      <w:r w:rsidRPr="00C22B6B">
        <w:t xml:space="preserve">Do przedmiotu Umowy objętego Opcją stosuje się odpowiednio postanowienia Umowy. </w:t>
      </w:r>
    </w:p>
    <w:p w14:paraId="01998750" w14:textId="77777777" w:rsidR="00F6600E" w:rsidRDefault="00F6600E">
      <w:pPr>
        <w:spacing w:after="5" w:line="266" w:lineRule="auto"/>
        <w:ind w:left="549" w:right="429" w:hanging="10"/>
        <w:jc w:val="center"/>
        <w:rPr>
          <w:b/>
        </w:rPr>
      </w:pPr>
    </w:p>
    <w:p w14:paraId="343ADBF7" w14:textId="2198E518" w:rsidR="008E3BAE" w:rsidRPr="00C22B6B" w:rsidRDefault="00D8776C">
      <w:pPr>
        <w:spacing w:after="5" w:line="266" w:lineRule="auto"/>
        <w:ind w:left="549" w:right="429" w:hanging="10"/>
        <w:jc w:val="center"/>
      </w:pPr>
      <w:r w:rsidRPr="00C22B6B">
        <w:rPr>
          <w:b/>
        </w:rPr>
        <w:t xml:space="preserve">§ 5. Zaliczka </w:t>
      </w:r>
    </w:p>
    <w:p w14:paraId="51155F3B" w14:textId="77777777" w:rsidR="008E3BAE" w:rsidRPr="00C22B6B" w:rsidRDefault="00D8776C" w:rsidP="00E56FD7">
      <w:pPr>
        <w:spacing w:after="214"/>
        <w:ind w:left="139" w:right="39" w:firstLine="400"/>
      </w:pPr>
      <w:r w:rsidRPr="00C22B6B">
        <w:t xml:space="preserve">Nie dotyczy. </w:t>
      </w:r>
    </w:p>
    <w:p w14:paraId="3BF345BB" w14:textId="77777777" w:rsidR="008E3BAE" w:rsidRPr="00C22B6B" w:rsidRDefault="00D8776C">
      <w:pPr>
        <w:spacing w:after="5" w:line="266" w:lineRule="auto"/>
        <w:ind w:left="549" w:right="429" w:hanging="10"/>
        <w:jc w:val="center"/>
        <w:rPr>
          <w:b/>
        </w:rPr>
      </w:pPr>
      <w:r w:rsidRPr="00C22B6B">
        <w:rPr>
          <w:b/>
        </w:rPr>
        <w:t xml:space="preserve">§ 6. Wynagrodzenie Warunkowe </w:t>
      </w:r>
    </w:p>
    <w:p w14:paraId="15C93C93" w14:textId="1B8E5CE5" w:rsidR="00E56FD7" w:rsidRPr="00C22B6B" w:rsidRDefault="00E56FD7" w:rsidP="00E56FD7">
      <w:pPr>
        <w:spacing w:after="5" w:line="266" w:lineRule="auto"/>
        <w:ind w:left="549" w:right="429" w:hanging="10"/>
        <w:jc w:val="left"/>
        <w:rPr>
          <w:b/>
        </w:rPr>
      </w:pPr>
      <w:r w:rsidRPr="00C22B6B">
        <w:t>Nie dotyczy</w:t>
      </w:r>
    </w:p>
    <w:p w14:paraId="1522D9BB" w14:textId="2D218719" w:rsidR="008E3BAE" w:rsidRPr="00C22B6B" w:rsidRDefault="008E3BAE" w:rsidP="008A4C18">
      <w:pPr>
        <w:spacing w:after="5" w:line="266" w:lineRule="auto"/>
        <w:ind w:left="0" w:right="429" w:firstLine="0"/>
        <w:rPr>
          <w:b/>
        </w:rPr>
      </w:pPr>
    </w:p>
    <w:p w14:paraId="4C443077" w14:textId="77777777" w:rsidR="008A4C18" w:rsidRPr="00C22B6B" w:rsidRDefault="008A4C18" w:rsidP="008A4C18">
      <w:pPr>
        <w:spacing w:after="5" w:line="264" w:lineRule="auto"/>
        <w:ind w:left="549" w:right="429" w:hanging="10"/>
        <w:jc w:val="center"/>
        <w:rPr>
          <w:b/>
        </w:rPr>
      </w:pPr>
    </w:p>
    <w:p w14:paraId="6F0419BF" w14:textId="77777777" w:rsidR="008A4C18" w:rsidRPr="00C22B6B" w:rsidRDefault="008A4C18" w:rsidP="008A4C18">
      <w:pPr>
        <w:spacing w:after="5" w:line="264" w:lineRule="auto"/>
        <w:ind w:left="549" w:right="429" w:hanging="10"/>
        <w:jc w:val="center"/>
        <w:rPr>
          <w:b/>
        </w:rPr>
      </w:pPr>
      <w:r w:rsidRPr="00C22B6B">
        <w:rPr>
          <w:b/>
        </w:rPr>
        <w:t xml:space="preserve">§ 7. Zabezpieczenie Wykonania </w:t>
      </w:r>
    </w:p>
    <w:p w14:paraId="0B5CB066" w14:textId="77777777" w:rsidR="008A4C18" w:rsidRPr="00C22B6B" w:rsidRDefault="008A4C18" w:rsidP="008A4C18">
      <w:pPr>
        <w:jc w:val="center"/>
        <w:rPr>
          <w:b/>
        </w:rPr>
      </w:pPr>
    </w:p>
    <w:p w14:paraId="7DE7DDD7" w14:textId="3CF7652F" w:rsidR="008A4C18" w:rsidRPr="00C22B6B" w:rsidRDefault="008A4C18" w:rsidP="008A4C18">
      <w:pPr>
        <w:numPr>
          <w:ilvl w:val="0"/>
          <w:numId w:val="130"/>
        </w:numPr>
        <w:suppressAutoHyphens w:val="0"/>
        <w:spacing w:after="0" w:line="360" w:lineRule="auto"/>
        <w:ind w:left="426" w:hanging="426"/>
      </w:pPr>
      <w:r w:rsidRPr="00C22B6B">
        <w:t xml:space="preserve">Wykonawca wniesie Zamawiającemu terminie 14 dni od daty zawarcia Umowy zabezpieczenie należytego wykonania umowy w wysokości </w:t>
      </w:r>
      <w:r w:rsidR="00E546CD">
        <w:rPr>
          <w:b/>
          <w:bCs/>
        </w:rPr>
        <w:t>10</w:t>
      </w:r>
      <w:r w:rsidRPr="00C22B6B">
        <w:rPr>
          <w:b/>
        </w:rPr>
        <w:t>% wartości wynagrodzenia brutto</w:t>
      </w:r>
      <w:r w:rsidRPr="00C22B6B">
        <w:t>, o którym mowa w § 3 ust. 2 w formie gwarancji bankowej lub ubezpieczeniowej o treści uzgodnionej z Zamawiającym. Jeżeli Wykonawca nie dostarczy Zamawiającemu w podanym powyżej terminie gwarancji bankowej lub ubezpieczeniowej, Zamawiający ma prawo do potrącenia z pierwszej i kolejnych faktur kwoty 10% brutto wartości każdej faktury do momentu osiągnięcia wysokości kwoty odpowiadającej wartości gwarancji dobrego wykonania zadania.</w:t>
      </w:r>
    </w:p>
    <w:p w14:paraId="4336886D" w14:textId="77777777" w:rsidR="008A4C18" w:rsidRPr="00C22B6B" w:rsidRDefault="008A4C18" w:rsidP="008A4C18">
      <w:pPr>
        <w:numPr>
          <w:ilvl w:val="0"/>
          <w:numId w:val="130"/>
        </w:numPr>
        <w:suppressAutoHyphens w:val="0"/>
        <w:spacing w:after="0" w:line="360" w:lineRule="auto"/>
        <w:ind w:left="1440"/>
        <w:rPr>
          <w:rFonts w:ascii="Times New Roman" w:eastAsia="Tahoma" w:hAnsi="Times New Roman" w:cs="Times New Roman"/>
          <w:color w:val="auto"/>
        </w:rPr>
      </w:pPr>
      <w:r w:rsidRPr="00C22B6B">
        <w:t>Zabezpieczenie z tytułu realizacji robót służyć będzie do pokrycia roszczeń z tytułu niewykonania lub nienależytego (w tym nieterminowego) wykonania umowy i zostanie wykorzystane oraz rozliczone według następujących zasad:</w:t>
      </w:r>
    </w:p>
    <w:p w14:paraId="1E1C993D" w14:textId="60966C70" w:rsidR="008A4C18" w:rsidRPr="00C22B6B" w:rsidRDefault="008A4C18" w:rsidP="008A4C18">
      <w:pPr>
        <w:numPr>
          <w:ilvl w:val="0"/>
          <w:numId w:val="131"/>
        </w:numPr>
        <w:suppressAutoHyphens w:val="0"/>
        <w:spacing w:after="0" w:line="360" w:lineRule="auto"/>
      </w:pPr>
      <w:r w:rsidRPr="00C22B6B">
        <w:t xml:space="preserve">Całość kwoty stanowi zabezpieczenie należytego wykonania. 70% wnoszonego zabezpieczenia zwrócone zostanie na pisemny wniosek Wykonawcy, nie wcześniej niż w terminie 30 dni od dnia </w:t>
      </w:r>
      <w:r w:rsidRPr="00BC759C">
        <w:t>prawidłowego wykonania umowy</w:t>
      </w:r>
      <w:r w:rsidR="00BC759C" w:rsidRPr="00F921A3">
        <w:t>, potwierdzonego Protokołem Ostatniego Odbioru Końcowego</w:t>
      </w:r>
      <w:r w:rsidRPr="00BC759C">
        <w:t>.</w:t>
      </w:r>
      <w:r w:rsidRPr="00C22B6B">
        <w:t xml:space="preserve"> </w:t>
      </w:r>
    </w:p>
    <w:p w14:paraId="4A2F7241" w14:textId="0B0E867E" w:rsidR="008A4C18" w:rsidRPr="00C22B6B" w:rsidRDefault="008A4C18" w:rsidP="008A4C18">
      <w:pPr>
        <w:numPr>
          <w:ilvl w:val="0"/>
          <w:numId w:val="131"/>
        </w:numPr>
        <w:suppressAutoHyphens w:val="0"/>
        <w:spacing w:after="0" w:line="360" w:lineRule="auto"/>
      </w:pPr>
      <w:r w:rsidRPr="00C22B6B">
        <w:t xml:space="preserve">30% wnoszonego zabezpieczenia służyć będzie do pokrycia roszczeń z tytułu rękojmi za wady lub gwarancji jakości. Zwrot zabezpieczenia nastąpi nie </w:t>
      </w:r>
      <w:r w:rsidR="00E546CD">
        <w:t>później</w:t>
      </w:r>
      <w:r w:rsidRPr="00C22B6B">
        <w:t xml:space="preserve"> niż w  </w:t>
      </w:r>
      <w:r w:rsidR="00E546CD">
        <w:t>15</w:t>
      </w:r>
      <w:r w:rsidRPr="00C22B6B">
        <w:t xml:space="preserve"> dni</w:t>
      </w:r>
      <w:r w:rsidR="00E546CD">
        <w:t>u</w:t>
      </w:r>
      <w:r w:rsidRPr="00C22B6B">
        <w:t xml:space="preserve"> po upływie okresu rękojmi za wady lub gwarancji jakości.</w:t>
      </w:r>
    </w:p>
    <w:p w14:paraId="193F1131" w14:textId="77777777" w:rsidR="008A4C18" w:rsidRPr="00C22B6B" w:rsidRDefault="008A4C18" w:rsidP="008A4C18">
      <w:pPr>
        <w:spacing w:line="360" w:lineRule="auto"/>
        <w:ind w:firstLine="426"/>
      </w:pPr>
      <w:r w:rsidRPr="00C22B6B">
        <w:t>Kwoty zatrzymane z faktur, zwracane będą bez odsetek bankowych.</w:t>
      </w:r>
    </w:p>
    <w:p w14:paraId="238335A8" w14:textId="6B1CADA5" w:rsidR="008A4C18" w:rsidRPr="00C22B6B" w:rsidRDefault="008A4C18" w:rsidP="008A4C18">
      <w:pPr>
        <w:numPr>
          <w:ilvl w:val="0"/>
          <w:numId w:val="130"/>
        </w:numPr>
        <w:suppressAutoHyphens w:val="0"/>
        <w:spacing w:after="0" w:line="360" w:lineRule="auto"/>
        <w:ind w:left="1440"/>
      </w:pPr>
      <w:r w:rsidRPr="00C22B6B">
        <w:t>Zabezpieczenie służy pokryciu roszczeń Zamawiającego z tytułu niewykonania lub nienależytego (w tym nieterminowego) wykonania Umowy.</w:t>
      </w:r>
    </w:p>
    <w:p w14:paraId="7BAE31FD" w14:textId="3A605AE2" w:rsidR="008A4C18" w:rsidRPr="00C22B6B" w:rsidRDefault="008A4C18" w:rsidP="008A4C18">
      <w:pPr>
        <w:numPr>
          <w:ilvl w:val="0"/>
          <w:numId w:val="130"/>
        </w:numPr>
        <w:suppressAutoHyphens w:val="0"/>
        <w:spacing w:after="0" w:line="360" w:lineRule="auto"/>
        <w:ind w:left="1440"/>
      </w:pPr>
      <w:r w:rsidRPr="00C22B6B">
        <w:t>W trakcie realizacji Umowy Wykonawca może za uprzednią zgodą Zamawiającego wyrażoną na piśmie pod rygorem nieważności, dokonać zmiany formy zabezpieczenia na jedną lub kilka dopuszczonych przez Zamawiającego w Warunkach Zamówienia form, z zachowaniem ciągłości zabezpieczenia i bez zmniejszenia jej wysokości.</w:t>
      </w:r>
    </w:p>
    <w:p w14:paraId="64C0AD72" w14:textId="79EA3A8C" w:rsidR="008A4C18" w:rsidRDefault="008A4C18" w:rsidP="008A4C18">
      <w:pPr>
        <w:numPr>
          <w:ilvl w:val="0"/>
          <w:numId w:val="130"/>
        </w:numPr>
        <w:suppressAutoHyphens w:val="0"/>
        <w:spacing w:after="0" w:line="360" w:lineRule="auto"/>
        <w:ind w:left="1440"/>
      </w:pPr>
      <w:r w:rsidRPr="00C22B6B">
        <w:t>W przypadku skorzystania przez Zamawiającego z zabezpieczenia w czasie obowiązywania niniejszej Umowy, Wykonawca będzie zobowiązany do uzupełnienia zabezpieczenia do pełnej jego wysokości określonej w ust. 1 niniejszego paragrafu,  w terminie 7 dni od dnia zawiadomienia go przez Zamawiającego o skorzystaniu  z Zabezpieczenia.</w:t>
      </w:r>
      <w:r w:rsidR="00466D9F">
        <w:t xml:space="preserve"> </w:t>
      </w:r>
    </w:p>
    <w:p w14:paraId="452F3579" w14:textId="77777777" w:rsidR="00C90C98" w:rsidRDefault="00C90C98" w:rsidP="00072C77">
      <w:pPr>
        <w:tabs>
          <w:tab w:val="left" w:pos="426"/>
        </w:tabs>
        <w:spacing w:after="0" w:line="240" w:lineRule="auto"/>
        <w:ind w:left="0" w:firstLine="0"/>
      </w:pPr>
    </w:p>
    <w:p w14:paraId="097BF028" w14:textId="77777777" w:rsidR="00F6600E" w:rsidRDefault="00F6600E" w:rsidP="00072C77">
      <w:pPr>
        <w:tabs>
          <w:tab w:val="left" w:pos="426"/>
        </w:tabs>
        <w:spacing w:after="0" w:line="240" w:lineRule="auto"/>
        <w:ind w:left="0" w:firstLine="0"/>
      </w:pPr>
    </w:p>
    <w:p w14:paraId="56C544A2" w14:textId="77777777" w:rsidR="00F6600E" w:rsidRDefault="00F6600E" w:rsidP="00072C77">
      <w:pPr>
        <w:tabs>
          <w:tab w:val="left" w:pos="426"/>
        </w:tabs>
        <w:spacing w:after="0" w:line="240" w:lineRule="auto"/>
        <w:ind w:left="0" w:firstLine="0"/>
      </w:pPr>
    </w:p>
    <w:p w14:paraId="3C64629A" w14:textId="77777777" w:rsidR="00F6600E" w:rsidRDefault="00F6600E" w:rsidP="00072C77">
      <w:pPr>
        <w:tabs>
          <w:tab w:val="left" w:pos="426"/>
        </w:tabs>
        <w:spacing w:after="0" w:line="240" w:lineRule="auto"/>
        <w:ind w:left="0" w:firstLine="0"/>
      </w:pPr>
    </w:p>
    <w:p w14:paraId="57B17C1D" w14:textId="77777777" w:rsidR="008A4C18" w:rsidRPr="00C22B6B" w:rsidRDefault="008A4C18">
      <w:pPr>
        <w:spacing w:after="5" w:line="266" w:lineRule="auto"/>
        <w:ind w:left="549" w:right="429" w:hanging="10"/>
        <w:jc w:val="center"/>
      </w:pPr>
    </w:p>
    <w:p w14:paraId="6F0FFACC" w14:textId="77777777" w:rsidR="008E3BAE" w:rsidRPr="00C22B6B" w:rsidRDefault="00D8776C">
      <w:pPr>
        <w:spacing w:after="5" w:line="266" w:lineRule="auto"/>
        <w:ind w:left="549" w:right="429" w:hanging="10"/>
        <w:jc w:val="center"/>
      </w:pPr>
      <w:r w:rsidRPr="00C22B6B">
        <w:rPr>
          <w:b/>
        </w:rPr>
        <w:t xml:space="preserve">§ 8. Harmonogram rzeczowo-finansowy </w:t>
      </w:r>
    </w:p>
    <w:p w14:paraId="53154E0F" w14:textId="77777777" w:rsidR="008E3BAE" w:rsidRPr="00C22B6B" w:rsidRDefault="00D8776C">
      <w:pPr>
        <w:spacing w:after="133" w:line="259" w:lineRule="auto"/>
        <w:ind w:left="154" w:firstLine="0"/>
        <w:jc w:val="left"/>
      </w:pPr>
      <w:r w:rsidRPr="00C22B6B">
        <w:rPr>
          <w:rFonts w:ascii="Times New Roman" w:eastAsia="Times New Roman" w:hAnsi="Times New Roman" w:cs="Times New Roman"/>
          <w:sz w:val="20"/>
        </w:rPr>
        <w:t xml:space="preserve"> </w:t>
      </w:r>
    </w:p>
    <w:p w14:paraId="73608038" w14:textId="13AC296A" w:rsidR="008E3BAE" w:rsidRPr="00C22B6B" w:rsidRDefault="00D8776C">
      <w:pPr>
        <w:numPr>
          <w:ilvl w:val="0"/>
          <w:numId w:val="24"/>
        </w:numPr>
        <w:spacing w:after="19"/>
        <w:ind w:left="706" w:right="39" w:hanging="567"/>
      </w:pPr>
      <w:r w:rsidRPr="00C22B6B">
        <w:t xml:space="preserve">W terminie </w:t>
      </w:r>
      <w:r w:rsidRPr="00C22B6B">
        <w:rPr>
          <w:b/>
        </w:rPr>
        <w:t>28</w:t>
      </w:r>
      <w:r w:rsidRPr="00C22B6B">
        <w:t xml:space="preserve"> Dni od daty podpisania Umowy Wykonawca przedstawi Zamawiającemu do zatwierdzenia, w programie MS Project bądź równoważnym, który będzie umożliwiał odtwarzanie, przechowywanie, zapis i zmianę plików w formacie *.</w:t>
      </w:r>
      <w:proofErr w:type="spellStart"/>
      <w:r w:rsidRPr="00C22B6B">
        <w:t>mpp</w:t>
      </w:r>
      <w:proofErr w:type="spellEnd"/>
      <w:r w:rsidRPr="00C22B6B">
        <w:t xml:space="preserve"> (z zastrzeżeniem informacji dotyczącej przepływów pieniężnych »</w:t>
      </w:r>
      <w:proofErr w:type="spellStart"/>
      <w:r w:rsidRPr="00C22B6B">
        <w:t>cash</w:t>
      </w:r>
      <w:proofErr w:type="spellEnd"/>
      <w:r w:rsidRPr="00C22B6B">
        <w:t xml:space="preserve"> </w:t>
      </w:r>
      <w:proofErr w:type="spellStart"/>
      <w:r w:rsidRPr="00C22B6B">
        <w:t>flow</w:t>
      </w:r>
      <w:proofErr w:type="spellEnd"/>
      <w:r w:rsidRPr="00C22B6B">
        <w:t xml:space="preserve">« związanych z wykonaniem Umowy, która ma być przedstawiana także w formacie Excel) Harmonogram prac projektowych, a w terminie </w:t>
      </w:r>
      <w:r w:rsidRPr="00C22B6B">
        <w:rPr>
          <w:b/>
        </w:rPr>
        <w:t>120</w:t>
      </w:r>
      <w:r w:rsidRPr="00C22B6B">
        <w:t xml:space="preserve"> Dni od podpisania Umowy – Harmonogram </w:t>
      </w:r>
    </w:p>
    <w:p w14:paraId="5823DE53" w14:textId="77777777" w:rsidR="008E3BAE" w:rsidRPr="00C22B6B" w:rsidRDefault="00D8776C" w:rsidP="00EC414D">
      <w:pPr>
        <w:ind w:left="709" w:right="39" w:firstLine="0"/>
      </w:pPr>
      <w:r w:rsidRPr="00C22B6B">
        <w:t xml:space="preserve">Robót, objętych zakresem Umowy. Wzory dokumentów, na podstawie których Wykonawca sporządza Harmonogram prac projektowych oraz Harmonogram Robót stanowią </w:t>
      </w:r>
      <w:r w:rsidRPr="00C22B6B">
        <w:rPr>
          <w:b/>
        </w:rPr>
        <w:t>załącznik nr 13</w:t>
      </w:r>
      <w:r w:rsidRPr="00C22B6B">
        <w:rPr>
          <w:color w:val="FFFF00"/>
        </w:rPr>
        <w:t xml:space="preserve"> </w:t>
      </w:r>
      <w:r w:rsidRPr="00C22B6B">
        <w:t xml:space="preserve">do WU SWZ. </w:t>
      </w:r>
    </w:p>
    <w:p w14:paraId="73150B43" w14:textId="77777777" w:rsidR="008E3BAE" w:rsidRPr="00C22B6B" w:rsidRDefault="00D8776C">
      <w:pPr>
        <w:numPr>
          <w:ilvl w:val="0"/>
          <w:numId w:val="24"/>
        </w:numPr>
        <w:spacing w:after="107"/>
        <w:ind w:left="706" w:right="39" w:hanging="567"/>
      </w:pPr>
      <w:r w:rsidRPr="00C22B6B">
        <w:t xml:space="preserve">Harmonogram prac projektowych będzie się składał z następujących części: </w:t>
      </w:r>
    </w:p>
    <w:p w14:paraId="095E05E0" w14:textId="77777777" w:rsidR="008E3BAE" w:rsidRPr="00C22B6B" w:rsidRDefault="00D8776C">
      <w:pPr>
        <w:numPr>
          <w:ilvl w:val="1"/>
          <w:numId w:val="24"/>
        </w:numPr>
        <w:spacing w:after="109"/>
        <w:ind w:left="1286" w:right="39" w:hanging="566"/>
      </w:pPr>
      <w:r w:rsidRPr="00C22B6B">
        <w:t xml:space="preserve">harmonogramu rzeczowo-finansowego dla etapu prac projektowych– wykres Gantta; </w:t>
      </w:r>
    </w:p>
    <w:p w14:paraId="771411A7" w14:textId="77777777" w:rsidR="008E3BAE" w:rsidRPr="00C22B6B" w:rsidRDefault="00D8776C">
      <w:pPr>
        <w:numPr>
          <w:ilvl w:val="1"/>
          <w:numId w:val="24"/>
        </w:numPr>
        <w:ind w:left="1286" w:right="39" w:hanging="566"/>
      </w:pPr>
      <w:r w:rsidRPr="00C22B6B">
        <w:t xml:space="preserve">harmonogramu pracy ludzi; </w:t>
      </w:r>
    </w:p>
    <w:p w14:paraId="57F6251C" w14:textId="77777777" w:rsidR="008E3BAE" w:rsidRPr="00C22B6B" w:rsidRDefault="00D8776C">
      <w:pPr>
        <w:numPr>
          <w:ilvl w:val="1"/>
          <w:numId w:val="24"/>
        </w:numPr>
        <w:spacing w:after="14" w:line="415" w:lineRule="auto"/>
        <w:ind w:left="1286" w:right="39" w:hanging="566"/>
      </w:pPr>
      <w:r w:rsidRPr="00C22B6B">
        <w:t>harmonogramu płatności;</w:t>
      </w:r>
    </w:p>
    <w:p w14:paraId="18FA7D50" w14:textId="77777777" w:rsidR="008E3BAE" w:rsidRPr="00C22B6B" w:rsidRDefault="00D8776C" w:rsidP="001F608F">
      <w:pPr>
        <w:spacing w:after="14" w:line="415" w:lineRule="auto"/>
        <w:ind w:left="720" w:right="39" w:firstLine="0"/>
      </w:pPr>
      <w:r w:rsidRPr="00C22B6B">
        <w:t xml:space="preserve"> 4) </w:t>
      </w:r>
      <w:r w:rsidRPr="00C22B6B">
        <w:tab/>
        <w:t xml:space="preserve">raportu towarzyszącego. </w:t>
      </w:r>
    </w:p>
    <w:p w14:paraId="5CA62D3E" w14:textId="77777777" w:rsidR="008E3BAE" w:rsidRPr="00C22B6B" w:rsidRDefault="00D8776C">
      <w:pPr>
        <w:numPr>
          <w:ilvl w:val="0"/>
          <w:numId w:val="24"/>
        </w:numPr>
        <w:ind w:left="706" w:right="39" w:hanging="567"/>
      </w:pPr>
      <w:r w:rsidRPr="00C22B6B">
        <w:t xml:space="preserve">Harmonogram Robót będzie składał się z następujących części: </w:t>
      </w:r>
    </w:p>
    <w:p w14:paraId="6E2292CA" w14:textId="77777777" w:rsidR="008E3BAE" w:rsidRPr="00C22B6B" w:rsidRDefault="00D8776C">
      <w:pPr>
        <w:numPr>
          <w:ilvl w:val="1"/>
          <w:numId w:val="24"/>
        </w:numPr>
        <w:spacing w:after="109"/>
        <w:ind w:left="1286" w:right="39" w:hanging="566"/>
      </w:pPr>
      <w:r w:rsidRPr="00C22B6B">
        <w:t xml:space="preserve">harmonogramu rzeczowo-finansowego dla Robót – wykres Gantta; </w:t>
      </w:r>
    </w:p>
    <w:p w14:paraId="3F664578" w14:textId="77777777" w:rsidR="008E3BAE" w:rsidRPr="00C22B6B" w:rsidRDefault="00D8776C">
      <w:pPr>
        <w:numPr>
          <w:ilvl w:val="1"/>
          <w:numId w:val="24"/>
        </w:numPr>
        <w:ind w:left="1286" w:right="39" w:hanging="566"/>
      </w:pPr>
      <w:r w:rsidRPr="00C22B6B">
        <w:t xml:space="preserve">schematu etapowania; </w:t>
      </w:r>
    </w:p>
    <w:p w14:paraId="5183F09F" w14:textId="77777777" w:rsidR="008E3BAE" w:rsidRPr="00C22B6B" w:rsidRDefault="00D8776C">
      <w:pPr>
        <w:numPr>
          <w:ilvl w:val="1"/>
          <w:numId w:val="24"/>
        </w:numPr>
        <w:ind w:left="1286" w:right="39" w:hanging="566"/>
      </w:pPr>
      <w:r w:rsidRPr="00C22B6B">
        <w:t xml:space="preserve">harmonogramu pracy ludzi i sprzętu; </w:t>
      </w:r>
    </w:p>
    <w:p w14:paraId="4DB2F068" w14:textId="77777777" w:rsidR="008E3BAE" w:rsidRPr="00C22B6B" w:rsidRDefault="00D8776C">
      <w:pPr>
        <w:numPr>
          <w:ilvl w:val="1"/>
          <w:numId w:val="24"/>
        </w:numPr>
        <w:ind w:left="1286" w:right="39" w:hanging="566"/>
      </w:pPr>
      <w:r w:rsidRPr="00C22B6B">
        <w:t xml:space="preserve">harmonogramu dostaw Materiałów i Urządzeń, o których mowa w § 3 ust. 20 i następnych Umowy; </w:t>
      </w:r>
    </w:p>
    <w:p w14:paraId="64BDAE28" w14:textId="77777777" w:rsidR="008E3BAE" w:rsidRPr="00C22B6B" w:rsidRDefault="00D8776C">
      <w:pPr>
        <w:numPr>
          <w:ilvl w:val="1"/>
          <w:numId w:val="24"/>
        </w:numPr>
        <w:spacing w:after="14" w:line="415" w:lineRule="auto"/>
        <w:ind w:left="1286" w:right="39" w:hanging="566"/>
      </w:pPr>
      <w:r w:rsidRPr="00C22B6B">
        <w:t>harmonogramu przerobów i płatności;</w:t>
      </w:r>
    </w:p>
    <w:p w14:paraId="5BCF0F58" w14:textId="77777777" w:rsidR="008E3BAE" w:rsidRPr="00C22B6B" w:rsidRDefault="00D8776C" w:rsidP="001F608F">
      <w:pPr>
        <w:spacing w:after="14" w:line="415" w:lineRule="auto"/>
        <w:ind w:left="720" w:right="39" w:firstLine="0"/>
      </w:pPr>
      <w:r w:rsidRPr="00C22B6B">
        <w:t xml:space="preserve"> 6) </w:t>
      </w:r>
      <w:r w:rsidRPr="00C22B6B">
        <w:tab/>
        <w:t xml:space="preserve">raportu towarzyszącego. </w:t>
      </w:r>
    </w:p>
    <w:p w14:paraId="318C8281" w14:textId="77777777" w:rsidR="008E3BAE" w:rsidRPr="00C22B6B" w:rsidRDefault="00D8776C">
      <w:pPr>
        <w:numPr>
          <w:ilvl w:val="0"/>
          <w:numId w:val="24"/>
        </w:numPr>
        <w:ind w:left="706" w:right="39" w:hanging="567"/>
      </w:pPr>
      <w:r w:rsidRPr="00C22B6B">
        <w:t xml:space="preserve">Harmonogram w zakresie, o którym mowa w ust. 2 pkt 1 będzie zawierał: </w:t>
      </w:r>
    </w:p>
    <w:p w14:paraId="7677590A" w14:textId="77777777" w:rsidR="008E3BAE" w:rsidRPr="00C22B6B" w:rsidRDefault="00D8776C" w:rsidP="001F608F">
      <w:pPr>
        <w:ind w:left="706" w:right="39" w:firstLine="0"/>
      </w:pPr>
      <w:r w:rsidRPr="00C22B6B">
        <w:t>1)</w:t>
      </w:r>
      <w:r w:rsidRPr="00C22B6B">
        <w:tab/>
        <w:t xml:space="preserve"> prace projektowe oraz pozostałe czynności niezbędne do uzyskania pozwolenia na budowę (o ile dotyczy) w tym: kolejność, w jakiej Wykonawca zamierza realizować prace projektowe oraz pozostałe czynności niezbędne do uzyskania pozwolenia na budowę,  z wyraźną graficzną ilustracją ścieżki krytycznej, tj. terminy wykonywania dokumentów oraz kolejność i terminy wykonywania prac projektowych, tak aby osiągnąć zakończenie zakresu określonego w każdym Etapie, </w:t>
      </w:r>
    </w:p>
    <w:p w14:paraId="5B9FCE17" w14:textId="77777777" w:rsidR="008E3BAE" w:rsidRPr="00C22B6B" w:rsidRDefault="00D8776C">
      <w:pPr>
        <w:numPr>
          <w:ilvl w:val="1"/>
          <w:numId w:val="25"/>
        </w:numPr>
        <w:ind w:left="1286" w:right="39" w:hanging="566"/>
      </w:pPr>
      <w:r w:rsidRPr="00C22B6B">
        <w:t xml:space="preserve">terminy realizacji poszczególnych etapów prac, przy czym terminy te muszą zawierać się w terminach określonych dla realizacji danego Etapu Umowy oraz realizacji całego przedmiotu Umowy, </w:t>
      </w:r>
    </w:p>
    <w:p w14:paraId="1CB23321" w14:textId="77777777" w:rsidR="008E3BAE" w:rsidRPr="00C22B6B" w:rsidRDefault="00D8776C">
      <w:pPr>
        <w:numPr>
          <w:ilvl w:val="1"/>
          <w:numId w:val="25"/>
        </w:numPr>
        <w:ind w:left="1286" w:right="39" w:hanging="566"/>
      </w:pPr>
      <w:r w:rsidRPr="00C22B6B">
        <w:t xml:space="preserve">przeroby i płatności w tym szacowane przeroby i płatności w układzie miesięcznym oraz ewentualne ich aktualizacje, oraz Koszty Ogólne rozłożone proporcjonalnie do części przedmiotu Umowy wykonywanej w danym miesiącu na cały czas trwania Umowy. </w:t>
      </w:r>
    </w:p>
    <w:p w14:paraId="7B604C9B" w14:textId="77777777" w:rsidR="008E3BAE" w:rsidRPr="00C22B6B" w:rsidRDefault="00D8776C">
      <w:pPr>
        <w:numPr>
          <w:ilvl w:val="0"/>
          <w:numId w:val="24"/>
        </w:numPr>
        <w:ind w:left="706" w:right="39" w:hanging="567"/>
      </w:pPr>
      <w:r w:rsidRPr="00C22B6B">
        <w:lastRenderedPageBreak/>
        <w:t xml:space="preserve">Harmonogram w zakresie, o którym mowa w ust. 3 pkt 1 będzie zawierał: </w:t>
      </w:r>
    </w:p>
    <w:p w14:paraId="3867CB6C" w14:textId="77777777" w:rsidR="008E3BAE" w:rsidRPr="00C22B6B" w:rsidRDefault="00D8776C">
      <w:pPr>
        <w:numPr>
          <w:ilvl w:val="1"/>
          <w:numId w:val="24"/>
        </w:numPr>
        <w:spacing w:after="0"/>
        <w:ind w:left="1286" w:right="39" w:hanging="566"/>
      </w:pPr>
      <w:r w:rsidRPr="00C22B6B">
        <w:t xml:space="preserve">kolejność, w jakiej Wykonawca zamierza realizować Roboty z wyraźną graficzną ilustracją ich ścieżki krytycznej, tj.: terminy wykonywania dokumentów sporządzanych przez Wykonawcę  oraz terminy i kolejność wykonywania Robót, tak aby osiągnąć zakończenie zakresu określonego w każdym Etapie, wraz z uwzględnieniem terminu wykonania Prób Eksploatacyjnych dla każdego asortymentu robót określonych w danym </w:t>
      </w:r>
    </w:p>
    <w:p w14:paraId="00F3C47B" w14:textId="77777777" w:rsidR="008E3BAE" w:rsidRPr="00C22B6B" w:rsidRDefault="008E3BAE" w:rsidP="001F608F">
      <w:pPr>
        <w:spacing w:after="0"/>
        <w:ind w:left="1286" w:right="39" w:firstLine="0"/>
      </w:pPr>
    </w:p>
    <w:p w14:paraId="22C558C9" w14:textId="77777777" w:rsidR="008E3BAE" w:rsidRPr="00C22B6B" w:rsidRDefault="00D8776C" w:rsidP="008A4C18">
      <w:pPr>
        <w:ind w:right="39"/>
      </w:pPr>
      <w:r w:rsidRPr="00C22B6B">
        <w:t xml:space="preserve">Etapie oraz dla pozostałych Robót, a także uzyskanie pozwolenia na użytkowanie przed upływem terminu realizacji Umowy, oraz  </w:t>
      </w:r>
    </w:p>
    <w:p w14:paraId="07EBD00B" w14:textId="77777777" w:rsidR="008E3BAE" w:rsidRPr="00C22B6B" w:rsidRDefault="00D8776C">
      <w:pPr>
        <w:numPr>
          <w:ilvl w:val="1"/>
          <w:numId w:val="24"/>
        </w:numPr>
        <w:ind w:left="1286" w:right="39" w:hanging="566"/>
      </w:pPr>
      <w:r w:rsidRPr="00C22B6B">
        <w:t xml:space="preserve">okresy na przeglądy i Odbiory, wyrażenia zgody wyszczególnione w Umowie,  </w:t>
      </w:r>
    </w:p>
    <w:p w14:paraId="7C98FDBD" w14:textId="77777777" w:rsidR="008E3BAE" w:rsidRPr="00C22B6B" w:rsidRDefault="00D8776C">
      <w:pPr>
        <w:numPr>
          <w:ilvl w:val="1"/>
          <w:numId w:val="24"/>
        </w:numPr>
        <w:ind w:left="1286" w:right="39" w:hanging="566"/>
      </w:pPr>
      <w:r w:rsidRPr="00C22B6B">
        <w:t xml:space="preserve">kolejność i rozłożenie w czasie inspekcji lub badań wyspecyfikowanych w Umowie, </w:t>
      </w:r>
    </w:p>
    <w:p w14:paraId="144B25A6" w14:textId="77777777" w:rsidR="008E3BAE" w:rsidRPr="00C22B6B" w:rsidRDefault="00D8776C">
      <w:pPr>
        <w:numPr>
          <w:ilvl w:val="1"/>
          <w:numId w:val="24"/>
        </w:numPr>
        <w:ind w:left="1286" w:right="39" w:hanging="566"/>
      </w:pPr>
      <w:r w:rsidRPr="00C22B6B">
        <w:t xml:space="preserve">daty rozpoczęcia i zakończenia Robót,  </w:t>
      </w:r>
    </w:p>
    <w:p w14:paraId="21F0156B" w14:textId="77777777" w:rsidR="008E3BAE" w:rsidRPr="00C22B6B" w:rsidRDefault="00D8776C">
      <w:pPr>
        <w:numPr>
          <w:ilvl w:val="1"/>
          <w:numId w:val="24"/>
        </w:numPr>
        <w:ind w:left="1286" w:right="39" w:hanging="566"/>
      </w:pPr>
      <w:r w:rsidRPr="00C22B6B">
        <w:t xml:space="preserve">daty rozpoczęcia i zakończenia poszczególnych asortymentów Robót,  </w:t>
      </w:r>
    </w:p>
    <w:p w14:paraId="1272619F" w14:textId="77777777" w:rsidR="008E3BAE" w:rsidRPr="00C22B6B" w:rsidRDefault="00D8776C">
      <w:pPr>
        <w:numPr>
          <w:ilvl w:val="1"/>
          <w:numId w:val="24"/>
        </w:numPr>
        <w:ind w:left="1286" w:right="39" w:hanging="566"/>
      </w:pPr>
      <w:r w:rsidRPr="00C22B6B">
        <w:t xml:space="preserve">zapewnienie dostaw Materiałów i Urządzeń na Teren Budowy, również w okresie zimowym, w zakresie niezbędnym dla zachowania ciągłości Robót,  </w:t>
      </w:r>
    </w:p>
    <w:p w14:paraId="4917C9A2" w14:textId="77777777" w:rsidR="008E3BAE" w:rsidRPr="00C22B6B" w:rsidRDefault="00D8776C">
      <w:pPr>
        <w:numPr>
          <w:ilvl w:val="1"/>
          <w:numId w:val="24"/>
        </w:numPr>
        <w:spacing w:after="103"/>
        <w:ind w:left="1286" w:right="39" w:hanging="566"/>
      </w:pPr>
      <w:r w:rsidRPr="00C22B6B">
        <w:t xml:space="preserve">planowane przerwy w prowadzeniu Robót ze względu na wymogi zawarte w Umowie (np. ze względu na wymogi decyzji o środowiskowych uwarunkowaniach),  </w:t>
      </w:r>
    </w:p>
    <w:p w14:paraId="309F2086" w14:textId="77777777" w:rsidR="008E3BAE" w:rsidRPr="00C22B6B" w:rsidRDefault="00D8776C">
      <w:pPr>
        <w:numPr>
          <w:ilvl w:val="1"/>
          <w:numId w:val="24"/>
        </w:numPr>
        <w:ind w:left="1286" w:right="39" w:hanging="566"/>
      </w:pPr>
      <w:r w:rsidRPr="00C22B6B">
        <w:t xml:space="preserve">planowane zmiany w organizacji ruchu kolejowego na poszczególnych etapach realizacji Umowy, z uwzględnieniem w szczególności „Zasad organizacji i udzielania zamknięć torowych” Ir-19,  </w:t>
      </w:r>
    </w:p>
    <w:p w14:paraId="63AF71E5" w14:textId="77777777" w:rsidR="008E3BAE" w:rsidRPr="00C22B6B" w:rsidRDefault="00D8776C">
      <w:pPr>
        <w:numPr>
          <w:ilvl w:val="1"/>
          <w:numId w:val="24"/>
        </w:numPr>
        <w:spacing w:after="104"/>
        <w:ind w:left="1286" w:right="39" w:hanging="566"/>
      </w:pPr>
      <w:r w:rsidRPr="00C22B6B">
        <w:t xml:space="preserve">rezerwy czasowe wynikające z etapowania Robót lub przyjętych technologii prowadzenia Robót,  </w:t>
      </w:r>
    </w:p>
    <w:p w14:paraId="5CB14764" w14:textId="77777777" w:rsidR="008E3BAE" w:rsidRPr="00C22B6B" w:rsidRDefault="00D8776C">
      <w:pPr>
        <w:numPr>
          <w:ilvl w:val="1"/>
          <w:numId w:val="24"/>
        </w:numPr>
        <w:ind w:left="1286" w:right="39" w:hanging="566"/>
      </w:pPr>
      <w:r w:rsidRPr="00C22B6B">
        <w:t xml:space="preserve">Etapy zgodnie z § 4 ust. 3. </w:t>
      </w:r>
    </w:p>
    <w:p w14:paraId="180CA212" w14:textId="77777777" w:rsidR="008E3BAE" w:rsidRPr="00C22B6B" w:rsidRDefault="00D8776C">
      <w:pPr>
        <w:numPr>
          <w:ilvl w:val="0"/>
          <w:numId w:val="24"/>
        </w:numPr>
        <w:ind w:left="706" w:right="39" w:hanging="567"/>
      </w:pPr>
      <w:r w:rsidRPr="00C22B6B">
        <w:t xml:space="preserve">Harmonogram w zakresie, o którym mowa w ust. 3 pkt 2 będzie zawierał: graficzne przedstawienie kolejności wykonywania prac w każdym etapie, wynikające z zapisów PFU (w szczególności wskazanymi zamknięciami torowymi), według załączonego wzoru stanowiącego </w:t>
      </w:r>
      <w:r w:rsidRPr="00C22B6B">
        <w:rPr>
          <w:b/>
        </w:rPr>
        <w:t xml:space="preserve">załącznik nr 13 </w:t>
      </w:r>
      <w:r w:rsidRPr="00C22B6B">
        <w:t xml:space="preserve">do WU SWZ. </w:t>
      </w:r>
    </w:p>
    <w:p w14:paraId="37B23EBE" w14:textId="77777777" w:rsidR="008E3BAE" w:rsidRPr="00C22B6B" w:rsidRDefault="00D8776C">
      <w:pPr>
        <w:numPr>
          <w:ilvl w:val="0"/>
          <w:numId w:val="24"/>
        </w:numPr>
        <w:ind w:left="706" w:right="39" w:hanging="567"/>
      </w:pPr>
      <w:r w:rsidRPr="00C22B6B">
        <w:t xml:space="preserve">Harmonogram w zakresie, o którym mowa w ust. 2 pkt 2 oraz ust. 3 pkt 3 będzie zawierał szczegółowe informacje przedstawiające szacunek liczebności (średnią przypadającą na pierwszy Dzień Roboczy w danym miesiącu realizacji) każdej grupy Personelu Wykonawcy (z wyszczególnieniem i oznaczeniem personelu Podwykonawcy i Dalszego Podwykonawcy) oraz każdego typu sprzętu Wykonawcy (z wyszczególnieniem i oznaczeniem sprzętu Podwykonawcy i Dalszego Podwykonawcy), wymaganych na Terenie Budowy dla każdego głównego etapu w każdym miesiącu realizacji Umowy, niezbędnych do realizacji Robót w terminie realizacji Umowy będący ściśle powiązany odpowiednio z Harmonogramem według ust. 2 pkt 1 lub ust. 3 pkt 1. </w:t>
      </w:r>
    </w:p>
    <w:p w14:paraId="4C1DCD53" w14:textId="77777777" w:rsidR="008E3BAE" w:rsidRPr="00C22B6B" w:rsidRDefault="00D8776C">
      <w:pPr>
        <w:numPr>
          <w:ilvl w:val="0"/>
          <w:numId w:val="24"/>
        </w:numPr>
        <w:ind w:left="706" w:right="39" w:hanging="567"/>
      </w:pPr>
      <w:r w:rsidRPr="00C22B6B">
        <w:t xml:space="preserve">Harmonogram w zakresie, o którym mowa w ust. 3 pkt 4 będzie zawierał informacje przedstawiające planowane do dostarczenia ilości Materiałów i Urządzeń, o których mowa w § 3 ust. 20 i następne Umowy, w każdym miesiącu realizacji Umowy. </w:t>
      </w:r>
    </w:p>
    <w:p w14:paraId="2E5ABBE0" w14:textId="77777777" w:rsidR="008E3BAE" w:rsidRPr="00C22B6B" w:rsidRDefault="00D8776C">
      <w:pPr>
        <w:numPr>
          <w:ilvl w:val="0"/>
          <w:numId w:val="24"/>
        </w:numPr>
        <w:ind w:left="706" w:right="39" w:hanging="567"/>
      </w:pPr>
      <w:r w:rsidRPr="00C22B6B">
        <w:t xml:space="preserve">Harmonogram w zakresie, o którym mowa w ust. 2 pkt 3 oraz ust. 3 pkt 5 będzie zawierał: </w:t>
      </w:r>
    </w:p>
    <w:p w14:paraId="69E6483B" w14:textId="77777777" w:rsidR="008E3BAE" w:rsidRPr="00C22B6B" w:rsidRDefault="00D8776C" w:rsidP="001F608F">
      <w:pPr>
        <w:ind w:left="706" w:right="39" w:firstLine="0"/>
      </w:pPr>
      <w:r w:rsidRPr="00C22B6B">
        <w:lastRenderedPageBreak/>
        <w:t xml:space="preserve">1) szacowane przeroby i płatności (netto i brutto) wynikające odpowiednio z Harmonogramu prac projektowych według ust. 2 pkt 1 lub Harmonogramu Robót lub według ust. 3 pkt 1, w układzie miesięcznym oraz ewentualne ich aktualizacje,  </w:t>
      </w:r>
    </w:p>
    <w:p w14:paraId="426DE0B1" w14:textId="77777777" w:rsidR="008E3BAE" w:rsidRPr="00C22B6B" w:rsidRDefault="00D8776C">
      <w:pPr>
        <w:ind w:left="1296" w:right="39"/>
      </w:pPr>
      <w:r w:rsidRPr="00C22B6B">
        <w:t xml:space="preserve">2) Koszty Ogólne rozłożone proporcjonalnie do części przedmiotu Umowy wykonywanej w danym miesiącu na cały czas trwania Umowy.  </w:t>
      </w:r>
    </w:p>
    <w:p w14:paraId="0C51B74D" w14:textId="77777777" w:rsidR="008E3BAE" w:rsidRPr="00C22B6B" w:rsidRDefault="00D8776C">
      <w:pPr>
        <w:numPr>
          <w:ilvl w:val="0"/>
          <w:numId w:val="24"/>
        </w:numPr>
        <w:ind w:left="706" w:right="39" w:hanging="567"/>
      </w:pPr>
      <w:r w:rsidRPr="00C22B6B">
        <w:t xml:space="preserve">Harmonogram w zakresie, o którym mowa w ust. 2 pkt 4 oraz ust. 3 pkt 6 będzie zawierał: </w:t>
      </w:r>
    </w:p>
    <w:p w14:paraId="35F1C603" w14:textId="77777777" w:rsidR="008E3BAE" w:rsidRPr="00C22B6B" w:rsidRDefault="00D8776C">
      <w:pPr>
        <w:numPr>
          <w:ilvl w:val="1"/>
          <w:numId w:val="24"/>
        </w:numPr>
        <w:ind w:left="1286" w:right="39" w:hanging="566"/>
      </w:pPr>
      <w:r w:rsidRPr="00C22B6B">
        <w:t xml:space="preserve">opis inwestycji stanowiącej przedmiot Umowy,  </w:t>
      </w:r>
    </w:p>
    <w:p w14:paraId="17462E0B" w14:textId="77777777" w:rsidR="008E3BAE" w:rsidRPr="00C22B6B" w:rsidRDefault="00D8776C">
      <w:pPr>
        <w:numPr>
          <w:ilvl w:val="1"/>
          <w:numId w:val="24"/>
        </w:numPr>
        <w:ind w:left="1286" w:right="39" w:hanging="566"/>
      </w:pPr>
      <w:r w:rsidRPr="00C22B6B">
        <w:t xml:space="preserve">opis założeń dotyczących realizacji Umowy oraz jej zakres,  </w:t>
      </w:r>
    </w:p>
    <w:p w14:paraId="7A612460" w14:textId="77777777" w:rsidR="008E3BAE" w:rsidRPr="00C22B6B" w:rsidRDefault="00D8776C">
      <w:pPr>
        <w:numPr>
          <w:ilvl w:val="1"/>
          <w:numId w:val="24"/>
        </w:numPr>
        <w:ind w:left="1286" w:right="39" w:hanging="566"/>
      </w:pPr>
      <w:r w:rsidRPr="00C22B6B">
        <w:t xml:space="preserve">opis etapowania Robót,  </w:t>
      </w:r>
    </w:p>
    <w:p w14:paraId="7BBD628B" w14:textId="77777777" w:rsidR="008E3BAE" w:rsidRPr="00C22B6B" w:rsidRDefault="00D8776C">
      <w:pPr>
        <w:numPr>
          <w:ilvl w:val="1"/>
          <w:numId w:val="24"/>
        </w:numPr>
        <w:spacing w:after="0"/>
        <w:ind w:left="1286" w:right="39" w:hanging="566"/>
      </w:pPr>
      <w:r w:rsidRPr="00C22B6B">
        <w:t xml:space="preserve">opis metod wykonywanych Robót, zakładanych wydajności oraz skład zespołów </w:t>
      </w:r>
    </w:p>
    <w:p w14:paraId="2B7A6F73" w14:textId="77777777" w:rsidR="008E3BAE" w:rsidRPr="00C22B6B" w:rsidRDefault="00D8776C">
      <w:pPr>
        <w:ind w:left="1287" w:right="39" w:firstLine="0"/>
      </w:pPr>
      <w:r w:rsidRPr="00C22B6B">
        <w:t xml:space="preserve">roboczych,  </w:t>
      </w:r>
    </w:p>
    <w:p w14:paraId="1312597C" w14:textId="77777777" w:rsidR="008E3BAE" w:rsidRPr="00C22B6B" w:rsidRDefault="00D8776C">
      <w:pPr>
        <w:numPr>
          <w:ilvl w:val="1"/>
          <w:numId w:val="24"/>
        </w:numPr>
        <w:ind w:left="1286" w:right="39" w:hanging="566"/>
      </w:pPr>
      <w:r w:rsidRPr="00C22B6B">
        <w:t xml:space="preserve">opis ścieżki krytycznej,  </w:t>
      </w:r>
    </w:p>
    <w:p w14:paraId="41FFA132" w14:textId="77777777" w:rsidR="008E3BAE" w:rsidRPr="00C22B6B" w:rsidRDefault="00D8776C">
      <w:pPr>
        <w:numPr>
          <w:ilvl w:val="1"/>
          <w:numId w:val="24"/>
        </w:numPr>
        <w:ind w:left="1286" w:right="39" w:hanging="566"/>
      </w:pPr>
      <w:r w:rsidRPr="00C22B6B">
        <w:t xml:space="preserve">przy aktualizacji Harmonogramu Robót opis odchyleń oraz ich metody naprawcze, </w:t>
      </w:r>
    </w:p>
    <w:p w14:paraId="06D7C905" w14:textId="77777777" w:rsidR="008E3BAE" w:rsidRPr="00C22B6B" w:rsidRDefault="00D8776C">
      <w:pPr>
        <w:numPr>
          <w:ilvl w:val="1"/>
          <w:numId w:val="24"/>
        </w:numPr>
        <w:ind w:left="1286" w:right="39" w:hanging="566"/>
      </w:pPr>
      <w:r w:rsidRPr="00C22B6B">
        <w:t xml:space="preserve">rejestr </w:t>
      </w:r>
      <w:proofErr w:type="spellStart"/>
      <w:r w:rsidRPr="00C22B6B">
        <w:t>ryzyk</w:t>
      </w:r>
      <w:proofErr w:type="spellEnd"/>
      <w:r w:rsidRPr="00C22B6B">
        <w:t xml:space="preserve"> wraz z określeniem wpływu na realizację Umowy, harmonogram, termin realizacji Umowy, Wynagrodzenie oraz wskazaniem działań planowanych do podjęcia w celu minimalizacji </w:t>
      </w:r>
      <w:proofErr w:type="spellStart"/>
      <w:r w:rsidRPr="00C22B6B">
        <w:t>ryzyk</w:t>
      </w:r>
      <w:proofErr w:type="spellEnd"/>
      <w:r w:rsidRPr="00C22B6B">
        <w:t xml:space="preserve">. </w:t>
      </w:r>
    </w:p>
    <w:p w14:paraId="1F476DBB" w14:textId="77777777" w:rsidR="008E3BAE" w:rsidRPr="00C22B6B" w:rsidRDefault="00D8776C">
      <w:pPr>
        <w:numPr>
          <w:ilvl w:val="0"/>
          <w:numId w:val="24"/>
        </w:numPr>
        <w:ind w:left="706" w:right="39" w:hanging="567"/>
      </w:pPr>
      <w:r w:rsidRPr="00C22B6B">
        <w:t xml:space="preserve">Harmonogram będzie odzwierciedlał wszystkie szczególne wymagania zawarte w SWZ. Po uzyskaniu Pozwolenia na budowę, Wykonawca uszczegółowi Harmonogram, aby odzwierciedlał on wymagania zawarte w Projekcie Budowlanym i </w:t>
      </w:r>
      <w:proofErr w:type="spellStart"/>
      <w:r w:rsidRPr="00C22B6B">
        <w:t>STWiORB</w:t>
      </w:r>
      <w:proofErr w:type="spellEnd"/>
      <w:r w:rsidRPr="00C22B6B">
        <w:t xml:space="preserve">.  </w:t>
      </w:r>
    </w:p>
    <w:p w14:paraId="12495928" w14:textId="77777777" w:rsidR="008E3BAE" w:rsidRPr="00C22B6B" w:rsidRDefault="00D8776C">
      <w:pPr>
        <w:numPr>
          <w:ilvl w:val="0"/>
          <w:numId w:val="24"/>
        </w:numPr>
        <w:ind w:left="706" w:right="39" w:hanging="567"/>
      </w:pPr>
      <w:r w:rsidRPr="00C22B6B">
        <w:t xml:space="preserve">Każdy Harmonogram (w tym harmonogramy, o których mowa w ust. 2-10) lub jego aktualizacja mają zostać opatrzone datą sporządzenia, podpisem osoby sporządzającej, datą zatwierdzenia przez Wykonawcę oraz jego podpisem.  </w:t>
      </w:r>
    </w:p>
    <w:p w14:paraId="22EE0C2E" w14:textId="77777777" w:rsidR="008E3BAE" w:rsidRPr="00C22B6B" w:rsidRDefault="00D8776C">
      <w:pPr>
        <w:numPr>
          <w:ilvl w:val="0"/>
          <w:numId w:val="24"/>
        </w:numPr>
        <w:ind w:left="706" w:right="39" w:hanging="567"/>
      </w:pPr>
      <w:r w:rsidRPr="00C22B6B">
        <w:t xml:space="preserve">Podczas opracowywania Harmonogramu Wykonawca uwzględni niekorzystne warunki pogodowe, które mogą ograniczyć postęp Robót, harmonogram przyznanych zamknięć torowych (jeżeli dotyczy) oraz inne okoliczności mogące mieć wpływ na terminowe wykonanie Umowy. </w:t>
      </w:r>
    </w:p>
    <w:p w14:paraId="2156007A" w14:textId="77777777" w:rsidR="008E3BAE" w:rsidRPr="00C22B6B" w:rsidRDefault="00D8776C">
      <w:pPr>
        <w:numPr>
          <w:ilvl w:val="0"/>
          <w:numId w:val="24"/>
        </w:numPr>
        <w:ind w:left="706" w:right="39" w:hanging="567"/>
      </w:pPr>
      <w:r w:rsidRPr="00C22B6B">
        <w:t xml:space="preserve">W przypadku prawidłowo opracowanego Harmonogramu oraz otrzymania uprzedniej akceptacji Zamawiającego, Inżynier zaakceptuje Harmonogram. Akceptacja Harmonogramu nastąpi w terminie 21 Dni od jego otrzymania. </w:t>
      </w:r>
    </w:p>
    <w:p w14:paraId="66A90FD2" w14:textId="77777777" w:rsidR="004E013B" w:rsidRPr="00C22B6B" w:rsidRDefault="00D8776C">
      <w:pPr>
        <w:numPr>
          <w:ilvl w:val="0"/>
          <w:numId w:val="24"/>
        </w:numPr>
        <w:ind w:left="706" w:right="39" w:hanging="567"/>
      </w:pPr>
      <w:r w:rsidRPr="00C22B6B">
        <w:t xml:space="preserve">Jeśli w terminie, o którym mowa w ust. 14 Zamawiający lub Inżynier nie da Wykonawcy powiadomienia podając zakres, w jakim przedłożony Harmonogram nie jest zgodny z Umową, to Wykonawca będzie postępował zgodnie z tym Harmonogramem, z uwzględnieniem innych jego zobowiązań według Umowy. Zamawiający i Inżynier będą uprawnieni do polegania na tym Harmonogramie przy planowaniu działalności związanej z realizacją Umowy. Brak takiego powiadomienia nie zwalnia Wykonawcy z obowiązku zakończenia Robót zgodnie z Umową. </w:t>
      </w:r>
    </w:p>
    <w:p w14:paraId="7B5D11E6" w14:textId="7E8A5A13" w:rsidR="008E3BAE" w:rsidRPr="00C22B6B" w:rsidRDefault="00D8776C">
      <w:pPr>
        <w:numPr>
          <w:ilvl w:val="0"/>
          <w:numId w:val="24"/>
        </w:numPr>
        <w:ind w:left="706" w:right="39" w:hanging="567"/>
      </w:pPr>
      <w:r w:rsidRPr="00C22B6B">
        <w:t xml:space="preserve">W przypadku zgłoszenia przez Zamawiającego uwag do Harmonogramu, Wykonawca będzie zobowiązany do ich uwzględnienia w terminie 7 Dni i ponownie przedłoży, poprawiony Harmonogram do zatwierdzenia. Jeżeli Wykonawca nie uwzględni uwag Zamawiającego  w powyższym terminie, a przedłożony przez niego Harmonogram będzie niezgodny z Umową, </w:t>
      </w:r>
      <w:r w:rsidRPr="00C22B6B">
        <w:lastRenderedPageBreak/>
        <w:t xml:space="preserve">Zamawiający  będzie uprawniony do zawieszenia Robót w całości lub części. Wszelkie konsekwencje takiego wstrzymania obciążą Wykonawcę. Zawieszenie Robót przez Inżyniera wymaga pisemnej akceptacji Inwestora. </w:t>
      </w:r>
    </w:p>
    <w:p w14:paraId="3C848CA1" w14:textId="77777777" w:rsidR="008E3BAE" w:rsidRPr="00C22B6B" w:rsidRDefault="00D8776C">
      <w:pPr>
        <w:numPr>
          <w:ilvl w:val="0"/>
          <w:numId w:val="26"/>
        </w:numPr>
        <w:ind w:left="706" w:right="39" w:hanging="567"/>
      </w:pPr>
      <w:r w:rsidRPr="00C22B6B">
        <w:t xml:space="preserve">Zamawiający lub Inżynier uprawnieni są, każdy z osobna, do zgłoszenia dalszych uwag do Harmonogramu. </w:t>
      </w:r>
    </w:p>
    <w:p w14:paraId="4413E1DE" w14:textId="77777777" w:rsidR="008E3BAE" w:rsidRPr="00C22B6B" w:rsidRDefault="00D8776C">
      <w:pPr>
        <w:numPr>
          <w:ilvl w:val="0"/>
          <w:numId w:val="26"/>
        </w:numPr>
        <w:ind w:left="706" w:right="39" w:hanging="567"/>
      </w:pPr>
      <w:r w:rsidRPr="00C22B6B">
        <w:t xml:space="preserve">Brak zatwierdzenia Harmonogramu nie zwalnia Wykonawcy z obowiązku terminowego wykonania Umowy. </w:t>
      </w:r>
    </w:p>
    <w:p w14:paraId="49CCD245" w14:textId="205D4A5C" w:rsidR="008E3BAE" w:rsidRPr="00C22B6B" w:rsidRDefault="00D8776C">
      <w:pPr>
        <w:numPr>
          <w:ilvl w:val="0"/>
          <w:numId w:val="26"/>
        </w:numPr>
        <w:ind w:left="706" w:right="39" w:hanging="567"/>
      </w:pPr>
      <w:r w:rsidRPr="00C22B6B">
        <w:t xml:space="preserve">Wykonawca niezwłocznie powiadomi Zamawiającego o szczególnych prawdopodobnych przyszłych wypadkach lub okolicznościach, które mogą niesprzyjająco wpłynąć na terminową realizację Robót. Zamawiający może wymagać, aby Wykonawca przedłożył oszacowanie tego przewidzianego wpływu przyszłych wypadków lub okoliczności na terminową realizację Umowy.  </w:t>
      </w:r>
    </w:p>
    <w:p w14:paraId="51AB8BFD" w14:textId="35FA5EAC" w:rsidR="008E3BAE" w:rsidRPr="00C22B6B" w:rsidRDefault="00D8776C">
      <w:pPr>
        <w:numPr>
          <w:ilvl w:val="0"/>
          <w:numId w:val="26"/>
        </w:numPr>
        <w:ind w:left="706" w:right="39" w:hanging="567"/>
      </w:pPr>
      <w:r w:rsidRPr="00C22B6B">
        <w:t xml:space="preserve">Harmonogram przewidujący tymczasowe zawieszenie Robót może być zaakceptowany przez Zamawiającego i Inżyniera, lecz taka akceptacja nie zwalnia Wykonawcy z obowiązku zakończenia Robót zgodnie z Umową. </w:t>
      </w:r>
    </w:p>
    <w:p w14:paraId="3D264A78" w14:textId="77777777" w:rsidR="008E3BAE" w:rsidRPr="00C22B6B" w:rsidRDefault="00D8776C">
      <w:pPr>
        <w:numPr>
          <w:ilvl w:val="0"/>
          <w:numId w:val="26"/>
        </w:numPr>
        <w:spacing w:after="214"/>
        <w:ind w:left="706" w:right="39" w:hanging="567"/>
      </w:pPr>
      <w:r w:rsidRPr="00C22B6B">
        <w:t xml:space="preserve">Z zastrzeżeniem ust. 22 Inżynier zaakceptuje Harmonogram, który jest spójny z faktycznym postępem Robót, również gdy zakończenie Robót wykracza poza termin realizacji Umowy lub termin realizacji Etapów. Inżynier nie zaakceptuje jednak takiego Harmonogramu, gdy wykonanie Robót w terminie określonym w Umowie jest technicznie możliwe przy zastosowaniu rozwiązań przewidzianych w SWZ.  </w:t>
      </w:r>
    </w:p>
    <w:p w14:paraId="0103A41B" w14:textId="385DD420" w:rsidR="008E3BAE" w:rsidRPr="00C22B6B" w:rsidRDefault="00D8776C">
      <w:pPr>
        <w:numPr>
          <w:ilvl w:val="0"/>
          <w:numId w:val="26"/>
        </w:numPr>
        <w:spacing w:after="69"/>
        <w:ind w:left="706" w:right="39" w:hanging="567"/>
      </w:pPr>
      <w:r w:rsidRPr="00C22B6B">
        <w:t xml:space="preserve">Zatwierdzenie Harmonogramu (w tym jego aktualizacji) nie stanowi zmiany Umowy ani akceptacji jakichkolwiek roszczeń Wykonawcy i nie zwalnia Wykonawcy z odpowiedzialności za należyte i terminowe wykonanie Umowy.  </w:t>
      </w:r>
    </w:p>
    <w:p w14:paraId="03BB505E" w14:textId="77777777" w:rsidR="008E3BAE" w:rsidRPr="00C22B6B" w:rsidRDefault="00D8776C">
      <w:pPr>
        <w:numPr>
          <w:ilvl w:val="0"/>
          <w:numId w:val="26"/>
        </w:numPr>
        <w:spacing w:after="109"/>
        <w:ind w:left="706" w:right="39" w:hanging="567"/>
      </w:pPr>
      <w:r w:rsidRPr="00C22B6B">
        <w:t xml:space="preserve">Brak przedłożenia z winy Wykonawcy zaktualizowanego Harmonogramu zgodnie z postanowieniami Umowy lub sporządzenie aktualizacji Harmonogramu niezgodnej z Umową spowoduje naliczenie przez Zamawiającego kar umownych zgodnie z § 28.  </w:t>
      </w:r>
    </w:p>
    <w:p w14:paraId="4406CE3D" w14:textId="77777777" w:rsidR="008E3BAE" w:rsidRPr="00C22B6B" w:rsidRDefault="00D8776C">
      <w:pPr>
        <w:numPr>
          <w:ilvl w:val="0"/>
          <w:numId w:val="26"/>
        </w:numPr>
        <w:ind w:left="706" w:right="39" w:hanging="567"/>
      </w:pPr>
      <w:r w:rsidRPr="00C22B6B">
        <w:t xml:space="preserve">Jakakolwiek aktualizacja Harmonogramu nie zwalnia Wykonawcy z odpowiedzialności za należyte i terminowe wykonanie Umowy oraz Etapów. </w:t>
      </w:r>
    </w:p>
    <w:p w14:paraId="5422BFF3" w14:textId="77777777" w:rsidR="008E3BAE" w:rsidRPr="00C22B6B" w:rsidRDefault="00D8776C">
      <w:pPr>
        <w:numPr>
          <w:ilvl w:val="0"/>
          <w:numId w:val="26"/>
        </w:numPr>
        <w:ind w:left="706" w:right="39" w:hanging="567"/>
      </w:pPr>
      <w:r w:rsidRPr="00C22B6B">
        <w:t xml:space="preserve">Wykonawca zobowiązany jest do Niezwłocznej aktualizacji Harmonogramu w szczególności w przypadku: </w:t>
      </w:r>
    </w:p>
    <w:p w14:paraId="542ABA4C" w14:textId="77777777" w:rsidR="008E3BAE" w:rsidRPr="00C22B6B" w:rsidRDefault="00D8776C">
      <w:pPr>
        <w:numPr>
          <w:ilvl w:val="1"/>
          <w:numId w:val="26"/>
        </w:numPr>
        <w:ind w:left="1286" w:right="39" w:hanging="566"/>
      </w:pPr>
      <w:r w:rsidRPr="00C22B6B">
        <w:t xml:space="preserve">w którym poprzedni Harmonogram stanie się niespójny z jakimkolwiek ze zobowiązań Wykonawcy wynikającym z Umowy; </w:t>
      </w:r>
    </w:p>
    <w:p w14:paraId="0639DA77" w14:textId="77777777" w:rsidR="008E3BAE" w:rsidRPr="00C22B6B" w:rsidRDefault="00D8776C">
      <w:pPr>
        <w:numPr>
          <w:ilvl w:val="1"/>
          <w:numId w:val="26"/>
        </w:numPr>
        <w:ind w:left="1286" w:right="39" w:hanging="566"/>
      </w:pPr>
      <w:r w:rsidRPr="00C22B6B">
        <w:t xml:space="preserve">zgłoszenia uwag do Harmonogramu przez Zamawiającego lub Inżyniera; </w:t>
      </w:r>
    </w:p>
    <w:p w14:paraId="747ECD6F" w14:textId="77777777" w:rsidR="008E3BAE" w:rsidRPr="00C22B6B" w:rsidRDefault="00D8776C">
      <w:pPr>
        <w:numPr>
          <w:ilvl w:val="1"/>
          <w:numId w:val="26"/>
        </w:numPr>
        <w:ind w:left="1286" w:right="39" w:hanging="566"/>
      </w:pPr>
      <w:r w:rsidRPr="00C22B6B">
        <w:t xml:space="preserve">uznania przez Zamawiającego lub Inżyniera, że Harmonogram jest niezgodny z faktycznym postępem Robót; </w:t>
      </w:r>
    </w:p>
    <w:p w14:paraId="3F9C2318" w14:textId="77777777" w:rsidR="008E3BAE" w:rsidRPr="00C22B6B" w:rsidRDefault="00D8776C">
      <w:pPr>
        <w:numPr>
          <w:ilvl w:val="1"/>
          <w:numId w:val="26"/>
        </w:numPr>
        <w:ind w:left="1286" w:right="39" w:hanging="566"/>
      </w:pPr>
      <w:r w:rsidRPr="00C22B6B">
        <w:t xml:space="preserve">zawarcia aneksu do Umowy zmieniającego zakres rzeczowy Umowy, termin realizacji Umowy lub termin realizacji Etapu/Etapów. </w:t>
      </w:r>
    </w:p>
    <w:p w14:paraId="63FB2EA7" w14:textId="77777777" w:rsidR="008E3BAE" w:rsidRPr="00C22B6B" w:rsidRDefault="00D8776C">
      <w:pPr>
        <w:numPr>
          <w:ilvl w:val="0"/>
          <w:numId w:val="26"/>
        </w:numPr>
        <w:ind w:left="706" w:right="39" w:hanging="567"/>
      </w:pPr>
      <w:r w:rsidRPr="00C22B6B">
        <w:t xml:space="preserve">W przypadku aktualizacji Harmonogramu zastosowanie znajdą odpowiednio powyższe ustępy niniejszego paragrafu. </w:t>
      </w:r>
    </w:p>
    <w:p w14:paraId="36399BD4" w14:textId="77777777" w:rsidR="008E3BAE" w:rsidRPr="00C22B6B" w:rsidRDefault="00D8776C">
      <w:pPr>
        <w:numPr>
          <w:ilvl w:val="0"/>
          <w:numId w:val="26"/>
        </w:numPr>
        <w:ind w:left="706" w:right="39" w:hanging="567"/>
      </w:pPr>
      <w:r w:rsidRPr="00C22B6B">
        <w:lastRenderedPageBreak/>
        <w:t xml:space="preserve">Nieprzestrzeganie, z przyczyn leżących po stronie Wykonawcy, zatwierdzonego Harmonogramu stanowi naruszenie Umowy.  </w:t>
      </w:r>
    </w:p>
    <w:p w14:paraId="5B1BE1B7" w14:textId="77777777" w:rsidR="008E3BAE" w:rsidRPr="00C22B6B" w:rsidRDefault="00D8776C">
      <w:pPr>
        <w:numPr>
          <w:ilvl w:val="0"/>
          <w:numId w:val="26"/>
        </w:numPr>
        <w:ind w:left="706" w:right="39" w:hanging="567"/>
      </w:pPr>
      <w:r w:rsidRPr="00C22B6B">
        <w:t xml:space="preserve">Wykonawca będzie przechowywał egzemplarz Harmonogramu na Terenie Budowy w formie wykresu graficznego przedstawiającego postęp Robót. </w:t>
      </w:r>
    </w:p>
    <w:p w14:paraId="57AF112E" w14:textId="77777777" w:rsidR="008E3BAE" w:rsidRPr="00C22B6B" w:rsidRDefault="00D8776C">
      <w:pPr>
        <w:numPr>
          <w:ilvl w:val="0"/>
          <w:numId w:val="26"/>
        </w:numPr>
        <w:ind w:left="706" w:right="39" w:hanging="567"/>
      </w:pPr>
      <w:r w:rsidRPr="00C22B6B">
        <w:t xml:space="preserve">Na 30 Dni przed rozpoczęciem robót budowlanych Wykonawca, w ramach aktualizacji, dołączy do Harmonogramu: </w:t>
      </w:r>
    </w:p>
    <w:p w14:paraId="7232FA88" w14:textId="77777777" w:rsidR="008E3BAE" w:rsidRPr="00C22B6B" w:rsidRDefault="00D8776C">
      <w:pPr>
        <w:numPr>
          <w:ilvl w:val="1"/>
          <w:numId w:val="26"/>
        </w:numPr>
        <w:ind w:left="1286" w:right="39" w:hanging="566"/>
      </w:pPr>
      <w:r w:rsidRPr="00C22B6B">
        <w:t xml:space="preserve">Program Zapewnienia Jakości dotyczący Robót, </w:t>
      </w:r>
    </w:p>
    <w:p w14:paraId="28C23808" w14:textId="77777777" w:rsidR="008E3BAE" w:rsidRPr="00C22B6B" w:rsidRDefault="00D8776C">
      <w:pPr>
        <w:numPr>
          <w:ilvl w:val="1"/>
          <w:numId w:val="26"/>
        </w:numPr>
        <w:spacing w:after="109"/>
        <w:ind w:left="1286" w:right="39" w:hanging="566"/>
      </w:pPr>
      <w:r w:rsidRPr="00C22B6B">
        <w:t xml:space="preserve">Plan działań w zakresie ochrony środowiska w trakcie Robót, szczegółowo określony w SWZ </w:t>
      </w:r>
    </w:p>
    <w:p w14:paraId="3DEC51DD" w14:textId="77777777" w:rsidR="008E3BAE" w:rsidRPr="00C22B6B" w:rsidRDefault="00D8776C">
      <w:pPr>
        <w:numPr>
          <w:ilvl w:val="1"/>
          <w:numId w:val="26"/>
        </w:numPr>
        <w:spacing w:after="7" w:line="420" w:lineRule="auto"/>
        <w:ind w:left="1286" w:right="39" w:hanging="566"/>
      </w:pPr>
      <w:r w:rsidRPr="00C22B6B">
        <w:t xml:space="preserve">Plan zapewnienia bezpieczeństwa i higieny pracy, </w:t>
      </w:r>
    </w:p>
    <w:p w14:paraId="2E0D65A6" w14:textId="11DB8137" w:rsidR="008E3BAE" w:rsidRPr="00C22B6B" w:rsidRDefault="00D8776C">
      <w:pPr>
        <w:numPr>
          <w:ilvl w:val="1"/>
          <w:numId w:val="26"/>
        </w:numPr>
        <w:spacing w:after="7" w:line="420" w:lineRule="auto"/>
        <w:ind w:left="1286" w:right="39" w:hanging="566"/>
      </w:pPr>
      <w:r w:rsidRPr="00C22B6B">
        <w:t xml:space="preserve">razie obowiązywania – BIOZ. </w:t>
      </w:r>
    </w:p>
    <w:p w14:paraId="53016D64" w14:textId="7D863514" w:rsidR="008E3BAE" w:rsidRPr="00C22B6B" w:rsidRDefault="00D8776C">
      <w:pPr>
        <w:numPr>
          <w:ilvl w:val="0"/>
          <w:numId w:val="26"/>
        </w:numPr>
        <w:ind w:left="706" w:right="39" w:hanging="567"/>
      </w:pPr>
      <w:r w:rsidRPr="00C22B6B">
        <w:t xml:space="preserve">Wykonawca przedstawi do zatwierdzenia Zamawiającemu  w ciągu 28 Dni od daty podpisania Umowy Zasadniczy Przedmiar Robót Stałych w części dotyczącej projektowania. </w:t>
      </w:r>
    </w:p>
    <w:p w14:paraId="78CE783B" w14:textId="549D098A" w:rsidR="008E3BAE" w:rsidRPr="00C22B6B" w:rsidRDefault="00D8776C">
      <w:pPr>
        <w:numPr>
          <w:ilvl w:val="0"/>
          <w:numId w:val="26"/>
        </w:numPr>
        <w:ind w:left="706" w:right="39" w:hanging="567"/>
      </w:pPr>
      <w:r w:rsidRPr="00C22B6B">
        <w:t xml:space="preserve">Wykonawca przedstawi do zatwierdzenia Zamawiającemu  w terminie 14 Dni od dnia Odbioru pierwszego Projektu Budowlanego lub pierwszej części dokumentacji niezbędnej do zgłoszenia robót budowlanych Zasadniczy Przedmiar Robót Stałych dla Robót. </w:t>
      </w:r>
    </w:p>
    <w:p w14:paraId="23E766A6" w14:textId="3F5E2725" w:rsidR="008E3BAE" w:rsidRPr="00C22B6B" w:rsidRDefault="00D8776C">
      <w:pPr>
        <w:numPr>
          <w:ilvl w:val="0"/>
          <w:numId w:val="26"/>
        </w:numPr>
        <w:ind w:left="706" w:right="39" w:hanging="567"/>
      </w:pPr>
      <w:r w:rsidRPr="00C22B6B">
        <w:t xml:space="preserve">Wykonawca przedstawi do zatwierdzenia Zamawiającemu  w terminie 28 Dni od dnia Odbioru Projektu Budowlanego lub dokumentacji niezbędnej do zgłoszenia Robót budowlanych szczegółowe wyliczenie Robót określonych w Zasadniczym Przedmiarze Robót Stałych i ich wartości, przypisanych do poszczególnych Etapów dla części Robót, objętych tym Projektem Budowlanym lub dokumentacją niezbędną do zgłoszenia robót budowlanych. </w:t>
      </w:r>
    </w:p>
    <w:p w14:paraId="7F59A17A" w14:textId="77777777" w:rsidR="008E3BAE" w:rsidRPr="00C22B6B" w:rsidRDefault="00D8776C">
      <w:pPr>
        <w:numPr>
          <w:ilvl w:val="0"/>
          <w:numId w:val="26"/>
        </w:numPr>
        <w:spacing w:after="244"/>
        <w:ind w:left="706" w:right="39" w:hanging="567"/>
      </w:pPr>
      <w:r w:rsidRPr="00C22B6B">
        <w:t xml:space="preserve">Każdy Zasadniczy Przedmiar Robót Stałych ma być zgodny z Harmonogramem Płatności dla etapu projektowania lub Harmonogramem Przerobów i Płatności oraz RCO. </w:t>
      </w:r>
    </w:p>
    <w:p w14:paraId="2C94C7D9" w14:textId="77777777" w:rsidR="008E3BAE" w:rsidRPr="00C22B6B" w:rsidRDefault="00D8776C">
      <w:pPr>
        <w:spacing w:after="5" w:line="266" w:lineRule="auto"/>
        <w:ind w:left="549" w:right="429" w:hanging="10"/>
        <w:jc w:val="center"/>
      </w:pPr>
      <w:r w:rsidRPr="00C22B6B">
        <w:rPr>
          <w:b/>
        </w:rPr>
        <w:t xml:space="preserve">§ 9. Prawo do zmiany Umowy </w:t>
      </w:r>
    </w:p>
    <w:p w14:paraId="62C3937E" w14:textId="77777777" w:rsidR="008E3BAE" w:rsidRPr="00C22B6B" w:rsidRDefault="00D8776C">
      <w:pPr>
        <w:numPr>
          <w:ilvl w:val="0"/>
          <w:numId w:val="27"/>
        </w:numPr>
        <w:ind w:left="706" w:right="39" w:hanging="567"/>
      </w:pPr>
      <w:r w:rsidRPr="00C22B6B">
        <w:t xml:space="preserve">Zmiana postanowień Umowy możliwa jest w przypadku zaistnienia okoliczności wskazanych w poniższych ustępach, na zasadach i warunkach tam opisanych.  </w:t>
      </w:r>
    </w:p>
    <w:p w14:paraId="03FE2371" w14:textId="77777777" w:rsidR="008E3BAE" w:rsidRPr="00C22B6B" w:rsidRDefault="00D8776C">
      <w:pPr>
        <w:numPr>
          <w:ilvl w:val="0"/>
          <w:numId w:val="27"/>
        </w:numPr>
        <w:ind w:left="706" w:right="39" w:hanging="567"/>
      </w:pPr>
      <w:r w:rsidRPr="00C22B6B">
        <w:t xml:space="preserve">Zmiana postanowień Umowy możliwa jest w przypadku zaistnienia zmiany technologicznej spowodowanej: </w:t>
      </w:r>
    </w:p>
    <w:p w14:paraId="47A25149" w14:textId="77777777" w:rsidR="008E3BAE" w:rsidRPr="00C22B6B" w:rsidRDefault="00D8776C">
      <w:pPr>
        <w:numPr>
          <w:ilvl w:val="2"/>
          <w:numId w:val="31"/>
        </w:numPr>
        <w:spacing w:after="106"/>
        <w:ind w:left="1147" w:right="39" w:hanging="427"/>
      </w:pPr>
      <w:r w:rsidRPr="00C22B6B">
        <w:t xml:space="preserve">zastosowaniem Materiałów lub Urządzeń nowszej generacji niż wskazane w SWZ, pozwalających na zaoszczędzenie kosztów realizacji przedmiotu Umowy lub kosztów eksploatacji wykonanego przedmiotu Umowy, lub umożliwiających uzyskanie lepszej jakości przedmiotu Umowy; </w:t>
      </w:r>
    </w:p>
    <w:p w14:paraId="39152FF1" w14:textId="77777777" w:rsidR="008E3BAE" w:rsidRPr="00C22B6B" w:rsidRDefault="00D8776C">
      <w:pPr>
        <w:numPr>
          <w:ilvl w:val="2"/>
          <w:numId w:val="31"/>
        </w:numPr>
        <w:spacing w:after="15"/>
        <w:ind w:left="1147" w:right="39" w:hanging="427"/>
      </w:pPr>
      <w:r w:rsidRPr="00C22B6B">
        <w:t xml:space="preserve">zastosowaniem innej niż wskazana w SWZ technologii wykonania zaprojektowanych </w:t>
      </w:r>
    </w:p>
    <w:p w14:paraId="7CDD02E5" w14:textId="77777777" w:rsidR="008E3BAE" w:rsidRPr="00C22B6B" w:rsidRDefault="00D8776C">
      <w:pPr>
        <w:ind w:left="1148" w:right="39" w:firstLine="0"/>
      </w:pPr>
      <w:r w:rsidRPr="00C22B6B">
        <w:t xml:space="preserve">Robót, powodującej zmianę sposobu wykonywania Umowy pozwalającej na skrócenie terminu realizacji Umowy lub Etapów lub zmniejszenie kosztów wykonywanych Robót, lub kosztów eksploatacji wykonanego przedmiotu Umowy, pod warunkiem osiągnięcia niemniejszych niż wskazane w SWZ parametrów końcowych wykonanych Robót; </w:t>
      </w:r>
    </w:p>
    <w:p w14:paraId="45C4FCEF" w14:textId="77777777" w:rsidR="008E3BAE" w:rsidRPr="00C22B6B" w:rsidRDefault="00D8776C">
      <w:pPr>
        <w:numPr>
          <w:ilvl w:val="2"/>
          <w:numId w:val="31"/>
        </w:numPr>
        <w:ind w:left="1147" w:right="39" w:hanging="427"/>
      </w:pPr>
      <w:r w:rsidRPr="00C22B6B">
        <w:t xml:space="preserve">koniecznością zrealizowania przedmiotu Umowy przy zastosowaniu innych rozwiązań technicznych lub materiałowych posiadających świadectwa dopuszczenia do eksploatacji </w:t>
      </w:r>
      <w:r w:rsidRPr="00C22B6B">
        <w:lastRenderedPageBreak/>
        <w:t xml:space="preserve">typów budowli i urządzeń przeznaczonych do prowadzenia ruchu kolejowego, ze względu na zmiany obowiązującego Prawa. </w:t>
      </w:r>
    </w:p>
    <w:p w14:paraId="31282C79" w14:textId="77777777" w:rsidR="008E3BAE" w:rsidRPr="00C22B6B" w:rsidRDefault="00D8776C">
      <w:pPr>
        <w:numPr>
          <w:ilvl w:val="0"/>
          <w:numId w:val="27"/>
        </w:numPr>
        <w:ind w:left="706" w:right="39" w:hanging="567"/>
      </w:pPr>
      <w:r w:rsidRPr="00C22B6B">
        <w:t>W przypadku wystąpienia okoliczności wymienionej w ust. 2 możliwa jest zmiana sposobu wykonania przedmiotu Umowy, w tym technologii wykonania Robót lub konstrukcji obiektów budowlanych, terminu wykonania Umowy lub Etapów, Wynagrodzenia netto poprzez jego zmniejszenie maksymalnie o wartość oszczędzanych Kosztów bądź zwiększenie maksymalnie</w:t>
      </w:r>
      <w:r w:rsidRPr="00C22B6B">
        <w:rPr>
          <w:i/>
        </w:rPr>
        <w:t xml:space="preserve"> </w:t>
      </w:r>
      <w:r w:rsidRPr="00C22B6B">
        <w:t xml:space="preserve">do wartości pozwalającej na pokrycie dodatkowych uzasadnionych i udokumentowanych Kosztów, obliczonych na podstawie § 12, zmiana Materiałów lub Urządzeń, jak również zmiana lokalizacji obiektów budowlanych lub Urządzeń w zakresie adekwatnym do przyczyny powodującej konieczność zmiany lub zmiana zakresu Robót.  </w:t>
      </w:r>
    </w:p>
    <w:p w14:paraId="6D3EFB04" w14:textId="77777777" w:rsidR="008E3BAE" w:rsidRPr="00C22B6B" w:rsidRDefault="00D8776C">
      <w:pPr>
        <w:numPr>
          <w:ilvl w:val="0"/>
          <w:numId w:val="27"/>
        </w:numPr>
        <w:ind w:left="706" w:right="39" w:hanging="567"/>
      </w:pPr>
      <w:r w:rsidRPr="00C22B6B">
        <w:t xml:space="preserve">W przypadku dokonania określonych czynności lub ich zaniechania przez organy administracji państwowej, w tym organy administracji rządowej, samorządowej, jak również organy  i podmioty, których działalność wymaga wydania jakiejkolwiek decyzji o charakterze administracyjnym w trakcie wykonywania przedmiotu Umowy, w tym gestorów sieci,  takie jak: 1) opóźnienia w wydaniu przez ww. organy decyzji, zezwoleń, uzgodnień itp., do wydania których są zobowiązane lub które Wykonawca ma obowiązek pozyskać na mocy postanowień SWZ lub przepisów Prawa, </w:t>
      </w:r>
    </w:p>
    <w:p w14:paraId="2430B939" w14:textId="77777777" w:rsidR="008E3BAE" w:rsidRPr="00C22B6B" w:rsidRDefault="00D8776C">
      <w:pPr>
        <w:numPr>
          <w:ilvl w:val="2"/>
          <w:numId w:val="33"/>
        </w:numPr>
        <w:ind w:left="1147" w:right="39" w:hanging="427"/>
      </w:pPr>
      <w:r w:rsidRPr="00C22B6B">
        <w:t xml:space="preserve">odmowy wydania przez ww. organy decyzji, zezwoleń, uzgodnień itp. Za odmowę, o której mowa powyżej, Strony będą również uważały odmowę lub trudności w pozyskiwaniu prawa do dysponowania nieruchomością na cele budowlane związane z okolicznościami niezależnymi od Wykonawcy,   </w:t>
      </w:r>
    </w:p>
    <w:p w14:paraId="7C3E816A" w14:textId="77777777" w:rsidR="008E3BAE" w:rsidRPr="00C22B6B" w:rsidRDefault="00D8776C">
      <w:pPr>
        <w:numPr>
          <w:ilvl w:val="2"/>
          <w:numId w:val="33"/>
        </w:numPr>
        <w:spacing w:after="0"/>
        <w:ind w:left="1147" w:right="39" w:hanging="427"/>
      </w:pPr>
      <w:r w:rsidRPr="00C22B6B">
        <w:t xml:space="preserve">nałożenia przez ww. organy dodatkowych czynności, wymogów, obowiązków itp. </w:t>
      </w:r>
    </w:p>
    <w:p w14:paraId="04F7CB2E" w14:textId="77777777" w:rsidR="008E3BAE" w:rsidRPr="00C22B6B" w:rsidRDefault="00D8776C">
      <w:pPr>
        <w:spacing w:after="151"/>
        <w:ind w:left="1148" w:right="39" w:firstLine="0"/>
      </w:pPr>
      <w:r w:rsidRPr="00C22B6B">
        <w:t xml:space="preserve">nieprzewidzianych uprzednio w SWZ, </w:t>
      </w:r>
    </w:p>
    <w:p w14:paraId="313A4701" w14:textId="36F4765F" w:rsidR="008E3BAE" w:rsidRPr="00C22B6B" w:rsidRDefault="00DF1D64">
      <w:pPr>
        <w:ind w:left="1147" w:right="39" w:hanging="427"/>
      </w:pPr>
      <w:r w:rsidRPr="00C22B6B">
        <w:t xml:space="preserve">- </w:t>
      </w:r>
      <w:r w:rsidR="00D8776C" w:rsidRPr="00C22B6B">
        <w:t xml:space="preserve">jeżeli okoliczności te nie będą wynikały z niedochowania przez Wykonawcę należytej staranności, możliwa jest zmiana terminów realizacji Umowy lub Etapów, o okres wynikający z opisanych wyżej okoliczności. </w:t>
      </w:r>
    </w:p>
    <w:p w14:paraId="23C2BA0C" w14:textId="77777777" w:rsidR="008E3BAE" w:rsidRPr="00C22B6B" w:rsidRDefault="00D8776C">
      <w:pPr>
        <w:numPr>
          <w:ilvl w:val="0"/>
          <w:numId w:val="27"/>
        </w:numPr>
        <w:ind w:left="706" w:right="39" w:hanging="567"/>
      </w:pPr>
      <w:r w:rsidRPr="00C22B6B">
        <w:t xml:space="preserve">W przypadku braku uzyskania bądź opóźnienia w przekazaniu przez Zamawiającego wymaganych decyzji administracyjnych, zgód lub pozwoleń na realizację Robót, do których Zamawiający zobowiązał się w PFU lub w Umowie, w terminie powodującym opóźnienie złożenia wniosku o wydanie innej decyzji administracyjnej (o ile opóźnienie nie jest lub nie było w jakikolwiek sposób zależne od Wykonawcy), możliwa jest  zmiana terminów zakończenia poszczególnych Etapów, a także terminu realizacji Umowy o okres wynikający z opisanych okoliczności, które uniemożliwiają realizację przedmiotu Umowy, zgodnie z jej treścią i w sposób należyty.  </w:t>
      </w:r>
    </w:p>
    <w:p w14:paraId="0068192F" w14:textId="77777777" w:rsidR="008E3BAE" w:rsidRPr="00C22B6B" w:rsidRDefault="00D8776C">
      <w:pPr>
        <w:numPr>
          <w:ilvl w:val="0"/>
          <w:numId w:val="27"/>
        </w:numPr>
        <w:ind w:left="706" w:right="39" w:hanging="567"/>
      </w:pPr>
      <w:r w:rsidRPr="00C22B6B">
        <w:t xml:space="preserve">W przypadku uzyskania przez Zamawiającego wymaganych decyzji administracyjnych, zgód lub pozwoleń na realizację Robót, do których Zamawiający zobowiązał się w PFU lub Umowie o treści powodującej zmianę zakresu lub technologii wykonania Robót (o ile nie było to w jakikolwiek sposób zależne od Wykonawcy), możliwa jest  zmiana  Wynagrodzenia netto, które może ulec odpowiednio zmniejszeniu maksymalnie do wartości oszczędzanych Kosztów  bądź zwiększeniu maksymalnie do wartości pozwalającej na pokrycie dodatkowych uzasadnionych i udokumentowanych Kosztów, obliczanych na podstawie § 12 lub zakresu lub technologii wykonania Robót uzasadnionych tymi okolicznościami lub zmiana terminów zakończenia </w:t>
      </w:r>
      <w:r w:rsidRPr="00C22B6B">
        <w:lastRenderedPageBreak/>
        <w:t xml:space="preserve">poszczególnych Etapów, a także terminu realizacji Umowy o okres wynikający z opisanych okoliczności.  </w:t>
      </w:r>
    </w:p>
    <w:p w14:paraId="349AC3BE" w14:textId="77777777" w:rsidR="008E3BAE" w:rsidRPr="00C22B6B" w:rsidRDefault="00D8776C">
      <w:pPr>
        <w:numPr>
          <w:ilvl w:val="0"/>
          <w:numId w:val="27"/>
        </w:numPr>
        <w:spacing w:after="93"/>
        <w:ind w:left="706" w:right="39" w:hanging="567"/>
      </w:pPr>
      <w:r w:rsidRPr="00C22B6B">
        <w:t xml:space="preserve">Poza okolicznościami przewidzianymi w innych postanowieniach Umowy, zmiany Umowy mogą być spowodowane następującymi okolicznościami: </w:t>
      </w:r>
    </w:p>
    <w:p w14:paraId="3054152F" w14:textId="77777777" w:rsidR="008E3BAE" w:rsidRPr="00C22B6B" w:rsidRDefault="00D8776C">
      <w:pPr>
        <w:numPr>
          <w:ilvl w:val="2"/>
          <w:numId w:val="28"/>
        </w:numPr>
        <w:ind w:left="1147" w:right="39" w:hanging="427"/>
      </w:pPr>
      <w:r w:rsidRPr="00C22B6B">
        <w:t xml:space="preserve">nieprzewidziane w SWZ warunki archeologiczne, techniczne (stan techniczny), terenowe i wodne, istnienie odmiennych od przyjętych w SWZ warunków geologicznych, istnienie niezinwentaryzowanych podziemnych sieci, instalacji i urządzeń, wpływających na zakres robót niezbędnych dla potrzeb realizacji inwestycji lub termin zakończenia Etapu lub termin realizacji Umowy; </w:t>
      </w:r>
    </w:p>
    <w:p w14:paraId="24BD870A" w14:textId="77777777" w:rsidR="008E3BAE" w:rsidRPr="00C22B6B" w:rsidRDefault="00D8776C">
      <w:pPr>
        <w:numPr>
          <w:ilvl w:val="2"/>
          <w:numId w:val="28"/>
        </w:numPr>
        <w:ind w:left="1147" w:right="39" w:hanging="427"/>
      </w:pPr>
      <w:r w:rsidRPr="00C22B6B">
        <w:t xml:space="preserve">wystąpienie nieprzewidzianych, utrudnionych warunków eksploatacyjnych (np. wypadki kolejowe, katastrofy) skutkujących niemożnością wykonywania Umowy wpływających na termin zakończenia Etapu lub termin realizacji Umowy; </w:t>
      </w:r>
    </w:p>
    <w:p w14:paraId="15F251BE" w14:textId="77777777" w:rsidR="008E3BAE" w:rsidRPr="00C22B6B" w:rsidRDefault="00D8776C">
      <w:pPr>
        <w:numPr>
          <w:ilvl w:val="2"/>
          <w:numId w:val="28"/>
        </w:numPr>
        <w:spacing w:after="6"/>
        <w:ind w:left="1147" w:right="39" w:hanging="427"/>
      </w:pPr>
      <w:r w:rsidRPr="00C22B6B">
        <w:t xml:space="preserve">wystąpienie konieczności wykonania robót dodatkowych lub zamiennych wstrzymujących </w:t>
      </w:r>
    </w:p>
    <w:p w14:paraId="0C36A7F7" w14:textId="77777777" w:rsidR="008E3BAE" w:rsidRPr="00C22B6B" w:rsidRDefault="00D8776C">
      <w:pPr>
        <w:ind w:left="1148" w:right="39" w:firstLine="0"/>
      </w:pPr>
      <w:r w:rsidRPr="00C22B6B">
        <w:t xml:space="preserve">(opóźniających) realizację Robót, a wynikających z nieprzewidzianych zdarzeń o charakterze technicznym lub eksploatacyjnym; </w:t>
      </w:r>
    </w:p>
    <w:p w14:paraId="27D65C37" w14:textId="2CF8D38E" w:rsidR="008E3BAE" w:rsidRPr="00C22B6B" w:rsidRDefault="00D8776C">
      <w:pPr>
        <w:numPr>
          <w:ilvl w:val="2"/>
          <w:numId w:val="28"/>
        </w:numPr>
        <w:ind w:left="1147" w:right="39" w:hanging="427"/>
      </w:pPr>
      <w:r w:rsidRPr="00C22B6B">
        <w:t xml:space="preserve">wystąpienie robót lub usług zaniechanych, przy zastrzeżeniu  minimalnej wartości świadczenia Wykonawcy na poziomie </w:t>
      </w:r>
      <w:r w:rsidRPr="00C22B6B">
        <w:rPr>
          <w:b/>
        </w:rPr>
        <w:t>10%</w:t>
      </w:r>
      <w:r w:rsidRPr="00C22B6B">
        <w:t xml:space="preserve"> wynagrodzenia wskazanego w § 3 ust. 2.</w:t>
      </w:r>
    </w:p>
    <w:p w14:paraId="659C6745" w14:textId="77777777" w:rsidR="008E3BAE" w:rsidRPr="00C22B6B" w:rsidRDefault="00D8776C">
      <w:pPr>
        <w:numPr>
          <w:ilvl w:val="2"/>
          <w:numId w:val="28"/>
        </w:numPr>
        <w:ind w:left="1147" w:right="39" w:hanging="427"/>
      </w:pPr>
      <w:r w:rsidRPr="00C22B6B">
        <w:t xml:space="preserve">wystąpienie wyjątkowo niesprzyjających warunków klimatycznych, uniemożliwiających prowadzenie poszczególnych Robót, przeprowadzanie badań, dokonywanie Odbiorów, jeżeli konieczność wykonania Robót w tym okresie, przeprowadzania badań lub dokonywania Odbiorów nie jest następstwem okoliczności, za które Wykonawca ponosi odpowiedzialność; </w:t>
      </w:r>
    </w:p>
    <w:p w14:paraId="3C32B23C" w14:textId="77777777" w:rsidR="008E3BAE" w:rsidRPr="00C22B6B" w:rsidRDefault="00D8776C">
      <w:pPr>
        <w:numPr>
          <w:ilvl w:val="2"/>
          <w:numId w:val="28"/>
        </w:numPr>
        <w:ind w:left="1147" w:right="39" w:hanging="427"/>
      </w:pPr>
      <w:r w:rsidRPr="00C22B6B">
        <w:t xml:space="preserve">wystąpienie kolizji z planowanymi lub równolegle prowadzonymi przez inne podmioty inwestycjami (w tym innymi inwestycjami Zamawiającego lub Inwestora), przy czym zmiany te ograniczają się do zmian koniecznych powodujących uniknięcie lub usunięcie kolizji; </w:t>
      </w:r>
    </w:p>
    <w:p w14:paraId="7FEC7E69" w14:textId="77777777" w:rsidR="008E3BAE" w:rsidRPr="00C22B6B" w:rsidRDefault="00D8776C">
      <w:pPr>
        <w:numPr>
          <w:ilvl w:val="2"/>
          <w:numId w:val="28"/>
        </w:numPr>
        <w:ind w:left="1147" w:right="39" w:hanging="427"/>
      </w:pPr>
      <w:r w:rsidRPr="00C22B6B">
        <w:t xml:space="preserve">zaistnienie zwłoki Zamawiającego w przekazaniu w terminie  Terenu Budowy stosownie do postanowień § 15; </w:t>
      </w:r>
    </w:p>
    <w:p w14:paraId="2EBA8173" w14:textId="77777777" w:rsidR="008E3BAE" w:rsidRPr="00C22B6B" w:rsidRDefault="00D8776C">
      <w:pPr>
        <w:numPr>
          <w:ilvl w:val="2"/>
          <w:numId w:val="28"/>
        </w:numPr>
        <w:ind w:left="1147" w:right="39" w:hanging="427"/>
      </w:pPr>
      <w:r w:rsidRPr="00C22B6B">
        <w:t xml:space="preserve">niemożność wykonania Robót będących przedmiotem Umowy z powodu nieprzewidzianego braku dostępu do miejsc niezbędnych do ich wykonania z przyczyn niezawinionych przez Wykonawcę, jak brak możliwości uzyskania zamknięć torowych w ustalonym terminie, które wpływają na realizację określonego rodzaju Robót; </w:t>
      </w:r>
    </w:p>
    <w:p w14:paraId="4404E3A1" w14:textId="77777777" w:rsidR="008E3BAE" w:rsidRPr="00C22B6B" w:rsidRDefault="00D8776C">
      <w:pPr>
        <w:numPr>
          <w:ilvl w:val="2"/>
          <w:numId w:val="28"/>
        </w:numPr>
        <w:ind w:left="1147" w:right="39" w:hanging="427"/>
      </w:pPr>
      <w:r w:rsidRPr="00C22B6B">
        <w:t xml:space="preserve">odkrycie znaleziska, o którym mowa w § 13 ust. 20; </w:t>
      </w:r>
    </w:p>
    <w:p w14:paraId="0A9D82F0" w14:textId="77777777" w:rsidR="008E3BAE" w:rsidRPr="00C22B6B" w:rsidRDefault="00D8776C">
      <w:pPr>
        <w:numPr>
          <w:ilvl w:val="2"/>
          <w:numId w:val="28"/>
        </w:numPr>
        <w:ind w:left="1147" w:right="39" w:hanging="427"/>
      </w:pPr>
      <w:r w:rsidRPr="00C22B6B">
        <w:t xml:space="preserve">zmiana Prawa dokonana po Dacie Odniesienia, której Wykonawca nie mógł przewidzieć i która ma wpływ na realizację przedmiotu Umowy, powoduje zmianę zakresu Umowy, opóźnienie w realizacji Umowy lub dodatkowy Koszt, przy czym jako zmianę Prawa Strony rozumieją datę wejścia w życie nowych/zmienionych przepisów, a możliwość przewidzenia jako ogłoszenie przepisów prawa powszechnie obowiązującego lub prawa lokalnego w odpowiednim publikatorze, zaś Regulacji Zamawiającego i Inwestora na stronie internetowej Zamawiającego i Inwestora; </w:t>
      </w:r>
    </w:p>
    <w:p w14:paraId="57B4F6CB" w14:textId="77777777" w:rsidR="008E3BAE" w:rsidRPr="00C22B6B" w:rsidRDefault="00D8776C">
      <w:pPr>
        <w:numPr>
          <w:ilvl w:val="0"/>
          <w:numId w:val="27"/>
        </w:numPr>
        <w:ind w:left="706" w:right="39" w:hanging="567"/>
      </w:pPr>
      <w:r w:rsidRPr="00C22B6B">
        <w:t xml:space="preserve">W przypadku wystąpienia okoliczności wymienionej w ust. 7 możliwa jest zmiana zakresu Robót, sposobu wykonania, Materiałów, technologii wykonania Robót i konstrukcji obiektów </w:t>
      </w:r>
      <w:r w:rsidRPr="00C22B6B">
        <w:lastRenderedPageBreak/>
        <w:t xml:space="preserve">budowlanych, jak również zmiana lokalizacji obiektów budowlanych i Urządzeń oraz odpowiednio terminu realizacji Umowy lub Etapów w zakresie adekwatnym do przyczyny powodującej konieczność zmiany.  </w:t>
      </w:r>
    </w:p>
    <w:p w14:paraId="546CC022" w14:textId="77777777" w:rsidR="008E3BAE" w:rsidRPr="00C22B6B" w:rsidRDefault="00D8776C">
      <w:pPr>
        <w:numPr>
          <w:ilvl w:val="0"/>
          <w:numId w:val="27"/>
        </w:numPr>
        <w:spacing w:after="160"/>
        <w:ind w:left="706" w:right="39" w:hanging="567"/>
      </w:pPr>
      <w:r w:rsidRPr="00C22B6B">
        <w:t>W przypadku zaistnienia okoliczności wymienionej w ust. 7 możliwa jest zmiana Wynagrodzenia netto poprzez jego zmniejszenie maksymalnie o wartość oszczędzanych Kosztów lub zwiększenie maksymalnie do wartości pozwalającej na pokrycie dodatkowych, uzasadnionych i udokumentowanych Kosztów obliczanych na podstawie § 12 w przypadku zmiany zakresu Robót, sposobu wykonania, Materiałów lub technologii wykonania Robót i konstrukcji obiektów budowlanych, jak również zmiany lokalizacji obiektów budowlanych i Urządzeń, uzasadnionych tymi okolicznościami.</w:t>
      </w:r>
      <w:r w:rsidRPr="00C22B6B">
        <w:rPr>
          <w:rFonts w:ascii="Calibri" w:eastAsia="Calibri" w:hAnsi="Calibri" w:cs="Calibri"/>
        </w:rPr>
        <w:t xml:space="preserve"> </w:t>
      </w:r>
    </w:p>
    <w:p w14:paraId="6B13B1E3" w14:textId="77777777" w:rsidR="008E3BAE" w:rsidRPr="00C22B6B" w:rsidRDefault="00D8776C">
      <w:pPr>
        <w:numPr>
          <w:ilvl w:val="0"/>
          <w:numId w:val="27"/>
        </w:numPr>
        <w:ind w:left="706" w:right="39" w:hanging="567"/>
      </w:pPr>
      <w:r w:rsidRPr="00C22B6B">
        <w:t xml:space="preserve">Przez wyjątkowo niesprzyjające warunki klimatyczne, o których mowa w ust. 7 pkt 5 należy rozumieć warunki, które łącznie:  </w:t>
      </w:r>
    </w:p>
    <w:p w14:paraId="6D9C53FD" w14:textId="77777777" w:rsidR="008E3BAE" w:rsidRPr="00C22B6B" w:rsidRDefault="00D8776C">
      <w:pPr>
        <w:numPr>
          <w:ilvl w:val="2"/>
          <w:numId w:val="32"/>
        </w:numPr>
        <w:ind w:left="1147" w:right="39" w:hanging="427"/>
      </w:pPr>
      <w:r w:rsidRPr="00C22B6B">
        <w:t xml:space="preserve">biorąc pod uwagę wymogi reżimów technologicznych determinujących wykonanie poszczególnych Robót, powodują konieczność wstrzymania tych Robót, </w:t>
      </w:r>
    </w:p>
    <w:p w14:paraId="214EFAF0" w14:textId="77777777" w:rsidR="008E3BAE" w:rsidRPr="00C22B6B" w:rsidRDefault="00D8776C">
      <w:pPr>
        <w:numPr>
          <w:ilvl w:val="2"/>
          <w:numId w:val="32"/>
        </w:numPr>
        <w:ind w:left="1147" w:right="39" w:hanging="427"/>
      </w:pPr>
      <w:r w:rsidRPr="00C22B6B">
        <w:t xml:space="preserve">okres występowania czynników atmosferycznych lub intensywność opadów atmosferycznych (deszczu, śniegu, gradu) powodująca powstanie przeszkód, o których mowa powyżej, jest większa od średniej miesięcznej ich występowania dla danego miesiąca, z ostatnich trzech lat przed datą ich wystąpienia w trakcie prowadzenia Robót.  </w:t>
      </w:r>
    </w:p>
    <w:p w14:paraId="6DFD7D8F" w14:textId="77777777" w:rsidR="008E3BAE" w:rsidRPr="00C22B6B" w:rsidRDefault="00D8776C">
      <w:pPr>
        <w:numPr>
          <w:ilvl w:val="0"/>
          <w:numId w:val="27"/>
        </w:numPr>
        <w:ind w:left="706" w:right="39" w:hanging="567"/>
      </w:pPr>
      <w:r w:rsidRPr="00C22B6B">
        <w:t>W przypadku wystąpienia siły wyższej, o której Wykonawca lub Zamawiający powiadomił drugą stronę zgodnie z postanowieniami § 39 ust. 1 a która uniemożliwia Wykonawcy realizację zobowiązań wynikających z Umowy, w tym kontynuowanie Robót lub powoduje opóźnienie w realizacji Robót w stosunku do  terminów realizacji Etapu lub terminu realizacji Umowy, możliwa jest zmiana odpowiednio terminu realizacji Umowy lub Etapu lub zmiana Wynagrodzenia netto poprzez jego zmniejszenie maksymalnie o wartość oszczędzanych Kosztów lub jego zwiększenie maksymalnie do wartości pozwalającej na pokrycie dodatkowych, uzasadnionych i udokumentowanych Kosztów obliczanych na podstawie § 12 lub zakresu Robót, Materiałów lub Urządzeń, technologii wykonania Robót i konstrukcji obiektów budowlanych, jak również zmiany lokalizacji obiektów budowlanych i Urządzeń, uzasadnionych tymi okolicznościami. Ponadto, Zamawiający może zlecić Wykonawcy wykonanie dodatkowych Robót, o których mowa w § 39 ust. 3. W takim przypadku Wynagrodzenie netto może ulec zmiennie poprzez jego zmniejszenie maksymalnie o wartość oszczędzanych Kosztów lub jego zwiększenie maksymalnie do wartości pozwalającej na pokrycie dodatkowych, uzasadnionych i udokumentowanych Kosztów obliczanych na podstawie § 12 a termin realizacji Etapu lub terminu realizacji Umowy o czas niezbędny do wykonania tych dodatkowych zakresów Robót.</w:t>
      </w:r>
      <w:r w:rsidRPr="00C22B6B">
        <w:rPr>
          <w:rFonts w:ascii="Calibri" w:eastAsia="Calibri" w:hAnsi="Calibri" w:cs="Calibri"/>
        </w:rPr>
        <w:t xml:space="preserve"> </w:t>
      </w:r>
    </w:p>
    <w:p w14:paraId="30C6D5E1" w14:textId="77777777" w:rsidR="008E3BAE" w:rsidRPr="00C22B6B" w:rsidRDefault="00D8776C">
      <w:pPr>
        <w:numPr>
          <w:ilvl w:val="0"/>
          <w:numId w:val="27"/>
        </w:numPr>
        <w:spacing w:after="99"/>
        <w:ind w:left="706" w:right="39" w:hanging="567"/>
      </w:pPr>
      <w:r w:rsidRPr="00C22B6B">
        <w:t xml:space="preserve">Zmiana postanowień Umowy możliwa jest w przypadku zaistnienia okoliczności wskazanych w § 13 ust. 25, ust. 34, ust. 35, § 14 ust. 8, ust. 23, ust. 24, ust. 26, ust. 28, ust. 35, ust. 36, § 15 ust. 4, ust. 7, ust. 8, ust. 9, ust. 11, § 16 ust. 17, § 26 ust. 8, § 38 ust. 2, ust. 14 i ust. 18 i na zasadach określonych w § 9. </w:t>
      </w:r>
    </w:p>
    <w:p w14:paraId="5707E730" w14:textId="77777777" w:rsidR="008E3BAE" w:rsidRPr="00C22B6B" w:rsidRDefault="00D8776C">
      <w:pPr>
        <w:numPr>
          <w:ilvl w:val="0"/>
          <w:numId w:val="27"/>
        </w:numPr>
        <w:ind w:left="706" w:right="39" w:hanging="567"/>
      </w:pPr>
      <w:r w:rsidRPr="00C22B6B">
        <w:t xml:space="preserve">W przypadku zmiany Umowy na podstawie art. 455 ust. 1 pkt 3-4 lub ust. 2 </w:t>
      </w:r>
      <w:proofErr w:type="spellStart"/>
      <w:r w:rsidRPr="00C22B6B">
        <w:t>u.p.z.p</w:t>
      </w:r>
      <w:proofErr w:type="spellEnd"/>
      <w:r w:rsidRPr="00C22B6B">
        <w:t xml:space="preserve">. możliwa jest równocześnie zmiana terminu realizacji Umowy lub Etapu w zakresie adekwatnym do przyczyny powodującej konieczność zmiany. </w:t>
      </w:r>
    </w:p>
    <w:p w14:paraId="653CFD18" w14:textId="77777777" w:rsidR="008E3BAE" w:rsidRPr="00C22B6B" w:rsidRDefault="00D8776C">
      <w:pPr>
        <w:numPr>
          <w:ilvl w:val="0"/>
          <w:numId w:val="27"/>
        </w:numPr>
        <w:ind w:left="706" w:right="39" w:hanging="567"/>
      </w:pPr>
      <w:r w:rsidRPr="00C22B6B">
        <w:lastRenderedPageBreak/>
        <w:t>Jeżeli, w przypadkach o których mowa w ust. 7 oraz ust. 11, z przyczyn nieleżących po stronie Wykonawcy, dojdzie do formalnego (tj. na podstawie pisemnego aneksu do Umowy lub pisemnej ugody/porozumienia miedzy stronami Umowy) wydłużenia terminu realizacji Umowy lub Etapu bez zmiany zakresu Robót, możliwa będzie zmiana Wynagrodzenia netto poprzez jego zwiększenie maksymalnie do wartości pozwalającej na pokrycie dodatkowych, uzasadnionych i udokumentowanych</w:t>
      </w:r>
      <w:r w:rsidRPr="00C22B6B">
        <w:rPr>
          <w:sz w:val="20"/>
        </w:rPr>
        <w:t xml:space="preserve"> </w:t>
      </w:r>
      <w:r w:rsidRPr="00C22B6B">
        <w:t xml:space="preserve">Kosztów Ogólnych, nie ujętych w Kosztach realizowanych Robót. </w:t>
      </w:r>
    </w:p>
    <w:p w14:paraId="6FC667B2" w14:textId="77777777" w:rsidR="008E3BAE" w:rsidRPr="00C22B6B" w:rsidRDefault="00D8776C">
      <w:pPr>
        <w:spacing w:after="0"/>
        <w:ind w:left="720" w:right="39" w:firstLine="0"/>
      </w:pPr>
      <w:r w:rsidRPr="00C22B6B">
        <w:t xml:space="preserve">Przez Koszty Ogólne należy rozumieć: </w:t>
      </w:r>
    </w:p>
    <w:p w14:paraId="2984F9AC" w14:textId="77777777" w:rsidR="008E3BAE" w:rsidRPr="00C22B6B" w:rsidRDefault="00D8776C">
      <w:pPr>
        <w:spacing w:after="14" w:line="259" w:lineRule="auto"/>
        <w:ind w:left="154" w:firstLine="0"/>
        <w:jc w:val="left"/>
      </w:pPr>
      <w:r w:rsidRPr="00C22B6B">
        <w:t xml:space="preserve"> </w:t>
      </w:r>
    </w:p>
    <w:p w14:paraId="6D6B0570" w14:textId="77777777" w:rsidR="008E3BAE" w:rsidRPr="00C22B6B" w:rsidRDefault="00D8776C">
      <w:pPr>
        <w:numPr>
          <w:ilvl w:val="1"/>
          <w:numId w:val="27"/>
        </w:numPr>
        <w:ind w:right="39" w:hanging="360"/>
      </w:pPr>
      <w:r w:rsidRPr="00C22B6B">
        <w:t xml:space="preserve">koszty dostosowania się do warunków Umowy, tj.  </w:t>
      </w:r>
    </w:p>
    <w:p w14:paraId="3DBC7E3E" w14:textId="77777777" w:rsidR="008E3BAE" w:rsidRPr="00C22B6B" w:rsidRDefault="00D8776C">
      <w:pPr>
        <w:numPr>
          <w:ilvl w:val="3"/>
          <w:numId w:val="29"/>
        </w:numPr>
        <w:spacing w:after="0"/>
        <w:ind w:right="39" w:hanging="360"/>
      </w:pPr>
      <w:r w:rsidRPr="00C22B6B">
        <w:t xml:space="preserve">koszty Zabezpieczenia Wykonania; </w:t>
      </w:r>
    </w:p>
    <w:p w14:paraId="0343E160" w14:textId="77777777" w:rsidR="008E3BAE" w:rsidRPr="00C22B6B" w:rsidRDefault="00D8776C">
      <w:pPr>
        <w:numPr>
          <w:ilvl w:val="3"/>
          <w:numId w:val="29"/>
        </w:numPr>
        <w:spacing w:after="0"/>
        <w:ind w:right="39" w:hanging="360"/>
      </w:pPr>
      <w:r w:rsidRPr="00C22B6B">
        <w:t xml:space="preserve">koszty ubezpieczeń wymaganych Umową; </w:t>
      </w:r>
    </w:p>
    <w:p w14:paraId="5E29D2F9" w14:textId="77777777" w:rsidR="008E3BAE" w:rsidRPr="00C22B6B" w:rsidRDefault="00D8776C">
      <w:pPr>
        <w:numPr>
          <w:ilvl w:val="3"/>
          <w:numId w:val="29"/>
        </w:numPr>
        <w:spacing w:after="14" w:line="259" w:lineRule="auto"/>
        <w:ind w:right="39" w:hanging="360"/>
      </w:pPr>
      <w:r w:rsidRPr="00C22B6B">
        <w:t>utrzymanie tablic informacyjnych, przejazdów, objazdów, dróg publicznych, czasowej organizacji ruchu (</w:t>
      </w:r>
      <w:r w:rsidRPr="00C22B6B">
        <w:rPr>
          <w:i/>
        </w:rPr>
        <w:t>jeżeli okoliczność skutkująca wydłużeniem terminu realizacji Umowy lub Etapu wpłynęła na okres utrzymania wynikający z zatwierdzonego HRF</w:t>
      </w:r>
      <w:r w:rsidRPr="00C22B6B">
        <w:t xml:space="preserve">); </w:t>
      </w:r>
    </w:p>
    <w:p w14:paraId="058F9605" w14:textId="77777777" w:rsidR="008E3BAE" w:rsidRPr="00C22B6B" w:rsidRDefault="00D8776C">
      <w:pPr>
        <w:numPr>
          <w:ilvl w:val="3"/>
          <w:numId w:val="29"/>
        </w:numPr>
        <w:spacing w:after="0"/>
        <w:ind w:right="39" w:hanging="360"/>
      </w:pPr>
      <w:r w:rsidRPr="00C22B6B">
        <w:t xml:space="preserve">koszt zabezpieczania Terenu Budowy; </w:t>
      </w:r>
    </w:p>
    <w:p w14:paraId="707AF616" w14:textId="77777777" w:rsidR="008E3BAE" w:rsidRPr="00C22B6B" w:rsidRDefault="00D8776C">
      <w:pPr>
        <w:numPr>
          <w:ilvl w:val="3"/>
          <w:numId w:val="29"/>
        </w:numPr>
        <w:spacing w:after="14" w:line="259" w:lineRule="auto"/>
        <w:ind w:right="39" w:hanging="360"/>
      </w:pPr>
      <w:r w:rsidRPr="00C22B6B">
        <w:t>koszty czasowego zajęcia chodników, pasów drogowych i innych terenów na cele budowy (</w:t>
      </w:r>
      <w:r w:rsidRPr="00C22B6B">
        <w:rPr>
          <w:i/>
        </w:rPr>
        <w:t>jeżeli okoliczność skutkująca wydłużeniem terminu realizacji Umowy lub Etapu wpłynęła na czas zajęcia chodników, pasów drogowych i innych terenów na cele budowy)</w:t>
      </w:r>
      <w:r w:rsidRPr="00C22B6B">
        <w:t xml:space="preserve">; </w:t>
      </w:r>
    </w:p>
    <w:p w14:paraId="383F93A4" w14:textId="77777777" w:rsidR="008E3BAE" w:rsidRPr="00C22B6B" w:rsidRDefault="00D8776C">
      <w:pPr>
        <w:numPr>
          <w:ilvl w:val="3"/>
          <w:numId w:val="29"/>
        </w:numPr>
        <w:spacing w:after="14" w:line="259" w:lineRule="auto"/>
        <w:ind w:right="39" w:hanging="360"/>
      </w:pPr>
      <w:r w:rsidRPr="00C22B6B">
        <w:t>nadzór archeologiczny, nadzór przyrodniczy i środowiskowy, i nadzór autorski (projektanta), koszty obsługi geodezyjnej, laboratorium, koszt bezpieczeństwa i higieny pracy</w:t>
      </w:r>
      <w:r w:rsidRPr="00C22B6B">
        <w:rPr>
          <w:strike/>
        </w:rPr>
        <w:t xml:space="preserve"> </w:t>
      </w:r>
      <w:r w:rsidRPr="00C22B6B">
        <w:t>(</w:t>
      </w:r>
      <w:r w:rsidRPr="00C22B6B">
        <w:rPr>
          <w:i/>
        </w:rPr>
        <w:t>jeżeli okoliczność skutkująca wydłużeniem terminu realizacji Umowy lub Etapu wpłynęła na okres prowadzenia Robót wymagający sprawowania nadzoru, wynikający z zatwierdzonego HRF</w:t>
      </w:r>
      <w:r w:rsidRPr="00C22B6B">
        <w:t xml:space="preserve">); </w:t>
      </w:r>
    </w:p>
    <w:p w14:paraId="7A0FD8E9" w14:textId="77777777" w:rsidR="008E3BAE" w:rsidRPr="00C22B6B" w:rsidRDefault="00D8776C">
      <w:pPr>
        <w:numPr>
          <w:ilvl w:val="3"/>
          <w:numId w:val="29"/>
        </w:numPr>
        <w:spacing w:after="0" w:line="237" w:lineRule="auto"/>
        <w:ind w:right="39" w:hanging="360"/>
      </w:pPr>
      <w:r w:rsidRPr="00C22B6B">
        <w:t xml:space="preserve">odwodnienie Terenu Budowy (tylko koszty stałe ponoszone w postaci opłat za zrzut wody); </w:t>
      </w:r>
    </w:p>
    <w:p w14:paraId="4D0156C8" w14:textId="77777777" w:rsidR="008E3BAE" w:rsidRPr="00C22B6B" w:rsidRDefault="00D8776C">
      <w:pPr>
        <w:spacing w:after="0" w:line="259" w:lineRule="auto"/>
        <w:ind w:left="1582" w:firstLine="0"/>
        <w:jc w:val="left"/>
      </w:pPr>
      <w:r w:rsidRPr="00C22B6B">
        <w:t xml:space="preserve"> </w:t>
      </w:r>
    </w:p>
    <w:p w14:paraId="476B257A" w14:textId="77777777" w:rsidR="008E3BAE" w:rsidRPr="00C22B6B" w:rsidRDefault="00D8776C">
      <w:pPr>
        <w:numPr>
          <w:ilvl w:val="1"/>
          <w:numId w:val="27"/>
        </w:numPr>
        <w:spacing w:after="99"/>
        <w:ind w:right="39" w:hanging="360"/>
      </w:pPr>
      <w:r w:rsidRPr="00C22B6B">
        <w:t xml:space="preserve">koszt utrzymania zaplecza Wykonawcy: </w:t>
      </w:r>
    </w:p>
    <w:p w14:paraId="74898598" w14:textId="77777777" w:rsidR="008E3BAE" w:rsidRPr="00C22B6B" w:rsidRDefault="00D8776C">
      <w:pPr>
        <w:numPr>
          <w:ilvl w:val="3"/>
          <w:numId w:val="30"/>
        </w:numPr>
        <w:spacing w:after="0"/>
        <w:ind w:right="39" w:hanging="720"/>
      </w:pPr>
      <w:r w:rsidRPr="00C22B6B">
        <w:t xml:space="preserve">koszty utrzymania zaplecza budowy wraz z wyposażeniem (wynajem lub amortyzacja), w tym powierzchni biurowej, kontenerów biurowych, socjalnych, magazynowych, placów składowych; </w:t>
      </w:r>
    </w:p>
    <w:p w14:paraId="5AD714F9" w14:textId="77777777" w:rsidR="008E3BAE" w:rsidRPr="00C22B6B" w:rsidRDefault="00D8776C">
      <w:pPr>
        <w:numPr>
          <w:ilvl w:val="3"/>
          <w:numId w:val="30"/>
        </w:numPr>
        <w:spacing w:after="28" w:line="244" w:lineRule="auto"/>
        <w:ind w:right="39" w:hanging="720"/>
      </w:pPr>
      <w:r w:rsidRPr="00C22B6B">
        <w:t xml:space="preserve">koszt mediów (woda, ścieki ogrzewanie, energia elektryczna, Internet, telefony, drukarki); </w:t>
      </w:r>
    </w:p>
    <w:p w14:paraId="084C7EEF" w14:textId="77777777" w:rsidR="008E3BAE" w:rsidRPr="00C22B6B" w:rsidRDefault="00D8776C">
      <w:pPr>
        <w:numPr>
          <w:ilvl w:val="3"/>
          <w:numId w:val="30"/>
        </w:numPr>
        <w:spacing w:after="0"/>
        <w:ind w:right="39" w:hanging="720"/>
      </w:pPr>
      <w:r w:rsidRPr="00C22B6B">
        <w:t xml:space="preserve">koszt sprzątania biur budowy; </w:t>
      </w:r>
    </w:p>
    <w:p w14:paraId="79AE4E91" w14:textId="77777777" w:rsidR="008E3BAE" w:rsidRPr="00C22B6B" w:rsidRDefault="00D8776C">
      <w:pPr>
        <w:numPr>
          <w:ilvl w:val="3"/>
          <w:numId w:val="30"/>
        </w:numPr>
        <w:spacing w:after="0"/>
        <w:ind w:right="39" w:hanging="720"/>
      </w:pPr>
      <w:r w:rsidRPr="00C22B6B">
        <w:t xml:space="preserve">koszt wynajmu lub amortyzacji rusztowań lub konstrukcji wsporczych, </w:t>
      </w:r>
      <w:proofErr w:type="spellStart"/>
      <w:r w:rsidRPr="00C22B6B">
        <w:t>deskowań</w:t>
      </w:r>
      <w:proofErr w:type="spellEnd"/>
      <w:r w:rsidRPr="00C22B6B">
        <w:t xml:space="preserve">; </w:t>
      </w:r>
    </w:p>
    <w:p w14:paraId="2F091646" w14:textId="77777777" w:rsidR="008E3BAE" w:rsidRPr="00C22B6B" w:rsidRDefault="00D8776C">
      <w:pPr>
        <w:numPr>
          <w:ilvl w:val="3"/>
          <w:numId w:val="30"/>
        </w:numPr>
        <w:spacing w:after="0" w:line="240" w:lineRule="auto"/>
        <w:ind w:right="39" w:hanging="720"/>
      </w:pPr>
      <w:r w:rsidRPr="00C22B6B">
        <w:t xml:space="preserve">wynajem lub amortyzacja oraz utrzymanie IT (w tym koszty sprzętu IT przypisanego do biura i personelu biura); </w:t>
      </w:r>
    </w:p>
    <w:p w14:paraId="0AA8502D" w14:textId="77777777" w:rsidR="008E3BAE" w:rsidRPr="00C22B6B" w:rsidRDefault="00D8776C">
      <w:pPr>
        <w:numPr>
          <w:ilvl w:val="3"/>
          <w:numId w:val="30"/>
        </w:numPr>
        <w:spacing w:after="0"/>
        <w:ind w:right="39" w:hanging="720"/>
      </w:pPr>
      <w:r w:rsidRPr="00C22B6B">
        <w:t xml:space="preserve">koszty ochrony zaplecza Wykonawcy; </w:t>
      </w:r>
    </w:p>
    <w:p w14:paraId="76189288" w14:textId="77777777" w:rsidR="008E3BAE" w:rsidRPr="00C22B6B" w:rsidRDefault="00D8776C">
      <w:pPr>
        <w:numPr>
          <w:ilvl w:val="3"/>
          <w:numId w:val="30"/>
        </w:numPr>
        <w:spacing w:after="0"/>
        <w:ind w:right="39" w:hanging="720"/>
      </w:pPr>
      <w:r w:rsidRPr="00C22B6B">
        <w:t xml:space="preserve">koszt wynajmu ewentualnych ogrodzeń Terenu Budowy; </w:t>
      </w:r>
    </w:p>
    <w:p w14:paraId="27BA507D" w14:textId="77777777" w:rsidR="008E3BAE" w:rsidRPr="00C22B6B" w:rsidRDefault="00D8776C">
      <w:pPr>
        <w:numPr>
          <w:ilvl w:val="3"/>
          <w:numId w:val="30"/>
        </w:numPr>
        <w:spacing w:after="0"/>
        <w:ind w:right="39" w:hanging="720"/>
      </w:pPr>
      <w:r w:rsidRPr="00C22B6B">
        <w:t xml:space="preserve">koszty wynajmu lub amortyzacji głównego sprzętu.  </w:t>
      </w:r>
    </w:p>
    <w:p w14:paraId="31AE803C" w14:textId="77777777" w:rsidR="008E3BAE" w:rsidRPr="00C22B6B" w:rsidRDefault="00D8776C">
      <w:pPr>
        <w:spacing w:after="17" w:line="259" w:lineRule="auto"/>
        <w:ind w:left="1856" w:firstLine="0"/>
        <w:jc w:val="left"/>
      </w:pPr>
      <w:r w:rsidRPr="00C22B6B">
        <w:t xml:space="preserve"> </w:t>
      </w:r>
    </w:p>
    <w:p w14:paraId="0E7A59D0" w14:textId="77777777" w:rsidR="008E3BAE" w:rsidRPr="00C22B6B" w:rsidRDefault="00D8776C">
      <w:pPr>
        <w:numPr>
          <w:ilvl w:val="1"/>
          <w:numId w:val="27"/>
        </w:numPr>
        <w:spacing w:after="61"/>
        <w:ind w:right="39" w:hanging="360"/>
      </w:pPr>
      <w:r w:rsidRPr="00C22B6B">
        <w:t xml:space="preserve">koszty zarządu tj. koszty administracyjno-gospodarcze związane z realizacją Umowy; </w:t>
      </w:r>
    </w:p>
    <w:p w14:paraId="06D43624" w14:textId="77777777" w:rsidR="008E3BAE" w:rsidRPr="00C22B6B" w:rsidRDefault="00D8776C">
      <w:pPr>
        <w:spacing w:after="0" w:line="259" w:lineRule="auto"/>
        <w:ind w:left="1148" w:firstLine="0"/>
        <w:jc w:val="left"/>
      </w:pPr>
      <w:r w:rsidRPr="00C22B6B">
        <w:t xml:space="preserve"> </w:t>
      </w:r>
    </w:p>
    <w:p w14:paraId="162DB1B0" w14:textId="77777777" w:rsidR="008E3BAE" w:rsidRPr="00C22B6B" w:rsidRDefault="00D8776C">
      <w:pPr>
        <w:numPr>
          <w:ilvl w:val="1"/>
          <w:numId w:val="27"/>
        </w:numPr>
        <w:spacing w:after="101"/>
        <w:ind w:right="39" w:hanging="360"/>
      </w:pPr>
      <w:r w:rsidRPr="00C22B6B">
        <w:t xml:space="preserve">koszt utrzymania personelu biura budowy: </w:t>
      </w:r>
    </w:p>
    <w:p w14:paraId="72065FA9" w14:textId="77777777" w:rsidR="008E3BAE" w:rsidRPr="00C22B6B" w:rsidRDefault="00D8776C">
      <w:pPr>
        <w:spacing w:after="216"/>
        <w:ind w:left="1148" w:right="39" w:firstLine="0"/>
      </w:pPr>
      <w:r w:rsidRPr="00C22B6B">
        <w:t xml:space="preserve">a) koszt zatrudnienia, w tym koszty wynagrodzeń personelu oraz mieszkań służbowych Personelu Wykonawcy, podróży służbowych, delegacji. </w:t>
      </w:r>
    </w:p>
    <w:p w14:paraId="7990D578" w14:textId="03AF4061" w:rsidR="008E3BAE" w:rsidRPr="00C22B6B" w:rsidRDefault="00D8776C">
      <w:pPr>
        <w:spacing w:after="5" w:line="266" w:lineRule="auto"/>
        <w:ind w:left="549" w:right="431" w:hanging="10"/>
        <w:jc w:val="center"/>
      </w:pPr>
      <w:r w:rsidRPr="00C22B6B">
        <w:rPr>
          <w:b/>
        </w:rPr>
        <w:lastRenderedPageBreak/>
        <w:t xml:space="preserve">§ 10. Waloryzacja Wynagrodzenia - zmiany ceny materiałów lub kosztów </w:t>
      </w:r>
    </w:p>
    <w:p w14:paraId="445A5F32" w14:textId="77777777" w:rsidR="008E3BAE" w:rsidRPr="00C22B6B" w:rsidRDefault="00D8776C">
      <w:pPr>
        <w:numPr>
          <w:ilvl w:val="0"/>
          <w:numId w:val="34"/>
        </w:numPr>
        <w:spacing w:after="6"/>
        <w:ind w:left="706" w:right="39" w:hanging="567"/>
      </w:pPr>
      <w:r w:rsidRPr="00C22B6B">
        <w:t xml:space="preserve">W przypadku zmiany ceny Materiałów lub Kosztów związanych z realizacją Umowy, odpowiedniej zmianie ulega Wynagrodzenie (w postaci zwiększenia lub zmniejszenia </w:t>
      </w:r>
    </w:p>
    <w:p w14:paraId="5A02CBB7" w14:textId="77777777" w:rsidR="008E3BAE" w:rsidRPr="00C22B6B" w:rsidRDefault="00D8776C">
      <w:pPr>
        <w:ind w:left="720" w:right="39" w:firstLine="0"/>
      </w:pPr>
      <w:r w:rsidRPr="00C22B6B">
        <w:t>Wynagrodzenia) – zgodnie z regułami opisanymi w dalszych ustępach tego paragrafu. Waloryzacja o współczynnik zmiany cen (</w:t>
      </w:r>
      <w:proofErr w:type="spellStart"/>
      <w:r w:rsidRPr="00C22B6B">
        <w:t>W_Gn</w:t>
      </w:r>
      <w:proofErr w:type="spellEnd"/>
      <w:r w:rsidRPr="00C22B6B">
        <w:t xml:space="preserve">) wyliczony według wzoru opisanego w ust. 11, uwzględnia wpływ zmian cen Materiałów lub Kosztów na koszt wykonania zamówienia. </w:t>
      </w:r>
    </w:p>
    <w:p w14:paraId="384E216B" w14:textId="77777777" w:rsidR="008E3BAE" w:rsidRPr="00C22B6B" w:rsidRDefault="00D8776C">
      <w:pPr>
        <w:numPr>
          <w:ilvl w:val="0"/>
          <w:numId w:val="34"/>
        </w:numPr>
        <w:ind w:left="706" w:right="39" w:hanging="567"/>
      </w:pPr>
      <w:r w:rsidRPr="00C22B6B">
        <w:t xml:space="preserve">Przez zmianę ceny Materiałów lub Kosztów rozumie się zarówno wzrost odpowiednio cen Materiałów lub Kosztów, jak i ich obniżenie.  </w:t>
      </w:r>
    </w:p>
    <w:p w14:paraId="2864DBF7" w14:textId="77777777" w:rsidR="008E3BAE" w:rsidRPr="00C22B6B" w:rsidRDefault="00D8776C">
      <w:pPr>
        <w:numPr>
          <w:ilvl w:val="0"/>
          <w:numId w:val="34"/>
        </w:numPr>
        <w:spacing w:after="153"/>
        <w:ind w:left="706" w:right="39" w:hanging="567"/>
      </w:pPr>
      <w:r w:rsidRPr="00C22B6B">
        <w:t xml:space="preserve">Strony przewidują miesięczną waloryzację. Zmiana Wynagrodzenia w trybie niniejszego paragrafu następuje, jeśli zmiana wskaźników cen materiałów lub kosztów, o których mowa w ust. 8 poniżej, osiągnie poziom minimum 0,01 % (jedna setna procenta) zmiany w stosunku do wartości danego wskaźnika cen materiałów lub kosztów przyjętego w celu ustalenia wynagrodzenia Wykonawcy zawartego w Ofercie Wykonawcy. </w:t>
      </w:r>
      <w:r w:rsidRPr="00C22B6B">
        <w:rPr>
          <w:rFonts w:ascii="Calibri" w:eastAsia="Calibri" w:hAnsi="Calibri" w:cs="Calibri"/>
        </w:rPr>
        <w:t xml:space="preserve"> </w:t>
      </w:r>
    </w:p>
    <w:p w14:paraId="733AE23C" w14:textId="60D8A761" w:rsidR="008E3BAE" w:rsidRPr="00C22B6B" w:rsidRDefault="00D8776C" w:rsidP="001F608F">
      <w:pPr>
        <w:numPr>
          <w:ilvl w:val="0"/>
          <w:numId w:val="34"/>
        </w:numPr>
        <w:spacing w:after="0"/>
        <w:ind w:left="706" w:right="39" w:hanging="567"/>
      </w:pPr>
      <w:r w:rsidRPr="00C22B6B">
        <w:t xml:space="preserve">Ustalenie poziomu zmiany, o którym mowa w ust. 3 może nastąpić najwcześniej zgodnie z ust. 10. </w:t>
      </w:r>
    </w:p>
    <w:p w14:paraId="35062004" w14:textId="77777777" w:rsidR="008E3BAE" w:rsidRPr="00C22B6B" w:rsidRDefault="00D8776C">
      <w:pPr>
        <w:numPr>
          <w:ilvl w:val="0"/>
          <w:numId w:val="34"/>
        </w:numPr>
        <w:ind w:left="706" w:right="39" w:hanging="567"/>
      </w:pPr>
      <w:r w:rsidRPr="00C22B6B">
        <w:t>W zakresie, w którym zmiana Wynagrodzenia nie jest objęta postanowieniami niniejszej Umowy, będzie się uważało, że Wynagrodzenie uwzględnia wzrosty lub spadki cen. Powyższe nie oznacza wyłączenia waloryzacji wynikającej z Kodeksu cywilnego. Zmianie – zgodnie z postanowieniami niniejszego paragrafu Umowy - nie podlegają wartości wprowadzone do Umowy na podstawie §  9, oraz przepisów ustawy Prawo zamówień publicznych, jak również kwota Wynagrodzenia Warunkowego (mając na względzie funkcje Wynagrodzenia Warunkowego). Zmianie podlegają wartości wprowadzone do Umowy na podstawie § 12 ust. 4 pkt 1, zgodnie z zasadami tam wymienionymi. Ta sama okoliczność nie może stanowić równocześnie podstawy do zmiany Wynagrodzenia zgodnie z §10, §11 czy §12.</w:t>
      </w:r>
      <w:r w:rsidRPr="00C22B6B">
        <w:rPr>
          <w:rFonts w:ascii="Calibri" w:eastAsia="Calibri" w:hAnsi="Calibri" w:cs="Calibri"/>
        </w:rPr>
        <w:t xml:space="preserve"> </w:t>
      </w:r>
    </w:p>
    <w:p w14:paraId="47071BFC" w14:textId="77777777" w:rsidR="008E3BAE" w:rsidRPr="00C22B6B" w:rsidRDefault="00D8776C">
      <w:pPr>
        <w:numPr>
          <w:ilvl w:val="0"/>
          <w:numId w:val="34"/>
        </w:numPr>
        <w:spacing w:after="99"/>
        <w:ind w:left="706" w:right="39" w:hanging="567"/>
      </w:pPr>
      <w:r w:rsidRPr="00C22B6B">
        <w:t xml:space="preserve">Zmiana Wynagrodzenia będzie się odbywać w oparciu o wskaźniki cen wyrobów publikowane przez Prezesa Głównego Urzędu Statystycznego, zwanego dalej „Prezesem GUS” w Dziedzinowej Bazie Wiedzy, wskazane w ust. 8 poniżej.  </w:t>
      </w:r>
    </w:p>
    <w:p w14:paraId="76C966EA" w14:textId="77777777" w:rsidR="008E3BAE" w:rsidRPr="00C22B6B" w:rsidRDefault="00D8776C">
      <w:pPr>
        <w:numPr>
          <w:ilvl w:val="0"/>
          <w:numId w:val="34"/>
        </w:numPr>
        <w:spacing w:after="110"/>
        <w:ind w:left="706" w:right="39" w:hanging="567"/>
      </w:pPr>
      <w:r w:rsidRPr="00C22B6B">
        <w:t xml:space="preserve">Wynagrodzenie będzie automatycznie korygowane (nie wymaga aneksu do Umowy) dla oddania wzrostów lub spadków cen zgodnie z niniejszym paragrafem. Korektom będzie podlegać Wynagrodzenie netto.  </w:t>
      </w:r>
    </w:p>
    <w:p w14:paraId="277E0D14" w14:textId="77777777" w:rsidR="008E3BAE" w:rsidRPr="00C22B6B" w:rsidRDefault="00D8776C">
      <w:pPr>
        <w:numPr>
          <w:ilvl w:val="0"/>
          <w:numId w:val="34"/>
        </w:numPr>
        <w:ind w:left="706" w:right="39" w:hanging="567"/>
      </w:pPr>
      <w:r w:rsidRPr="00C22B6B">
        <w:t>Waloryzacja (zmiana Wynagrodzenia) odbywać się będzie w oparciu o podane poniżej wskaźniki cen wyrobów publikowane przez Prezesa GUS w Dziedzinowej Bazie Wiedzy, tj.:</w:t>
      </w:r>
      <w:r w:rsidRPr="00C22B6B">
        <w:rPr>
          <w:rFonts w:ascii="Times New Roman" w:eastAsia="Times New Roman" w:hAnsi="Times New Roman" w:cs="Times New Roman"/>
          <w:sz w:val="20"/>
        </w:rPr>
        <w:t xml:space="preserve"> </w:t>
      </w:r>
    </w:p>
    <w:p w14:paraId="29C88BAA" w14:textId="77777777" w:rsidR="008E3BAE" w:rsidRPr="00C22B6B" w:rsidRDefault="00D8776C">
      <w:pPr>
        <w:numPr>
          <w:ilvl w:val="1"/>
          <w:numId w:val="34"/>
        </w:numPr>
        <w:ind w:left="1286" w:right="39" w:hanging="566"/>
      </w:pPr>
      <w:r w:rsidRPr="00C22B6B">
        <w:t xml:space="preserve">Cen towarów i usług konsumpcyjnych (jako CPI) </w:t>
      </w:r>
    </w:p>
    <w:p w14:paraId="0DA2B29B" w14:textId="77777777" w:rsidR="008E3BAE" w:rsidRPr="00C22B6B" w:rsidRDefault="00D8776C">
      <w:pPr>
        <w:numPr>
          <w:ilvl w:val="1"/>
          <w:numId w:val="34"/>
        </w:numPr>
        <w:ind w:left="1286" w:right="39" w:hanging="566"/>
      </w:pPr>
      <w:r w:rsidRPr="00C22B6B">
        <w:t xml:space="preserve">Przeciętne wynagrodzenia miesięczne brutto w sektorze przedsiębiorstw - budowa obiektów inżynierii lądowej i wodnej (jako robocizna - R) </w:t>
      </w:r>
    </w:p>
    <w:p w14:paraId="35AAA07A" w14:textId="77777777" w:rsidR="008E3BAE" w:rsidRPr="00C22B6B" w:rsidRDefault="00D8776C">
      <w:pPr>
        <w:ind w:left="720" w:right="39" w:firstLine="0"/>
      </w:pPr>
      <w:r w:rsidRPr="00C22B6B">
        <w:t xml:space="preserve">oraz miesięczne Wskaźniki cen produkcji sprzedanej wyrobów przemysłowych: </w:t>
      </w:r>
    </w:p>
    <w:p w14:paraId="6DDB3CB0" w14:textId="77777777" w:rsidR="008E3BAE" w:rsidRPr="00C22B6B" w:rsidRDefault="00D8776C">
      <w:pPr>
        <w:numPr>
          <w:ilvl w:val="1"/>
          <w:numId w:val="34"/>
        </w:numPr>
        <w:spacing w:after="98"/>
        <w:ind w:left="1286" w:right="39" w:hanging="566"/>
      </w:pPr>
      <w:r w:rsidRPr="00C22B6B">
        <w:t xml:space="preserve">Brykiety i podobne paliwa stałe z węgla i torfu oraz produkty rafinacji ropy naftowej (jako paliwo - P) – indeks 19.2 </w:t>
      </w:r>
    </w:p>
    <w:p w14:paraId="0EB41A03" w14:textId="77777777" w:rsidR="008E3BAE" w:rsidRPr="00C22B6B" w:rsidRDefault="00D8776C">
      <w:pPr>
        <w:numPr>
          <w:ilvl w:val="1"/>
          <w:numId w:val="34"/>
        </w:numPr>
        <w:ind w:left="1286" w:right="39" w:hanging="566"/>
      </w:pPr>
      <w:r w:rsidRPr="00C22B6B">
        <w:t xml:space="preserve">Cement, wapno i gips (jako cement - C) – indeks 23.5 </w:t>
      </w:r>
    </w:p>
    <w:p w14:paraId="2E569220" w14:textId="77777777" w:rsidR="008E3BAE" w:rsidRPr="00C22B6B" w:rsidRDefault="00D8776C">
      <w:pPr>
        <w:numPr>
          <w:ilvl w:val="1"/>
          <w:numId w:val="34"/>
        </w:numPr>
        <w:spacing w:after="107"/>
        <w:ind w:left="1286" w:right="39" w:hanging="566"/>
      </w:pPr>
      <w:r w:rsidRPr="00C22B6B">
        <w:t xml:space="preserve">Żeliwa, stal i żelazostopy (jako stal - S) – indeks 24.1 </w:t>
      </w:r>
    </w:p>
    <w:p w14:paraId="4A308F78" w14:textId="77777777" w:rsidR="008E3BAE" w:rsidRPr="00C22B6B" w:rsidRDefault="00D8776C">
      <w:pPr>
        <w:numPr>
          <w:ilvl w:val="1"/>
          <w:numId w:val="34"/>
        </w:numPr>
        <w:ind w:left="1286" w:right="39" w:hanging="566"/>
      </w:pPr>
      <w:r w:rsidRPr="00C22B6B">
        <w:lastRenderedPageBreak/>
        <w:t xml:space="preserve">Kamienia, piasku i gliny (jako kruszywo - K) – indeks 08.1 </w:t>
      </w:r>
    </w:p>
    <w:p w14:paraId="43FCD120" w14:textId="77777777" w:rsidR="008E3BAE" w:rsidRPr="00C22B6B" w:rsidRDefault="00D8776C">
      <w:pPr>
        <w:numPr>
          <w:ilvl w:val="1"/>
          <w:numId w:val="34"/>
        </w:numPr>
        <w:ind w:left="1286" w:right="39" w:hanging="566"/>
      </w:pPr>
      <w:r w:rsidRPr="00C22B6B">
        <w:t xml:space="preserve">Metale szlachetne i pozostałe metale nieżelazne (jako miedź - M) – indeks 24.4 </w:t>
      </w:r>
      <w:r w:rsidRPr="00C22B6B">
        <w:rPr>
          <w:rFonts w:ascii="Calibri" w:eastAsia="Calibri" w:hAnsi="Calibri" w:cs="Calibri"/>
        </w:rPr>
        <w:t xml:space="preserve"> </w:t>
      </w:r>
    </w:p>
    <w:p w14:paraId="54EF8CFE" w14:textId="77777777" w:rsidR="008E3BAE" w:rsidRPr="00C22B6B" w:rsidRDefault="00D8776C">
      <w:pPr>
        <w:numPr>
          <w:ilvl w:val="0"/>
          <w:numId w:val="34"/>
        </w:numPr>
        <w:ind w:left="706" w:right="39" w:hanging="567"/>
      </w:pPr>
      <w:r w:rsidRPr="00C22B6B">
        <w:t>W przypadku, gdyby którykolwiek z wyżej wymienionych wskaźników przestał być dostępny, zastosowanie znajdzie inny, najbardziej zbliżony, wskaźnik publikowany przez Prezesa GUS, który zostanie uzgodniony przez Zamawiającego i Wykonawcę po przedstawieniu opinii Inżyniera.</w:t>
      </w:r>
      <w:r w:rsidRPr="00C22B6B">
        <w:rPr>
          <w:rFonts w:ascii="Times New Roman" w:eastAsia="Times New Roman" w:hAnsi="Times New Roman" w:cs="Times New Roman"/>
          <w:sz w:val="20"/>
        </w:rPr>
        <w:t xml:space="preserve"> </w:t>
      </w:r>
    </w:p>
    <w:p w14:paraId="0500DA59" w14:textId="77777777" w:rsidR="008E3BAE" w:rsidRPr="00C22B6B" w:rsidRDefault="00D8776C">
      <w:pPr>
        <w:numPr>
          <w:ilvl w:val="0"/>
          <w:numId w:val="34"/>
        </w:numPr>
        <w:ind w:left="706" w:right="39" w:hanging="567"/>
      </w:pPr>
      <w:r w:rsidRPr="00C22B6B">
        <w:t xml:space="preserve">Kwoty netto płatne Wykonawcy będą zmieniane miesięcznie począwszy od miesiąca, </w:t>
      </w:r>
      <w:r w:rsidRPr="00C22B6B">
        <w:rPr>
          <w:rFonts w:ascii="Times New Roman" w:eastAsia="Times New Roman" w:hAnsi="Times New Roman" w:cs="Times New Roman"/>
          <w:sz w:val="20"/>
        </w:rPr>
        <w:t xml:space="preserve"> </w:t>
      </w:r>
      <w:r w:rsidRPr="00C22B6B">
        <w:t xml:space="preserve">za który została wystawiona pierwsza Rekomendacja Zapłaty aż do wystawienia takiej Rekomendacji Zapłaty, w której łączna wartość korekt dla oddania wzrostu lub spadku cen, wynikających z niniejszego paragrafu osiągnie limit +/- 10 % Wynagrodzenia </w:t>
      </w:r>
      <w:r w:rsidRPr="00C22B6B">
        <w:rPr>
          <w:rFonts w:ascii="Times New Roman" w:eastAsia="Times New Roman" w:hAnsi="Times New Roman" w:cs="Times New Roman"/>
          <w:sz w:val="20"/>
        </w:rPr>
        <w:t xml:space="preserve"> </w:t>
      </w:r>
      <w:r w:rsidRPr="00C22B6B">
        <w:t xml:space="preserve">w kwotach netto, bez podatku VAT, wskazanego w dniu zawarcia Umowy, licząc od Daty Odniesienia. Dla uniknięcia wątpliwości, łączna wartość korekt Wynagrodzenia, jaka jest dopuszczalna w trybie niniejszego paragrafu Umowy, nie może przekroczyć +/- 10 % Wynagrodzenia w kwotach netto, bez podatku VAT, wskazanego w dniu zawarcia Umowy. Zmianie będą podlegać jedynie kwoty poświadczone w Rekomendacjach Zapłaty wystawionych za przedmiot Umowy wykonany w terminie określonym w § 4 ust. 1 pkt 1. Od 30 Dnia przed upływem terminu określonego w § 4 ust. 1 pkt 1 waloryzacja będzie dokonywana przy zastosowaniu wskaźników obowiązujących na ten dzień. Po terminie 30 Dnia przed upływem terminu określonego w § 4 ust. 1 pkt 1 wskaźniki z tabeli Koszyk Waloryzacyjny nie będą podlegały dalszym zmianom. </w:t>
      </w:r>
      <w:r w:rsidRPr="00C22B6B">
        <w:rPr>
          <w:rFonts w:ascii="Times New Roman" w:eastAsia="Times New Roman" w:hAnsi="Times New Roman" w:cs="Times New Roman"/>
          <w:sz w:val="20"/>
        </w:rPr>
        <w:t xml:space="preserve"> </w:t>
      </w:r>
    </w:p>
    <w:p w14:paraId="0CC5354B" w14:textId="77777777" w:rsidR="008E3BAE" w:rsidRPr="00C22B6B" w:rsidRDefault="00D8776C">
      <w:pPr>
        <w:numPr>
          <w:ilvl w:val="0"/>
          <w:numId w:val="34"/>
        </w:numPr>
        <w:spacing w:after="91"/>
        <w:ind w:left="706" w:right="39" w:hanging="567"/>
      </w:pPr>
      <w:r w:rsidRPr="00C22B6B">
        <w:t>Kwoty netto płatne Wykonawcy podlegać będą waloryzacji o współczynnik zmiany cen (</w:t>
      </w:r>
      <w:r w:rsidRPr="00C22B6B">
        <w:rPr>
          <w:rFonts w:ascii="Cambria Math" w:eastAsia="Cambria Math" w:hAnsi="Cambria Math" w:cs="Cambria Math"/>
        </w:rPr>
        <w:t>𝑊</w:t>
      </w:r>
      <w:r w:rsidRPr="00C22B6B">
        <w:rPr>
          <w:rFonts w:ascii="Cambria Math" w:eastAsia="Cambria Math" w:hAnsi="Cambria Math" w:cs="Cambria Math"/>
          <w:vertAlign w:val="subscript"/>
        </w:rPr>
        <w:t>𝐺𝑛</w:t>
      </w:r>
      <w:r w:rsidRPr="00C22B6B">
        <w:t>) wyliczony według wzoru:</w:t>
      </w:r>
      <w:r w:rsidRPr="00C22B6B">
        <w:rPr>
          <w:rFonts w:ascii="Times New Roman" w:eastAsia="Times New Roman" w:hAnsi="Times New Roman" w:cs="Times New Roman"/>
          <w:sz w:val="20"/>
        </w:rPr>
        <w:t xml:space="preserve"> </w:t>
      </w:r>
    </w:p>
    <w:p w14:paraId="049A3120" w14:textId="77777777" w:rsidR="008E3BAE" w:rsidRPr="00C22B6B" w:rsidRDefault="00D8776C">
      <w:pPr>
        <w:spacing w:after="174" w:line="259" w:lineRule="auto"/>
        <w:ind w:left="154" w:firstLine="0"/>
        <w:jc w:val="left"/>
      </w:pPr>
      <w:r w:rsidRPr="00C22B6B">
        <w:t xml:space="preserve"> </w:t>
      </w:r>
    </w:p>
    <w:p w14:paraId="2A5B58EA" w14:textId="77777777" w:rsidR="008E3BAE" w:rsidRPr="00C22B6B" w:rsidRDefault="00D8776C">
      <w:pPr>
        <w:tabs>
          <w:tab w:val="center" w:pos="3999"/>
          <w:tab w:val="center" w:pos="4758"/>
          <w:tab w:val="center" w:pos="5421"/>
          <w:tab w:val="center" w:pos="6058"/>
          <w:tab w:val="center" w:pos="6712"/>
          <w:tab w:val="center" w:pos="7387"/>
        </w:tabs>
        <w:spacing w:after="0" w:line="259" w:lineRule="auto"/>
        <w:ind w:left="0" w:firstLine="0"/>
        <w:jc w:val="left"/>
      </w:pPr>
      <w:r w:rsidRPr="00C22B6B">
        <w:rPr>
          <w:rFonts w:ascii="Calibri" w:eastAsia="Calibri" w:hAnsi="Calibri" w:cs="Calibri"/>
        </w:rPr>
        <w:tab/>
      </w:r>
      <w:r w:rsidRPr="00C22B6B">
        <w:rPr>
          <w:rFonts w:ascii="Cambria Math" w:eastAsia="Cambria Math" w:hAnsi="Cambria Math" w:cs="Cambria Math"/>
        </w:rPr>
        <w:t>𝐶𝑃𝐼</w:t>
      </w:r>
      <w:r w:rsidRPr="00C22B6B">
        <w:rPr>
          <w:rFonts w:ascii="Cambria Math" w:eastAsia="Cambria Math" w:hAnsi="Cambria Math" w:cs="Cambria Math"/>
          <w:sz w:val="16"/>
        </w:rPr>
        <w:t>𝑛</w:t>
      </w:r>
      <w:r w:rsidRPr="00C22B6B">
        <w:rPr>
          <w:rFonts w:ascii="Cambria Math" w:eastAsia="Cambria Math" w:hAnsi="Cambria Math" w:cs="Cambria Math"/>
          <w:sz w:val="16"/>
        </w:rPr>
        <w:tab/>
      </w:r>
      <w:r w:rsidRPr="00C22B6B">
        <w:rPr>
          <w:rFonts w:ascii="Cambria Math" w:eastAsia="Cambria Math" w:hAnsi="Cambria Math" w:cs="Cambria Math"/>
        </w:rPr>
        <w:t>𝑅</w:t>
      </w:r>
      <w:r w:rsidRPr="00C22B6B">
        <w:rPr>
          <w:rFonts w:ascii="Cambria Math" w:eastAsia="Cambria Math" w:hAnsi="Cambria Math" w:cs="Cambria Math"/>
          <w:sz w:val="16"/>
        </w:rPr>
        <w:t>𝑛</w:t>
      </w:r>
      <w:r w:rsidRPr="00C22B6B">
        <w:rPr>
          <w:rFonts w:ascii="Cambria Math" w:eastAsia="Cambria Math" w:hAnsi="Cambria Math" w:cs="Cambria Math"/>
          <w:sz w:val="16"/>
        </w:rPr>
        <w:tab/>
      </w:r>
      <w:r w:rsidRPr="00C22B6B">
        <w:rPr>
          <w:rFonts w:ascii="Cambria Math" w:eastAsia="Cambria Math" w:hAnsi="Cambria Math" w:cs="Cambria Math"/>
        </w:rPr>
        <w:t>𝑃</w:t>
      </w:r>
      <w:r w:rsidRPr="00C22B6B">
        <w:rPr>
          <w:rFonts w:ascii="Cambria Math" w:eastAsia="Cambria Math" w:hAnsi="Cambria Math" w:cs="Cambria Math"/>
          <w:sz w:val="16"/>
        </w:rPr>
        <w:t>𝑛</w:t>
      </w:r>
      <w:r w:rsidRPr="00C22B6B">
        <w:rPr>
          <w:rFonts w:ascii="Cambria Math" w:eastAsia="Cambria Math" w:hAnsi="Cambria Math" w:cs="Cambria Math"/>
          <w:sz w:val="16"/>
        </w:rPr>
        <w:tab/>
      </w:r>
      <w:r w:rsidRPr="00C22B6B">
        <w:rPr>
          <w:rFonts w:ascii="Cambria Math" w:eastAsia="Cambria Math" w:hAnsi="Cambria Math" w:cs="Cambria Math"/>
        </w:rPr>
        <w:t>𝐶</w:t>
      </w:r>
      <w:r w:rsidRPr="00C22B6B">
        <w:rPr>
          <w:rFonts w:ascii="Cambria Math" w:eastAsia="Cambria Math" w:hAnsi="Cambria Math" w:cs="Cambria Math"/>
          <w:sz w:val="16"/>
        </w:rPr>
        <w:t>𝑛</w:t>
      </w:r>
      <w:r w:rsidRPr="00C22B6B">
        <w:rPr>
          <w:rFonts w:ascii="Cambria Math" w:eastAsia="Cambria Math" w:hAnsi="Cambria Math" w:cs="Cambria Math"/>
          <w:sz w:val="16"/>
        </w:rPr>
        <w:tab/>
      </w:r>
      <w:r w:rsidRPr="00C22B6B">
        <w:rPr>
          <w:rFonts w:ascii="Cambria Math" w:eastAsia="Cambria Math" w:hAnsi="Cambria Math" w:cs="Cambria Math"/>
        </w:rPr>
        <w:t>𝑆</w:t>
      </w:r>
      <w:r w:rsidRPr="00C22B6B">
        <w:rPr>
          <w:rFonts w:ascii="Cambria Math" w:eastAsia="Cambria Math" w:hAnsi="Cambria Math" w:cs="Cambria Math"/>
          <w:sz w:val="16"/>
        </w:rPr>
        <w:t>𝑛</w:t>
      </w:r>
      <w:r w:rsidRPr="00C22B6B">
        <w:rPr>
          <w:rFonts w:ascii="Cambria Math" w:eastAsia="Cambria Math" w:hAnsi="Cambria Math" w:cs="Cambria Math"/>
          <w:sz w:val="16"/>
        </w:rPr>
        <w:tab/>
      </w:r>
      <w:r w:rsidRPr="00C22B6B">
        <w:rPr>
          <w:rFonts w:ascii="Cambria Math" w:eastAsia="Cambria Math" w:hAnsi="Cambria Math" w:cs="Cambria Math"/>
        </w:rPr>
        <w:t>𝐾</w:t>
      </w:r>
      <w:r w:rsidRPr="00C22B6B">
        <w:rPr>
          <w:rFonts w:ascii="Cambria Math" w:eastAsia="Cambria Math" w:hAnsi="Cambria Math" w:cs="Cambria Math"/>
          <w:sz w:val="16"/>
        </w:rPr>
        <w:t>𝑛</w:t>
      </w:r>
    </w:p>
    <w:p w14:paraId="0D6EDD01" w14:textId="424C7BE8" w:rsidR="008E3BAE" w:rsidRPr="00C22B6B" w:rsidRDefault="005C5FE7">
      <w:pPr>
        <w:tabs>
          <w:tab w:val="center" w:pos="3137"/>
          <w:tab w:val="center" w:pos="4437"/>
          <w:tab w:val="center" w:pos="5109"/>
          <w:tab w:val="center" w:pos="5743"/>
          <w:tab w:val="center" w:pos="6396"/>
          <w:tab w:val="center" w:pos="7052"/>
          <w:tab w:val="center" w:pos="7518"/>
        </w:tabs>
        <w:spacing w:after="0" w:line="259" w:lineRule="auto"/>
        <w:ind w:left="0" w:firstLine="0"/>
        <w:jc w:val="left"/>
      </w:pPr>
      <w:r w:rsidRPr="00C22B6B">
        <w:rPr>
          <w:noProof/>
        </w:rPr>
        <mc:AlternateContent>
          <mc:Choice Requires="wpg">
            <w:drawing>
              <wp:anchor distT="0" distB="0" distL="0" distR="0" simplePos="0" relativeHeight="251658240" behindDoc="0" locked="0" layoutInCell="1" allowOverlap="1" wp14:anchorId="5F383B1B" wp14:editId="67730324">
                <wp:simplePos x="0" y="0"/>
                <wp:positionH relativeFrom="column">
                  <wp:posOffset>2397760</wp:posOffset>
                </wp:positionH>
                <wp:positionV relativeFrom="paragraph">
                  <wp:posOffset>60325</wp:posOffset>
                </wp:positionV>
                <wp:extent cx="2376170" cy="8890"/>
                <wp:effectExtent l="0" t="0" r="0" b="0"/>
                <wp:wrapNone/>
                <wp:docPr id="790978729"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6170" cy="8890"/>
                          <a:chOff x="0" y="0"/>
                          <a:chExt cx="2376000" cy="9000"/>
                        </a:xfrm>
                      </wpg:grpSpPr>
                      <wps:wsp>
                        <wps:cNvPr id="1061902456" name="Shape 273039"/>
                        <wps:cNvSpPr/>
                        <wps:spPr>
                          <a:xfrm>
                            <a:off x="0" y="0"/>
                            <a:ext cx="287640" cy="9000"/>
                          </a:xfrm>
                          <a:custGeom>
                            <a:avLst/>
                            <a:gdLst/>
                            <a:ahLst/>
                            <a:cxnLst/>
                            <a:rect l="l" t="t" r="r" b="b"/>
                            <a:pathLst>
                              <a:path w="288036" h="9144">
                                <a:moveTo>
                                  <a:pt x="0" y="0"/>
                                </a:moveTo>
                                <a:lnTo>
                                  <a:pt x="288036" y="0"/>
                                </a:lnTo>
                                <a:lnTo>
                                  <a:pt x="288036"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2907474" name="Shape 273040"/>
                        <wps:cNvSpPr/>
                        <wps:spPr>
                          <a:xfrm>
                            <a:off x="547200" y="0"/>
                            <a:ext cx="159480" cy="9000"/>
                          </a:xfrm>
                          <a:custGeom>
                            <a:avLst/>
                            <a:gdLst/>
                            <a:ahLst/>
                            <a:cxnLst/>
                            <a:rect l="l" t="t" r="r" b="b"/>
                            <a:pathLst>
                              <a:path w="160020" h="9144">
                                <a:moveTo>
                                  <a:pt x="0" y="0"/>
                                </a:moveTo>
                                <a:lnTo>
                                  <a:pt x="160020" y="0"/>
                                </a:lnTo>
                                <a:lnTo>
                                  <a:pt x="160020"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43735515" name="Shape 273041"/>
                        <wps:cNvSpPr/>
                        <wps:spPr>
                          <a:xfrm>
                            <a:off x="981720" y="0"/>
                            <a:ext cx="132120" cy="9000"/>
                          </a:xfrm>
                          <a:custGeom>
                            <a:avLst/>
                            <a:gdLst/>
                            <a:ahLst/>
                            <a:cxnLst/>
                            <a:rect l="l" t="t" r="r" b="b"/>
                            <a:pathLst>
                              <a:path w="132588" h="9144">
                                <a:moveTo>
                                  <a:pt x="0" y="0"/>
                                </a:moveTo>
                                <a:lnTo>
                                  <a:pt x="132588" y="0"/>
                                </a:lnTo>
                                <a:lnTo>
                                  <a:pt x="132588"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34552484" name="Shape 273042"/>
                        <wps:cNvSpPr/>
                        <wps:spPr>
                          <a:xfrm>
                            <a:off x="1378440" y="0"/>
                            <a:ext cx="148680" cy="9000"/>
                          </a:xfrm>
                          <a:custGeom>
                            <a:avLst/>
                            <a:gdLst/>
                            <a:ahLst/>
                            <a:cxnLst/>
                            <a:rect l="l" t="t" r="r" b="b"/>
                            <a:pathLst>
                              <a:path w="149352" h="9144">
                                <a:moveTo>
                                  <a:pt x="0" y="0"/>
                                </a:moveTo>
                                <a:lnTo>
                                  <a:pt x="149352" y="0"/>
                                </a:lnTo>
                                <a:lnTo>
                                  <a:pt x="149352"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66120385" name="Shape 273043"/>
                        <wps:cNvSpPr/>
                        <wps:spPr>
                          <a:xfrm>
                            <a:off x="1797840" y="0"/>
                            <a:ext cx="141120" cy="9000"/>
                          </a:xfrm>
                          <a:custGeom>
                            <a:avLst/>
                            <a:gdLst/>
                            <a:ahLst/>
                            <a:cxnLst/>
                            <a:rect l="l" t="t" r="r" b="b"/>
                            <a:pathLst>
                              <a:path w="141732" h="9144">
                                <a:moveTo>
                                  <a:pt x="0" y="0"/>
                                </a:moveTo>
                                <a:lnTo>
                                  <a:pt x="141732" y="0"/>
                                </a:lnTo>
                                <a:lnTo>
                                  <a:pt x="141732"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4210729" name="Shape 273044"/>
                        <wps:cNvSpPr/>
                        <wps:spPr>
                          <a:xfrm>
                            <a:off x="2216880" y="0"/>
                            <a:ext cx="159480" cy="9000"/>
                          </a:xfrm>
                          <a:custGeom>
                            <a:avLst/>
                            <a:gdLst/>
                            <a:ahLst/>
                            <a:cxnLst/>
                            <a:rect l="l" t="t" r="r" b="b"/>
                            <a:pathLst>
                              <a:path w="160020" h="9144">
                                <a:moveTo>
                                  <a:pt x="0" y="0"/>
                                </a:moveTo>
                                <a:lnTo>
                                  <a:pt x="160020" y="0"/>
                                </a:lnTo>
                                <a:lnTo>
                                  <a:pt x="160020"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5EC9DE7" id="Grupa 13" o:spid="_x0000_s1026" style="position:absolute;margin-left:188.8pt;margin-top:4.75pt;width:187.1pt;height:.7pt;z-index:83;mso-wrap-distance-left:0;mso-wrap-distance-right:0" coordsize="2376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">
                <v:shape id="Shape 273039" o:spid="_x0000_s1027" style="position:absolute;width:2876;height:90;visibility:visible;mso-wrap-style:square;v-text-anchor:top" coordsize="2880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" path="m,l288036,r,9144l,9144,,e" fillcolor="black" stroked="f" strokeweight="0">
                  <v:path arrowok="t"/>
                </v:shape>
                <v:shape id="Shape 273040" o:spid="_x0000_s1028" style="position:absolute;left:5472;width:1594;height:90;visibility:visible;mso-wrap-style:square;v-text-anchor:top" coordsize="1600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" path="m,l160020,r,9144l,9144,,e" fillcolor="black" stroked="f" strokeweight="0">
                  <v:path arrowok="t"/>
                </v:shape>
                <v:shape id="Shape 273041" o:spid="_x0000_s1029" style="position:absolute;left:9817;width:1321;height:90;visibility:visible;mso-wrap-style:square;v-text-anchor:top" coordsize="132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" path="m,l132588,r,9144l,9144,,e" fillcolor="black" stroked="f" strokeweight="0">
                  <v:path arrowok="t"/>
                </v:shape>
                <v:shape id="Shape 273042" o:spid="_x0000_s1030" style="position:absolute;left:13784;width:1487;height:90;visibility:visible;mso-wrap-style:square;v-text-anchor:top" coordsize="1493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" path="m,l149352,r,9144l,9144,,e" fillcolor="black" stroked="f" strokeweight="0">
                  <v:path arrowok="t"/>
                </v:shape>
                <v:shape id="Shape 273043" o:spid="_x0000_s1031" style="position:absolute;left:17978;width:1411;height:90;visibility:visible;mso-wrap-style:square;v-text-anchor:top" coordsize="141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" path="m,l141732,r,9144l,9144,,e" fillcolor="black" stroked="f" strokeweight="0">
                  <v:path arrowok="t"/>
                </v:shape>
                <v:shape id="Shape 273044" o:spid="_x0000_s1032" style="position:absolute;left:22168;width:1595;height:90;visibility:visible;mso-wrap-style:square;v-text-anchor:top" coordsize="1600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" path="m,l160020,r,9144l,9144,,e" fillcolor="black" stroked="f" strokeweight="0">
                  <v:path arrowok="t"/>
                </v:shape>
              </v:group>
            </w:pict>
          </mc:Fallback>
        </mc:AlternateContent>
      </w:r>
      <w:r w:rsidRPr="00C22B6B">
        <w:rPr>
          <w:rFonts w:ascii="Calibri" w:eastAsia="Calibri" w:hAnsi="Calibri" w:cs="Calibri"/>
        </w:rPr>
        <w:tab/>
      </w:r>
      <w:r w:rsidRPr="00C22B6B">
        <w:rPr>
          <w:rFonts w:ascii="Cambria Math" w:eastAsia="Cambria Math" w:hAnsi="Cambria Math" w:cs="Cambria Math"/>
        </w:rPr>
        <w:t>𝑊</w:t>
      </w:r>
      <w:r w:rsidRPr="00C22B6B">
        <w:rPr>
          <w:rFonts w:ascii="Cambria Math" w:eastAsia="Cambria Math" w:hAnsi="Cambria Math" w:cs="Cambria Math"/>
          <w:vertAlign w:val="subscript"/>
        </w:rPr>
        <w:t xml:space="preserve">𝐺𝑛 </w:t>
      </w:r>
      <w:r w:rsidRPr="00C22B6B">
        <w:rPr>
          <w:rFonts w:ascii="Cambria Math" w:eastAsia="Cambria Math" w:hAnsi="Cambria Math" w:cs="Cambria Math"/>
        </w:rPr>
        <w:t>= 𝑎 + 𝑏</w:t>
      </w:r>
      <w:r w:rsidRPr="00C22B6B">
        <w:rPr>
          <w:rFonts w:ascii="Cambria Math" w:eastAsia="Cambria Math" w:hAnsi="Cambria Math" w:cs="Cambria Math"/>
        </w:rPr>
        <w:tab/>
        <w:t>+ 𝑐</w:t>
      </w:r>
      <w:r w:rsidRPr="00C22B6B">
        <w:rPr>
          <w:rFonts w:ascii="Cambria Math" w:eastAsia="Cambria Math" w:hAnsi="Cambria Math" w:cs="Cambria Math"/>
        </w:rPr>
        <w:tab/>
        <w:t>+ 𝑑</w:t>
      </w:r>
      <w:r w:rsidRPr="00C22B6B">
        <w:rPr>
          <w:rFonts w:ascii="Cambria Math" w:eastAsia="Cambria Math" w:hAnsi="Cambria Math" w:cs="Cambria Math"/>
        </w:rPr>
        <w:tab/>
        <w:t>+ 𝑒</w:t>
      </w:r>
      <w:r w:rsidRPr="00C22B6B">
        <w:rPr>
          <w:rFonts w:ascii="Cambria Math" w:eastAsia="Cambria Math" w:hAnsi="Cambria Math" w:cs="Cambria Math"/>
        </w:rPr>
        <w:tab/>
        <w:t>+ 𝑓</w:t>
      </w:r>
      <w:r w:rsidRPr="00C22B6B">
        <w:rPr>
          <w:rFonts w:ascii="Cambria Math" w:eastAsia="Cambria Math" w:hAnsi="Cambria Math" w:cs="Cambria Math"/>
        </w:rPr>
        <w:tab/>
        <w:t>+ 𝑔</w:t>
      </w:r>
      <w:r w:rsidRPr="00C22B6B">
        <w:rPr>
          <w:rFonts w:ascii="Cambria Math" w:eastAsia="Cambria Math" w:hAnsi="Cambria Math" w:cs="Cambria Math"/>
        </w:rPr>
        <w:tab/>
      </w:r>
      <w:r w:rsidRPr="00C22B6B">
        <w:t xml:space="preserve"> </w:t>
      </w:r>
    </w:p>
    <w:p w14:paraId="71213A97" w14:textId="77777777" w:rsidR="008E3BAE" w:rsidRPr="00C22B6B" w:rsidRDefault="00D8776C">
      <w:pPr>
        <w:tabs>
          <w:tab w:val="center" w:pos="3999"/>
          <w:tab w:val="center" w:pos="4758"/>
          <w:tab w:val="center" w:pos="5421"/>
          <w:tab w:val="center" w:pos="6058"/>
          <w:tab w:val="center" w:pos="6712"/>
          <w:tab w:val="center" w:pos="7387"/>
        </w:tabs>
        <w:spacing w:after="121" w:line="259" w:lineRule="auto"/>
        <w:ind w:left="0" w:firstLine="0"/>
        <w:jc w:val="left"/>
      </w:pPr>
      <w:r w:rsidRPr="00C22B6B">
        <w:rPr>
          <w:rFonts w:ascii="Calibri" w:eastAsia="Calibri" w:hAnsi="Calibri" w:cs="Calibri"/>
        </w:rPr>
        <w:tab/>
      </w:r>
      <w:r w:rsidRPr="00C22B6B">
        <w:rPr>
          <w:rFonts w:ascii="Cambria Math" w:eastAsia="Cambria Math" w:hAnsi="Cambria Math" w:cs="Cambria Math"/>
        </w:rPr>
        <w:t>𝐶𝑃𝐼</w:t>
      </w:r>
      <w:r w:rsidRPr="00C22B6B">
        <w:rPr>
          <w:rFonts w:ascii="Cambria Math" w:eastAsia="Cambria Math" w:hAnsi="Cambria Math" w:cs="Cambria Math"/>
          <w:sz w:val="16"/>
        </w:rPr>
        <w:t>𝑜</w:t>
      </w:r>
      <w:r w:rsidRPr="00C22B6B">
        <w:rPr>
          <w:rFonts w:ascii="Cambria Math" w:eastAsia="Cambria Math" w:hAnsi="Cambria Math" w:cs="Cambria Math"/>
          <w:sz w:val="16"/>
        </w:rPr>
        <w:tab/>
      </w:r>
      <w:r w:rsidRPr="00C22B6B">
        <w:rPr>
          <w:rFonts w:ascii="Cambria Math" w:eastAsia="Cambria Math" w:hAnsi="Cambria Math" w:cs="Cambria Math"/>
        </w:rPr>
        <w:t>𝑅</w:t>
      </w:r>
      <w:r w:rsidRPr="00C22B6B">
        <w:rPr>
          <w:rFonts w:ascii="Cambria Math" w:eastAsia="Cambria Math" w:hAnsi="Cambria Math" w:cs="Cambria Math"/>
          <w:sz w:val="16"/>
        </w:rPr>
        <w:t>𝑜</w:t>
      </w:r>
      <w:r w:rsidRPr="00C22B6B">
        <w:rPr>
          <w:rFonts w:ascii="Cambria Math" w:eastAsia="Cambria Math" w:hAnsi="Cambria Math" w:cs="Cambria Math"/>
          <w:sz w:val="16"/>
        </w:rPr>
        <w:tab/>
      </w:r>
      <w:r w:rsidRPr="00C22B6B">
        <w:rPr>
          <w:rFonts w:ascii="Cambria Math" w:eastAsia="Cambria Math" w:hAnsi="Cambria Math" w:cs="Cambria Math"/>
        </w:rPr>
        <w:t>𝑃</w:t>
      </w:r>
      <w:r w:rsidRPr="00C22B6B">
        <w:rPr>
          <w:rFonts w:ascii="Cambria Math" w:eastAsia="Cambria Math" w:hAnsi="Cambria Math" w:cs="Cambria Math"/>
          <w:sz w:val="16"/>
        </w:rPr>
        <w:t>𝑜</w:t>
      </w:r>
      <w:r w:rsidRPr="00C22B6B">
        <w:rPr>
          <w:rFonts w:ascii="Cambria Math" w:eastAsia="Cambria Math" w:hAnsi="Cambria Math" w:cs="Cambria Math"/>
          <w:sz w:val="16"/>
        </w:rPr>
        <w:tab/>
      </w:r>
      <w:r w:rsidRPr="00C22B6B">
        <w:rPr>
          <w:rFonts w:ascii="Cambria Math" w:eastAsia="Cambria Math" w:hAnsi="Cambria Math" w:cs="Cambria Math"/>
        </w:rPr>
        <w:t>𝐶</w:t>
      </w:r>
      <w:r w:rsidRPr="00C22B6B">
        <w:rPr>
          <w:rFonts w:ascii="Cambria Math" w:eastAsia="Cambria Math" w:hAnsi="Cambria Math" w:cs="Cambria Math"/>
          <w:sz w:val="16"/>
        </w:rPr>
        <w:t>𝑜</w:t>
      </w:r>
      <w:r w:rsidRPr="00C22B6B">
        <w:rPr>
          <w:rFonts w:ascii="Cambria Math" w:eastAsia="Cambria Math" w:hAnsi="Cambria Math" w:cs="Cambria Math"/>
          <w:sz w:val="16"/>
        </w:rPr>
        <w:tab/>
      </w:r>
      <w:r w:rsidRPr="00C22B6B">
        <w:rPr>
          <w:rFonts w:ascii="Cambria Math" w:eastAsia="Cambria Math" w:hAnsi="Cambria Math" w:cs="Cambria Math"/>
        </w:rPr>
        <w:t>𝑆</w:t>
      </w:r>
      <w:r w:rsidRPr="00C22B6B">
        <w:rPr>
          <w:rFonts w:ascii="Cambria Math" w:eastAsia="Cambria Math" w:hAnsi="Cambria Math" w:cs="Cambria Math"/>
          <w:sz w:val="16"/>
        </w:rPr>
        <w:t>𝑜</w:t>
      </w:r>
      <w:r w:rsidRPr="00C22B6B">
        <w:rPr>
          <w:rFonts w:ascii="Cambria Math" w:eastAsia="Cambria Math" w:hAnsi="Cambria Math" w:cs="Cambria Math"/>
          <w:sz w:val="16"/>
        </w:rPr>
        <w:tab/>
      </w:r>
      <w:r w:rsidRPr="00C22B6B">
        <w:rPr>
          <w:rFonts w:ascii="Cambria Math" w:eastAsia="Cambria Math" w:hAnsi="Cambria Math" w:cs="Cambria Math"/>
        </w:rPr>
        <w:t>𝐾</w:t>
      </w:r>
      <w:r w:rsidRPr="00C22B6B">
        <w:rPr>
          <w:rFonts w:ascii="Cambria Math" w:eastAsia="Cambria Math" w:hAnsi="Cambria Math" w:cs="Cambria Math"/>
          <w:sz w:val="16"/>
        </w:rPr>
        <w:t>𝑜</w:t>
      </w:r>
    </w:p>
    <w:p w14:paraId="22D19AC8" w14:textId="77777777" w:rsidR="008E3BAE" w:rsidRPr="00C22B6B" w:rsidRDefault="00D8776C">
      <w:pPr>
        <w:spacing w:after="156"/>
        <w:ind w:left="139" w:right="39" w:firstLine="0"/>
      </w:pPr>
      <w:r w:rsidRPr="00C22B6B">
        <w:t xml:space="preserve">gdzie: </w:t>
      </w:r>
    </w:p>
    <w:p w14:paraId="5E2BC219" w14:textId="77777777" w:rsidR="008E3BAE" w:rsidRPr="00C22B6B" w:rsidRDefault="00D8776C">
      <w:pPr>
        <w:numPr>
          <w:ilvl w:val="1"/>
          <w:numId w:val="34"/>
        </w:numPr>
        <w:ind w:left="1286" w:right="39" w:hanging="566"/>
      </w:pPr>
      <w:r w:rsidRPr="00C22B6B">
        <w:t>„</w:t>
      </w:r>
      <w:r w:rsidRPr="00C22B6B">
        <w:rPr>
          <w:rFonts w:ascii="Cambria Math" w:eastAsia="Cambria Math" w:hAnsi="Cambria Math" w:cs="Cambria Math"/>
        </w:rPr>
        <w:t>𝑊</w:t>
      </w:r>
      <w:r w:rsidRPr="00C22B6B">
        <w:rPr>
          <w:rFonts w:ascii="Cambria Math" w:eastAsia="Cambria Math" w:hAnsi="Cambria Math" w:cs="Cambria Math"/>
          <w:vertAlign w:val="subscript"/>
        </w:rPr>
        <w:t>𝐺𝑛</w:t>
      </w:r>
      <w:r w:rsidRPr="00C22B6B">
        <w:t>" jest mnożnikiem korygującym, do zastosowania w stosunku do szacunkowej kontraktowej wartości pracy wykonanej w okresie „</w:t>
      </w:r>
      <w:r w:rsidRPr="00C22B6B">
        <w:rPr>
          <w:rFonts w:ascii="Cambria Math" w:eastAsia="Cambria Math" w:hAnsi="Cambria Math" w:cs="Cambria Math"/>
        </w:rPr>
        <w:t>𝑛</w:t>
      </w:r>
      <w:r w:rsidRPr="00C22B6B">
        <w:t xml:space="preserve"> "; przy czym okresem tym jest miesiąc, jeśli nie jest inaczej podane w Kontrakcie; </w:t>
      </w:r>
    </w:p>
    <w:p w14:paraId="4FC211F2" w14:textId="77777777" w:rsidR="008E3BAE" w:rsidRPr="00C22B6B" w:rsidRDefault="00D8776C">
      <w:pPr>
        <w:numPr>
          <w:ilvl w:val="1"/>
          <w:numId w:val="34"/>
        </w:numPr>
        <w:ind w:left="1286" w:right="39" w:hanging="566"/>
      </w:pPr>
      <w:r w:rsidRPr="00C22B6B">
        <w:t>„</w:t>
      </w:r>
      <w:r w:rsidRPr="00C22B6B">
        <w:rPr>
          <w:rFonts w:ascii="Cambria Math" w:eastAsia="Cambria Math" w:hAnsi="Cambria Math" w:cs="Cambria Math"/>
        </w:rPr>
        <w:t>𝑎</w:t>
      </w:r>
      <w:r w:rsidRPr="00C22B6B">
        <w:t xml:space="preserve">" jest stałym współczynnikiem o wartości: 0,5 (50%) niepodlegającym korekcie; </w:t>
      </w:r>
    </w:p>
    <w:p w14:paraId="63375B16" w14:textId="77777777" w:rsidR="008E3BAE" w:rsidRPr="00C22B6B" w:rsidRDefault="00D8776C">
      <w:pPr>
        <w:numPr>
          <w:ilvl w:val="1"/>
          <w:numId w:val="34"/>
        </w:numPr>
        <w:ind w:left="1286" w:right="39" w:hanging="566"/>
      </w:pPr>
      <w:r w:rsidRPr="00C22B6B">
        <w:t>„</w:t>
      </w:r>
      <w:r w:rsidRPr="00C22B6B">
        <w:rPr>
          <w:rFonts w:ascii="Cambria Math" w:eastAsia="Cambria Math" w:hAnsi="Cambria Math" w:cs="Cambria Math"/>
        </w:rPr>
        <w:t>𝑏</w:t>
      </w:r>
      <w:r w:rsidRPr="00C22B6B">
        <w:t>", „</w:t>
      </w:r>
      <w:r w:rsidRPr="00C22B6B">
        <w:rPr>
          <w:rFonts w:ascii="Cambria Math" w:eastAsia="Cambria Math" w:hAnsi="Cambria Math" w:cs="Cambria Math"/>
        </w:rPr>
        <w:t>𝑐</w:t>
      </w:r>
      <w:r w:rsidRPr="00C22B6B">
        <w:t>", „</w:t>
      </w:r>
      <w:r w:rsidRPr="00C22B6B">
        <w:rPr>
          <w:rFonts w:ascii="Cambria Math" w:eastAsia="Cambria Math" w:hAnsi="Cambria Math" w:cs="Cambria Math"/>
        </w:rPr>
        <w:t>𝑑</w:t>
      </w:r>
      <w:r w:rsidRPr="00C22B6B">
        <w:t>", „</w:t>
      </w:r>
      <w:r w:rsidRPr="00C22B6B">
        <w:rPr>
          <w:rFonts w:ascii="Cambria Math" w:eastAsia="Cambria Math" w:hAnsi="Cambria Math" w:cs="Cambria Math"/>
        </w:rPr>
        <w:t>𝑒</w:t>
      </w:r>
      <w:r w:rsidRPr="00C22B6B">
        <w:t>”, „</w:t>
      </w:r>
      <w:r w:rsidRPr="00C22B6B">
        <w:rPr>
          <w:rFonts w:ascii="Cambria Math" w:eastAsia="Cambria Math" w:hAnsi="Cambria Math" w:cs="Cambria Math"/>
        </w:rPr>
        <w:t>𝑓</w:t>
      </w:r>
      <w:r w:rsidRPr="00C22B6B">
        <w:t>”, „</w:t>
      </w:r>
      <w:r w:rsidRPr="00C22B6B">
        <w:rPr>
          <w:rFonts w:ascii="Cambria Math" w:eastAsia="Cambria Math" w:hAnsi="Cambria Math" w:cs="Cambria Math"/>
        </w:rPr>
        <w:t>𝑔</w:t>
      </w:r>
      <w:r w:rsidRPr="00C22B6B">
        <w:t>” „</w:t>
      </w:r>
      <w:r w:rsidRPr="00C22B6B">
        <w:rPr>
          <w:rFonts w:ascii="Cambria Math" w:eastAsia="Cambria Math" w:hAnsi="Cambria Math" w:cs="Cambria Math"/>
        </w:rPr>
        <w:t>ℎ</w:t>
      </w:r>
      <w:r w:rsidRPr="00C22B6B">
        <w:t xml:space="preserve">” są współczynnikami stałymi określonymi w tabeli Koszyk Waloryzacyjny, niepodlegającymi korekcie, z zastrzeżeniem sytuacji gdy Zamawiający stanie się dostawcą któregokolwiek z elementów robót ujętych w tabeli Koszyk Waloryzacyjny, wówczas waga tego elementu zostanie przyjęta jako „0” we wzorze na </w:t>
      </w:r>
      <w:r w:rsidRPr="00C22B6B">
        <w:rPr>
          <w:rFonts w:ascii="Cambria Math" w:eastAsia="Cambria Math" w:hAnsi="Cambria Math" w:cs="Cambria Math"/>
        </w:rPr>
        <w:t>𝑊</w:t>
      </w:r>
      <w:r w:rsidRPr="00C22B6B">
        <w:rPr>
          <w:rFonts w:ascii="Cambria Math" w:eastAsia="Cambria Math" w:hAnsi="Cambria Math" w:cs="Cambria Math"/>
          <w:vertAlign w:val="subscript"/>
        </w:rPr>
        <w:t>𝐺𝑛</w:t>
      </w:r>
      <w:r w:rsidRPr="00C22B6B">
        <w:t xml:space="preserve">; W takim przypadku waga CPI zostanie powiększona o wartość wagi, która została przyjęta jako „0”, tak aby suma wartości wszystkich wag z Koszyka Waloryzacyjnego wynosiła 0,5 (50%);   </w:t>
      </w:r>
    </w:p>
    <w:p w14:paraId="5DAE4397" w14:textId="77777777" w:rsidR="008E3BAE" w:rsidRPr="00C22B6B" w:rsidRDefault="00D8776C">
      <w:pPr>
        <w:numPr>
          <w:ilvl w:val="1"/>
          <w:numId w:val="34"/>
        </w:numPr>
        <w:spacing w:after="25"/>
        <w:ind w:left="1286" w:right="39" w:hanging="566"/>
      </w:pPr>
      <w:r w:rsidRPr="00C22B6B">
        <w:t>symbole wskaźnika z indexem dolnym „</w:t>
      </w:r>
      <w:r w:rsidRPr="00C22B6B">
        <w:rPr>
          <w:rFonts w:ascii="Cambria Math" w:eastAsia="Cambria Math" w:hAnsi="Cambria Math" w:cs="Cambria Math"/>
        </w:rPr>
        <w:t>𝑛</w:t>
      </w:r>
      <w:r w:rsidRPr="00C22B6B">
        <w:t xml:space="preserve">” są wskaźnikami kosztu bieżącego okresu </w:t>
      </w:r>
    </w:p>
    <w:p w14:paraId="0163E794" w14:textId="77777777" w:rsidR="008E3BAE" w:rsidRPr="00C22B6B" w:rsidRDefault="00D8776C">
      <w:pPr>
        <w:spacing w:after="175" w:line="259" w:lineRule="auto"/>
        <w:ind w:left="1137" w:right="39" w:hanging="10"/>
        <w:jc w:val="right"/>
      </w:pPr>
      <w:r w:rsidRPr="00C22B6B">
        <w:t>(cenami porównawczymi dla okresu „</w:t>
      </w:r>
      <w:r w:rsidRPr="00C22B6B">
        <w:rPr>
          <w:rFonts w:ascii="Cambria Math" w:eastAsia="Cambria Math" w:hAnsi="Cambria Math" w:cs="Cambria Math"/>
        </w:rPr>
        <w:t>𝑛</w:t>
      </w:r>
      <w:r w:rsidRPr="00C22B6B">
        <w:t xml:space="preserve">”), publikowanymi przez Prezesa GUS w Dziedzinowej Bazie Wiedzy obowiązującymi w danym okresie rozliczeniowym; </w:t>
      </w:r>
    </w:p>
    <w:p w14:paraId="70B7C592" w14:textId="77777777" w:rsidR="008E3BAE" w:rsidRPr="00C22B6B" w:rsidRDefault="00D8776C">
      <w:pPr>
        <w:numPr>
          <w:ilvl w:val="1"/>
          <w:numId w:val="34"/>
        </w:numPr>
        <w:spacing w:after="96"/>
        <w:ind w:left="1286" w:right="39" w:hanging="566"/>
      </w:pPr>
      <w:r w:rsidRPr="00C22B6B">
        <w:lastRenderedPageBreak/>
        <w:t>symbole wskaźnika z indexem dolnym „</w:t>
      </w:r>
      <w:r w:rsidRPr="00C22B6B">
        <w:rPr>
          <w:rFonts w:ascii="Cambria Math" w:eastAsia="Cambria Math" w:hAnsi="Cambria Math" w:cs="Cambria Math"/>
        </w:rPr>
        <w:t>𝑜</w:t>
      </w:r>
      <w:r w:rsidRPr="00C22B6B">
        <w:t>” są wskaźnikami kosztu odniesienia (cenami odniesienia) na Datę Odniesienia, publikowanymi przez Prezesa GUS w Dziedzinowej Bazie Wiedzy obowiązującymi</w:t>
      </w:r>
      <w:r w:rsidRPr="00C22B6B">
        <w:rPr>
          <w:i/>
        </w:rPr>
        <w:t xml:space="preserve"> w danym okresie rozliczeniowym. </w:t>
      </w:r>
    </w:p>
    <w:p w14:paraId="552363B5" w14:textId="088FE7CC" w:rsidR="008E3BAE" w:rsidRPr="00C22B6B" w:rsidRDefault="008E3BAE" w:rsidP="00F921A3">
      <w:pPr>
        <w:spacing w:after="19" w:line="259" w:lineRule="auto"/>
        <w:jc w:val="left"/>
      </w:pPr>
    </w:p>
    <w:p w14:paraId="49B4EAE6" w14:textId="77777777" w:rsidR="008E3BAE" w:rsidRPr="00C22B6B" w:rsidRDefault="00D8776C">
      <w:pPr>
        <w:spacing w:after="0" w:line="259" w:lineRule="auto"/>
        <w:ind w:left="154" w:firstLine="0"/>
        <w:jc w:val="left"/>
      </w:pPr>
      <w:r w:rsidRPr="00C22B6B">
        <w:t xml:space="preserve"> </w:t>
      </w:r>
    </w:p>
    <w:tbl>
      <w:tblPr>
        <w:tblStyle w:val="TableGrid"/>
        <w:tblW w:w="7764" w:type="dxa"/>
        <w:tblInd w:w="709" w:type="dxa"/>
        <w:tblLayout w:type="fixed"/>
        <w:tblCellMar>
          <w:top w:w="46" w:type="dxa"/>
          <w:left w:w="115" w:type="dxa"/>
          <w:right w:w="70" w:type="dxa"/>
        </w:tblCellMar>
        <w:tblLook w:val="04A0" w:firstRow="1" w:lastRow="0" w:firstColumn="1" w:lastColumn="0" w:noHBand="0" w:noVBand="1"/>
      </w:tblPr>
      <w:tblGrid>
        <w:gridCol w:w="1648"/>
        <w:gridCol w:w="1968"/>
        <w:gridCol w:w="2050"/>
        <w:gridCol w:w="1847"/>
        <w:gridCol w:w="41"/>
        <w:gridCol w:w="210"/>
      </w:tblGrid>
      <w:tr w:rsidR="008E3BAE" w:rsidRPr="00C22B6B" w14:paraId="4119F2C0" w14:textId="77777777" w:rsidTr="00F921A3">
        <w:trPr>
          <w:trHeight w:val="869"/>
        </w:trPr>
        <w:tc>
          <w:tcPr>
            <w:tcW w:w="7554" w:type="dxa"/>
            <w:gridSpan w:val="5"/>
            <w:tcBorders>
              <w:top w:val="single" w:sz="8" w:space="0" w:color="000000"/>
            </w:tcBorders>
            <w:shd w:val="clear" w:color="auto" w:fill="F2F2F2"/>
            <w:vAlign w:val="center"/>
          </w:tcPr>
          <w:p w14:paraId="3CA452B8" w14:textId="77777777" w:rsidR="008E3BAE" w:rsidRPr="00C22B6B" w:rsidRDefault="00D8776C">
            <w:pPr>
              <w:spacing w:after="12" w:line="259" w:lineRule="auto"/>
              <w:ind w:left="0" w:right="48" w:firstLine="0"/>
              <w:jc w:val="center"/>
            </w:pPr>
            <w:r w:rsidRPr="00C22B6B">
              <w:rPr>
                <w:b/>
                <w:sz w:val="24"/>
              </w:rPr>
              <w:t>Tabela</w:t>
            </w:r>
            <w:r w:rsidRPr="00C22B6B">
              <w:rPr>
                <w:b/>
                <w:sz w:val="28"/>
              </w:rPr>
              <w:t xml:space="preserve"> </w:t>
            </w:r>
            <w:r w:rsidRPr="00C22B6B">
              <w:rPr>
                <w:b/>
                <w:sz w:val="24"/>
              </w:rPr>
              <w:t>Koszyk</w:t>
            </w:r>
            <w:r w:rsidRPr="00C22B6B">
              <w:rPr>
                <w:b/>
                <w:sz w:val="28"/>
              </w:rPr>
              <w:t xml:space="preserve"> </w:t>
            </w:r>
            <w:r w:rsidRPr="00C22B6B">
              <w:rPr>
                <w:b/>
                <w:sz w:val="24"/>
              </w:rPr>
              <w:t xml:space="preserve">Waloryzacyjny </w:t>
            </w:r>
          </w:p>
          <w:p w14:paraId="07063C88" w14:textId="77777777" w:rsidR="008E3BAE" w:rsidRPr="00C22B6B" w:rsidRDefault="00D8776C">
            <w:pPr>
              <w:spacing w:after="0" w:line="259" w:lineRule="auto"/>
              <w:ind w:left="0" w:right="51" w:firstLine="0"/>
              <w:jc w:val="center"/>
            </w:pPr>
            <w:r w:rsidRPr="00C22B6B">
              <w:rPr>
                <w:b/>
                <w:sz w:val="24"/>
              </w:rPr>
              <w:t>(dla zadań z pracami związanymi z siecią trakcyjną)</w:t>
            </w:r>
            <w:r w:rsidRPr="00C22B6B">
              <w:rPr>
                <w:b/>
                <w:sz w:val="28"/>
              </w:rPr>
              <w:t xml:space="preserve"> </w:t>
            </w:r>
          </w:p>
        </w:tc>
        <w:tc>
          <w:tcPr>
            <w:tcW w:w="210" w:type="dxa"/>
          </w:tcPr>
          <w:p w14:paraId="154CDF29" w14:textId="77777777" w:rsidR="008E3BAE" w:rsidRPr="00C22B6B" w:rsidRDefault="008E3BAE"/>
        </w:tc>
      </w:tr>
      <w:tr w:rsidR="008E3BAE" w:rsidRPr="00C22B6B" w14:paraId="373BD4B7" w14:textId="77777777" w:rsidTr="00F921A3">
        <w:trPr>
          <w:trHeight w:val="750"/>
        </w:trPr>
        <w:tc>
          <w:tcPr>
            <w:tcW w:w="1648" w:type="dxa"/>
            <w:tcBorders>
              <w:left w:val="single" w:sz="8" w:space="0" w:color="000000"/>
              <w:bottom w:val="single" w:sz="8" w:space="0" w:color="000000"/>
              <w:right w:val="single" w:sz="8" w:space="0" w:color="000000"/>
            </w:tcBorders>
            <w:shd w:val="clear" w:color="auto" w:fill="D6DCE4"/>
            <w:vAlign w:val="center"/>
          </w:tcPr>
          <w:p w14:paraId="1B8274D6" w14:textId="77777777" w:rsidR="008E3BAE" w:rsidRPr="00C22B6B" w:rsidRDefault="00D8776C">
            <w:pPr>
              <w:spacing w:after="0" w:line="259" w:lineRule="auto"/>
              <w:ind w:left="0" w:right="46" w:firstLine="0"/>
              <w:jc w:val="center"/>
            </w:pPr>
            <w:r w:rsidRPr="00C22B6B">
              <w:rPr>
                <w:b/>
                <w:sz w:val="18"/>
              </w:rPr>
              <w:t xml:space="preserve">Wskaźnik </w:t>
            </w:r>
          </w:p>
        </w:tc>
        <w:tc>
          <w:tcPr>
            <w:tcW w:w="1968" w:type="dxa"/>
            <w:tcBorders>
              <w:left w:val="single" w:sz="8" w:space="0" w:color="000000"/>
              <w:bottom w:val="single" w:sz="8" w:space="0" w:color="000000"/>
              <w:right w:val="single" w:sz="8" w:space="0" w:color="000000"/>
            </w:tcBorders>
            <w:shd w:val="clear" w:color="auto" w:fill="D6DCE4"/>
            <w:vAlign w:val="center"/>
          </w:tcPr>
          <w:p w14:paraId="76C8FB59" w14:textId="77777777" w:rsidR="008E3BAE" w:rsidRPr="00C22B6B" w:rsidRDefault="00D8776C">
            <w:pPr>
              <w:spacing w:after="0" w:line="259" w:lineRule="auto"/>
              <w:ind w:left="0" w:firstLine="0"/>
              <w:jc w:val="center"/>
            </w:pPr>
            <w:r w:rsidRPr="00C22B6B">
              <w:rPr>
                <w:b/>
                <w:sz w:val="18"/>
              </w:rPr>
              <w:t xml:space="preserve">Symbol / indeks wskaźnika GUS </w:t>
            </w:r>
          </w:p>
        </w:tc>
        <w:tc>
          <w:tcPr>
            <w:tcW w:w="2050" w:type="dxa"/>
            <w:tcBorders>
              <w:left w:val="single" w:sz="8" w:space="0" w:color="000000"/>
              <w:bottom w:val="single" w:sz="8" w:space="0" w:color="000000"/>
              <w:right w:val="single" w:sz="8" w:space="0" w:color="000000"/>
            </w:tcBorders>
            <w:shd w:val="clear" w:color="auto" w:fill="D6DCE4"/>
            <w:vAlign w:val="center"/>
          </w:tcPr>
          <w:p w14:paraId="175F7BB9" w14:textId="77777777" w:rsidR="008E3BAE" w:rsidRPr="00C22B6B" w:rsidRDefault="00D8776C">
            <w:pPr>
              <w:spacing w:after="0" w:line="259" w:lineRule="auto"/>
              <w:ind w:left="0" w:firstLine="0"/>
              <w:jc w:val="center"/>
            </w:pPr>
            <w:r w:rsidRPr="00C22B6B">
              <w:rPr>
                <w:b/>
                <w:sz w:val="18"/>
              </w:rPr>
              <w:t xml:space="preserve">Współczynnik stały dla danego wskaźnika </w:t>
            </w:r>
          </w:p>
        </w:tc>
        <w:tc>
          <w:tcPr>
            <w:tcW w:w="1888" w:type="dxa"/>
            <w:gridSpan w:val="2"/>
            <w:tcBorders>
              <w:left w:val="single" w:sz="8" w:space="0" w:color="000000"/>
              <w:bottom w:val="single" w:sz="8" w:space="0" w:color="000000"/>
              <w:right w:val="single" w:sz="8" w:space="0" w:color="000000"/>
            </w:tcBorders>
            <w:shd w:val="clear" w:color="auto" w:fill="D6DCE4"/>
          </w:tcPr>
          <w:p w14:paraId="451A1B62" w14:textId="77777777" w:rsidR="008E3BAE" w:rsidRPr="00C22B6B" w:rsidRDefault="00D8776C">
            <w:pPr>
              <w:spacing w:after="0" w:line="259" w:lineRule="auto"/>
              <w:ind w:left="0" w:firstLine="0"/>
              <w:jc w:val="center"/>
            </w:pPr>
            <w:r w:rsidRPr="00C22B6B">
              <w:rPr>
                <w:b/>
                <w:sz w:val="18"/>
              </w:rPr>
              <w:t xml:space="preserve">Wartość współczynnika stałego dla danego wskaźnika [%] </w:t>
            </w:r>
          </w:p>
        </w:tc>
        <w:tc>
          <w:tcPr>
            <w:tcW w:w="210" w:type="dxa"/>
          </w:tcPr>
          <w:p w14:paraId="15995AC4" w14:textId="77777777" w:rsidR="008E3BAE" w:rsidRPr="00C22B6B" w:rsidRDefault="008E3BAE"/>
        </w:tc>
      </w:tr>
      <w:tr w:rsidR="008E3BAE" w:rsidRPr="00C22B6B" w14:paraId="5A353E4A" w14:textId="77777777" w:rsidTr="00F921A3">
        <w:trPr>
          <w:trHeight w:val="327"/>
        </w:trPr>
        <w:tc>
          <w:tcPr>
            <w:tcW w:w="1648" w:type="dxa"/>
            <w:tcBorders>
              <w:top w:val="single" w:sz="8" w:space="0" w:color="000000"/>
              <w:left w:val="single" w:sz="8" w:space="0" w:color="000000"/>
              <w:bottom w:val="single" w:sz="8" w:space="0" w:color="000000"/>
              <w:right w:val="single" w:sz="8" w:space="0" w:color="000000"/>
            </w:tcBorders>
            <w:shd w:val="clear" w:color="auto" w:fill="D6DCE4"/>
          </w:tcPr>
          <w:p w14:paraId="0D5C3D36" w14:textId="77777777" w:rsidR="008E3BAE" w:rsidRPr="00C22B6B" w:rsidRDefault="00D8776C">
            <w:pPr>
              <w:spacing w:after="0" w:line="259" w:lineRule="auto"/>
              <w:ind w:left="0" w:right="45" w:firstLine="0"/>
              <w:jc w:val="center"/>
            </w:pPr>
            <w:r w:rsidRPr="00C22B6B">
              <w:rPr>
                <w:b/>
                <w:sz w:val="18"/>
              </w:rPr>
              <w:t xml:space="preserve">CPI </w:t>
            </w:r>
          </w:p>
        </w:tc>
        <w:tc>
          <w:tcPr>
            <w:tcW w:w="1968" w:type="dxa"/>
            <w:tcBorders>
              <w:top w:val="single" w:sz="8" w:space="0" w:color="000000"/>
              <w:left w:val="single" w:sz="8" w:space="0" w:color="000000"/>
              <w:bottom w:val="single" w:sz="8" w:space="0" w:color="000000"/>
              <w:right w:val="single" w:sz="8" w:space="0" w:color="000000"/>
            </w:tcBorders>
            <w:shd w:val="clear" w:color="auto" w:fill="D6DCE4"/>
          </w:tcPr>
          <w:p w14:paraId="26A4F418" w14:textId="77777777" w:rsidR="008E3BAE" w:rsidRPr="00C22B6B" w:rsidRDefault="00D8776C">
            <w:pPr>
              <w:spacing w:after="0" w:line="259" w:lineRule="auto"/>
              <w:ind w:left="0" w:right="40" w:firstLine="0"/>
              <w:jc w:val="center"/>
            </w:pPr>
            <w:r w:rsidRPr="00C22B6B">
              <w:rPr>
                <w:b/>
                <w:sz w:val="18"/>
              </w:rPr>
              <w:t xml:space="preserve">CPI </w:t>
            </w:r>
          </w:p>
        </w:tc>
        <w:tc>
          <w:tcPr>
            <w:tcW w:w="2050" w:type="dxa"/>
            <w:tcBorders>
              <w:top w:val="single" w:sz="8" w:space="0" w:color="000000"/>
              <w:left w:val="single" w:sz="8" w:space="0" w:color="000000"/>
              <w:bottom w:val="single" w:sz="8" w:space="0" w:color="000000"/>
              <w:right w:val="single" w:sz="8" w:space="0" w:color="000000"/>
            </w:tcBorders>
            <w:shd w:val="clear" w:color="auto" w:fill="D6DCE4"/>
          </w:tcPr>
          <w:p w14:paraId="21350E65" w14:textId="77777777" w:rsidR="008E3BAE" w:rsidRPr="00C22B6B" w:rsidRDefault="00D8776C">
            <w:pPr>
              <w:spacing w:after="0" w:line="259" w:lineRule="auto"/>
              <w:ind w:left="0" w:right="57" w:firstLine="0"/>
              <w:jc w:val="center"/>
            </w:pPr>
            <w:r w:rsidRPr="00C22B6B">
              <w:rPr>
                <w:b/>
                <w:sz w:val="18"/>
              </w:rPr>
              <w:t xml:space="preserve">b </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D6DCE4"/>
          </w:tcPr>
          <w:p w14:paraId="0B75EBB9" w14:textId="77777777" w:rsidR="008E3BAE" w:rsidRPr="00C22B6B" w:rsidRDefault="00D8776C">
            <w:pPr>
              <w:spacing w:after="0" w:line="259" w:lineRule="auto"/>
              <w:ind w:left="0" w:right="38" w:firstLine="0"/>
              <w:jc w:val="center"/>
            </w:pPr>
            <w:r w:rsidRPr="00C22B6B">
              <w:rPr>
                <w:b/>
                <w:sz w:val="18"/>
              </w:rPr>
              <w:t xml:space="preserve">15,0 </w:t>
            </w:r>
          </w:p>
        </w:tc>
        <w:tc>
          <w:tcPr>
            <w:tcW w:w="210" w:type="dxa"/>
          </w:tcPr>
          <w:p w14:paraId="45E0C012" w14:textId="77777777" w:rsidR="008E3BAE" w:rsidRPr="00C22B6B" w:rsidRDefault="008E3BAE"/>
        </w:tc>
      </w:tr>
      <w:tr w:rsidR="008E3BAE" w:rsidRPr="00C22B6B" w14:paraId="603E30AE" w14:textId="77777777" w:rsidTr="00F921A3">
        <w:trPr>
          <w:trHeight w:val="328"/>
        </w:trPr>
        <w:tc>
          <w:tcPr>
            <w:tcW w:w="1648" w:type="dxa"/>
            <w:tcBorders>
              <w:top w:val="single" w:sz="8" w:space="0" w:color="000000"/>
              <w:left w:val="single" w:sz="8" w:space="0" w:color="000000"/>
              <w:bottom w:val="single" w:sz="8" w:space="0" w:color="000000"/>
              <w:right w:val="single" w:sz="8" w:space="0" w:color="000000"/>
            </w:tcBorders>
            <w:shd w:val="clear" w:color="auto" w:fill="D6DCE4"/>
          </w:tcPr>
          <w:p w14:paraId="47A38F39" w14:textId="77777777" w:rsidR="008E3BAE" w:rsidRPr="00C22B6B" w:rsidRDefault="00D8776C">
            <w:pPr>
              <w:spacing w:after="0" w:line="259" w:lineRule="auto"/>
              <w:ind w:left="0" w:right="44" w:firstLine="0"/>
              <w:jc w:val="center"/>
            </w:pPr>
            <w:r w:rsidRPr="00C22B6B">
              <w:rPr>
                <w:b/>
                <w:sz w:val="18"/>
              </w:rPr>
              <w:t xml:space="preserve">robocizna – R </w:t>
            </w:r>
          </w:p>
        </w:tc>
        <w:tc>
          <w:tcPr>
            <w:tcW w:w="1968" w:type="dxa"/>
            <w:tcBorders>
              <w:top w:val="single" w:sz="8" w:space="0" w:color="000000"/>
              <w:left w:val="single" w:sz="8" w:space="0" w:color="000000"/>
              <w:bottom w:val="single" w:sz="8" w:space="0" w:color="000000"/>
              <w:right w:val="single" w:sz="8" w:space="0" w:color="000000"/>
            </w:tcBorders>
            <w:shd w:val="clear" w:color="auto" w:fill="D6DCE4"/>
          </w:tcPr>
          <w:p w14:paraId="68BA5E96" w14:textId="77777777" w:rsidR="008E3BAE" w:rsidRPr="00C22B6B" w:rsidRDefault="00D8776C">
            <w:pPr>
              <w:spacing w:after="0" w:line="259" w:lineRule="auto"/>
              <w:ind w:left="0" w:right="42" w:firstLine="0"/>
              <w:jc w:val="center"/>
            </w:pPr>
            <w:r w:rsidRPr="00C22B6B">
              <w:rPr>
                <w:b/>
                <w:sz w:val="18"/>
              </w:rPr>
              <w:t xml:space="preserve">R </w:t>
            </w:r>
          </w:p>
        </w:tc>
        <w:tc>
          <w:tcPr>
            <w:tcW w:w="2050" w:type="dxa"/>
            <w:tcBorders>
              <w:top w:val="single" w:sz="8" w:space="0" w:color="000000"/>
              <w:left w:val="single" w:sz="8" w:space="0" w:color="000000"/>
              <w:bottom w:val="single" w:sz="8" w:space="0" w:color="000000"/>
              <w:right w:val="single" w:sz="8" w:space="0" w:color="000000"/>
            </w:tcBorders>
            <w:shd w:val="clear" w:color="auto" w:fill="D6DCE4"/>
          </w:tcPr>
          <w:p w14:paraId="50CB9B60" w14:textId="77777777" w:rsidR="008E3BAE" w:rsidRPr="00C22B6B" w:rsidRDefault="00D8776C">
            <w:pPr>
              <w:spacing w:after="0" w:line="259" w:lineRule="auto"/>
              <w:ind w:left="0" w:right="58" w:firstLine="0"/>
              <w:jc w:val="center"/>
            </w:pPr>
            <w:r w:rsidRPr="00C22B6B">
              <w:rPr>
                <w:b/>
                <w:sz w:val="18"/>
              </w:rPr>
              <w:t xml:space="preserve">c </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D6DCE4"/>
          </w:tcPr>
          <w:p w14:paraId="2E148785" w14:textId="77777777" w:rsidR="008E3BAE" w:rsidRPr="00C22B6B" w:rsidRDefault="00D8776C">
            <w:pPr>
              <w:spacing w:after="0" w:line="259" w:lineRule="auto"/>
              <w:ind w:left="0" w:right="38" w:firstLine="0"/>
              <w:jc w:val="center"/>
            </w:pPr>
            <w:r w:rsidRPr="00C22B6B">
              <w:rPr>
                <w:b/>
                <w:sz w:val="18"/>
              </w:rPr>
              <w:t xml:space="preserve">6,0 </w:t>
            </w:r>
          </w:p>
        </w:tc>
        <w:tc>
          <w:tcPr>
            <w:tcW w:w="210" w:type="dxa"/>
          </w:tcPr>
          <w:p w14:paraId="649FC465" w14:textId="77777777" w:rsidR="008E3BAE" w:rsidRPr="00C22B6B" w:rsidRDefault="008E3BAE"/>
        </w:tc>
      </w:tr>
      <w:tr w:rsidR="008E3BAE" w:rsidRPr="00C22B6B" w14:paraId="2625C5D6" w14:textId="77777777" w:rsidTr="00F921A3">
        <w:trPr>
          <w:trHeight w:val="328"/>
        </w:trPr>
        <w:tc>
          <w:tcPr>
            <w:tcW w:w="1648" w:type="dxa"/>
            <w:tcBorders>
              <w:top w:val="single" w:sz="8" w:space="0" w:color="000000"/>
              <w:left w:val="single" w:sz="8" w:space="0" w:color="000000"/>
              <w:bottom w:val="single" w:sz="8" w:space="0" w:color="000000"/>
              <w:right w:val="single" w:sz="8" w:space="0" w:color="000000"/>
            </w:tcBorders>
            <w:shd w:val="clear" w:color="auto" w:fill="D6DCE4"/>
          </w:tcPr>
          <w:p w14:paraId="4CDE62D2" w14:textId="77777777" w:rsidR="008E3BAE" w:rsidRPr="00C22B6B" w:rsidRDefault="00D8776C">
            <w:pPr>
              <w:spacing w:after="0" w:line="259" w:lineRule="auto"/>
              <w:ind w:left="0" w:right="42" w:firstLine="0"/>
              <w:jc w:val="center"/>
            </w:pPr>
            <w:r w:rsidRPr="00C22B6B">
              <w:rPr>
                <w:b/>
                <w:sz w:val="18"/>
              </w:rPr>
              <w:t xml:space="preserve">paliwo- P </w:t>
            </w:r>
          </w:p>
        </w:tc>
        <w:tc>
          <w:tcPr>
            <w:tcW w:w="1968" w:type="dxa"/>
            <w:tcBorders>
              <w:top w:val="single" w:sz="8" w:space="0" w:color="000000"/>
              <w:left w:val="single" w:sz="8" w:space="0" w:color="000000"/>
              <w:bottom w:val="single" w:sz="8" w:space="0" w:color="000000"/>
              <w:right w:val="single" w:sz="8" w:space="0" w:color="000000"/>
            </w:tcBorders>
            <w:shd w:val="clear" w:color="auto" w:fill="D6DCE4"/>
          </w:tcPr>
          <w:p w14:paraId="0A81E371" w14:textId="77777777" w:rsidR="008E3BAE" w:rsidRPr="00C22B6B" w:rsidRDefault="00D8776C">
            <w:pPr>
              <w:spacing w:after="0" w:line="259" w:lineRule="auto"/>
              <w:ind w:left="0" w:right="39" w:firstLine="0"/>
              <w:jc w:val="center"/>
            </w:pPr>
            <w:r w:rsidRPr="00C22B6B">
              <w:rPr>
                <w:b/>
                <w:sz w:val="18"/>
              </w:rPr>
              <w:t xml:space="preserve">P / 19.2 </w:t>
            </w:r>
          </w:p>
        </w:tc>
        <w:tc>
          <w:tcPr>
            <w:tcW w:w="2050" w:type="dxa"/>
            <w:tcBorders>
              <w:top w:val="single" w:sz="8" w:space="0" w:color="000000"/>
              <w:left w:val="single" w:sz="8" w:space="0" w:color="000000"/>
              <w:bottom w:val="single" w:sz="8" w:space="0" w:color="000000"/>
              <w:right w:val="single" w:sz="8" w:space="0" w:color="000000"/>
            </w:tcBorders>
            <w:shd w:val="clear" w:color="auto" w:fill="D6DCE4"/>
          </w:tcPr>
          <w:p w14:paraId="33FF0EAA" w14:textId="77777777" w:rsidR="008E3BAE" w:rsidRPr="00C22B6B" w:rsidRDefault="00D8776C">
            <w:pPr>
              <w:spacing w:after="0" w:line="259" w:lineRule="auto"/>
              <w:ind w:left="0" w:right="57" w:firstLine="0"/>
              <w:jc w:val="center"/>
            </w:pPr>
            <w:r w:rsidRPr="00C22B6B">
              <w:rPr>
                <w:b/>
                <w:sz w:val="18"/>
              </w:rPr>
              <w:t xml:space="preserve">d </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D6DCE4"/>
          </w:tcPr>
          <w:p w14:paraId="5AE25477" w14:textId="77777777" w:rsidR="008E3BAE" w:rsidRPr="00C22B6B" w:rsidRDefault="00D8776C">
            <w:pPr>
              <w:spacing w:after="0" w:line="259" w:lineRule="auto"/>
              <w:ind w:left="0" w:right="38" w:firstLine="0"/>
              <w:jc w:val="center"/>
            </w:pPr>
            <w:r w:rsidRPr="00C22B6B">
              <w:rPr>
                <w:b/>
                <w:sz w:val="18"/>
              </w:rPr>
              <w:t xml:space="preserve">4,0 </w:t>
            </w:r>
          </w:p>
        </w:tc>
        <w:tc>
          <w:tcPr>
            <w:tcW w:w="210" w:type="dxa"/>
          </w:tcPr>
          <w:p w14:paraId="37CF48B9" w14:textId="77777777" w:rsidR="008E3BAE" w:rsidRPr="00C22B6B" w:rsidRDefault="008E3BAE"/>
        </w:tc>
      </w:tr>
      <w:tr w:rsidR="008E3BAE" w:rsidRPr="00C22B6B" w14:paraId="066422AA" w14:textId="77777777" w:rsidTr="00F921A3">
        <w:trPr>
          <w:trHeight w:val="325"/>
        </w:trPr>
        <w:tc>
          <w:tcPr>
            <w:tcW w:w="1648" w:type="dxa"/>
            <w:tcBorders>
              <w:top w:val="single" w:sz="8" w:space="0" w:color="000000"/>
              <w:left w:val="single" w:sz="8" w:space="0" w:color="000000"/>
              <w:bottom w:val="single" w:sz="8" w:space="0" w:color="000000"/>
              <w:right w:val="single" w:sz="8" w:space="0" w:color="000000"/>
            </w:tcBorders>
            <w:shd w:val="clear" w:color="auto" w:fill="D6DCE4"/>
          </w:tcPr>
          <w:p w14:paraId="12237A69" w14:textId="77777777" w:rsidR="008E3BAE" w:rsidRPr="00C22B6B" w:rsidRDefault="00D8776C">
            <w:pPr>
              <w:spacing w:after="0" w:line="259" w:lineRule="auto"/>
              <w:ind w:left="0" w:right="44" w:firstLine="0"/>
              <w:jc w:val="center"/>
            </w:pPr>
            <w:r w:rsidRPr="00C22B6B">
              <w:rPr>
                <w:b/>
                <w:sz w:val="18"/>
              </w:rPr>
              <w:t xml:space="preserve">cement – C </w:t>
            </w:r>
          </w:p>
        </w:tc>
        <w:tc>
          <w:tcPr>
            <w:tcW w:w="1968" w:type="dxa"/>
            <w:tcBorders>
              <w:top w:val="single" w:sz="8" w:space="0" w:color="000000"/>
              <w:left w:val="single" w:sz="8" w:space="0" w:color="000000"/>
              <w:bottom w:val="single" w:sz="8" w:space="0" w:color="000000"/>
              <w:right w:val="single" w:sz="8" w:space="0" w:color="000000"/>
            </w:tcBorders>
            <w:shd w:val="clear" w:color="auto" w:fill="D6DCE4"/>
          </w:tcPr>
          <w:p w14:paraId="761BD58C" w14:textId="77777777" w:rsidR="008E3BAE" w:rsidRPr="00C22B6B" w:rsidRDefault="00D8776C">
            <w:pPr>
              <w:spacing w:after="0" w:line="259" w:lineRule="auto"/>
              <w:ind w:left="0" w:right="39" w:firstLine="0"/>
              <w:jc w:val="center"/>
            </w:pPr>
            <w:r w:rsidRPr="00C22B6B">
              <w:rPr>
                <w:b/>
                <w:sz w:val="18"/>
              </w:rPr>
              <w:t xml:space="preserve">C / 23.5 </w:t>
            </w:r>
          </w:p>
        </w:tc>
        <w:tc>
          <w:tcPr>
            <w:tcW w:w="2050" w:type="dxa"/>
            <w:tcBorders>
              <w:top w:val="single" w:sz="8" w:space="0" w:color="000000"/>
              <w:left w:val="single" w:sz="8" w:space="0" w:color="000000"/>
              <w:bottom w:val="single" w:sz="8" w:space="0" w:color="000000"/>
              <w:right w:val="single" w:sz="8" w:space="0" w:color="000000"/>
            </w:tcBorders>
            <w:shd w:val="clear" w:color="auto" w:fill="D6DCE4"/>
          </w:tcPr>
          <w:p w14:paraId="24DC6009" w14:textId="77777777" w:rsidR="008E3BAE" w:rsidRPr="00C22B6B" w:rsidRDefault="00D8776C">
            <w:pPr>
              <w:spacing w:after="0" w:line="259" w:lineRule="auto"/>
              <w:ind w:left="0" w:right="58" w:firstLine="0"/>
              <w:jc w:val="center"/>
            </w:pPr>
            <w:r w:rsidRPr="00C22B6B">
              <w:rPr>
                <w:b/>
                <w:sz w:val="18"/>
              </w:rPr>
              <w:t xml:space="preserve">e </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D6DCE4"/>
          </w:tcPr>
          <w:p w14:paraId="355CFCA2" w14:textId="77777777" w:rsidR="008E3BAE" w:rsidRPr="00C22B6B" w:rsidRDefault="00D8776C">
            <w:pPr>
              <w:spacing w:after="0" w:line="259" w:lineRule="auto"/>
              <w:ind w:left="0" w:right="38" w:firstLine="0"/>
              <w:jc w:val="center"/>
            </w:pPr>
            <w:r w:rsidRPr="00C22B6B">
              <w:rPr>
                <w:b/>
                <w:sz w:val="18"/>
              </w:rPr>
              <w:t xml:space="preserve">1,0 </w:t>
            </w:r>
          </w:p>
        </w:tc>
        <w:tc>
          <w:tcPr>
            <w:tcW w:w="210" w:type="dxa"/>
          </w:tcPr>
          <w:p w14:paraId="4B5491A4" w14:textId="77777777" w:rsidR="008E3BAE" w:rsidRPr="00C22B6B" w:rsidRDefault="008E3BAE"/>
        </w:tc>
      </w:tr>
      <w:tr w:rsidR="005F5885" w:rsidRPr="00C22B6B" w14:paraId="41707E75" w14:textId="77777777" w:rsidTr="00F921A3">
        <w:trPr>
          <w:trHeight w:val="325"/>
        </w:trPr>
        <w:tc>
          <w:tcPr>
            <w:tcW w:w="1648" w:type="dxa"/>
            <w:tcBorders>
              <w:top w:val="single" w:sz="8" w:space="0" w:color="000000"/>
              <w:left w:val="single" w:sz="8" w:space="0" w:color="000000"/>
              <w:bottom w:val="single" w:sz="8" w:space="0" w:color="000000"/>
              <w:right w:val="single" w:sz="8" w:space="0" w:color="000000"/>
            </w:tcBorders>
            <w:shd w:val="clear" w:color="auto" w:fill="D6DCE4"/>
          </w:tcPr>
          <w:p w14:paraId="31404CBD" w14:textId="106593C1" w:rsidR="005F5885" w:rsidRPr="00C22B6B" w:rsidRDefault="005F5885">
            <w:pPr>
              <w:spacing w:after="0" w:line="259" w:lineRule="auto"/>
              <w:ind w:left="0" w:right="44" w:firstLine="0"/>
              <w:jc w:val="center"/>
              <w:rPr>
                <w:b/>
                <w:sz w:val="18"/>
              </w:rPr>
            </w:pPr>
            <w:r w:rsidRPr="00C22B6B">
              <w:rPr>
                <w:b/>
                <w:sz w:val="18"/>
              </w:rPr>
              <w:t>stal – S</w:t>
            </w:r>
          </w:p>
        </w:tc>
        <w:tc>
          <w:tcPr>
            <w:tcW w:w="1968" w:type="dxa"/>
            <w:tcBorders>
              <w:top w:val="single" w:sz="8" w:space="0" w:color="000000"/>
              <w:left w:val="single" w:sz="8" w:space="0" w:color="000000"/>
              <w:bottom w:val="single" w:sz="8" w:space="0" w:color="000000"/>
              <w:right w:val="single" w:sz="8" w:space="0" w:color="000000"/>
            </w:tcBorders>
            <w:shd w:val="clear" w:color="auto" w:fill="D6DCE4"/>
          </w:tcPr>
          <w:p w14:paraId="0ACCBA57" w14:textId="041E56D4" w:rsidR="005F5885" w:rsidRPr="00C22B6B" w:rsidRDefault="005F5885">
            <w:pPr>
              <w:spacing w:after="0" w:line="259" w:lineRule="auto"/>
              <w:ind w:left="0" w:right="39" w:firstLine="0"/>
              <w:jc w:val="center"/>
              <w:rPr>
                <w:b/>
                <w:sz w:val="18"/>
              </w:rPr>
            </w:pPr>
            <w:r w:rsidRPr="00C22B6B">
              <w:rPr>
                <w:b/>
                <w:sz w:val="18"/>
              </w:rPr>
              <w:t>S / 24.1</w:t>
            </w:r>
          </w:p>
        </w:tc>
        <w:tc>
          <w:tcPr>
            <w:tcW w:w="2050" w:type="dxa"/>
            <w:tcBorders>
              <w:top w:val="single" w:sz="8" w:space="0" w:color="000000"/>
              <w:left w:val="single" w:sz="8" w:space="0" w:color="000000"/>
              <w:bottom w:val="single" w:sz="8" w:space="0" w:color="000000"/>
              <w:right w:val="single" w:sz="8" w:space="0" w:color="000000"/>
            </w:tcBorders>
            <w:shd w:val="clear" w:color="auto" w:fill="D6DCE4"/>
          </w:tcPr>
          <w:p w14:paraId="6B15609D" w14:textId="6C07FAA5" w:rsidR="005F5885" w:rsidRPr="00C22B6B" w:rsidRDefault="005F5885">
            <w:pPr>
              <w:spacing w:after="0" w:line="259" w:lineRule="auto"/>
              <w:ind w:left="0" w:right="58" w:firstLine="0"/>
              <w:jc w:val="center"/>
              <w:rPr>
                <w:b/>
                <w:sz w:val="18"/>
              </w:rPr>
            </w:pPr>
            <w:r w:rsidRPr="00C22B6B">
              <w:rPr>
                <w:b/>
                <w:sz w:val="18"/>
              </w:rPr>
              <w:t>f</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D6DCE4"/>
          </w:tcPr>
          <w:p w14:paraId="2E284C0A" w14:textId="79A09FBA" w:rsidR="005F5885" w:rsidRPr="00C22B6B" w:rsidRDefault="005F5885">
            <w:pPr>
              <w:spacing w:after="0" w:line="259" w:lineRule="auto"/>
              <w:ind w:left="0" w:right="38" w:firstLine="0"/>
              <w:jc w:val="center"/>
              <w:rPr>
                <w:b/>
                <w:sz w:val="18"/>
              </w:rPr>
            </w:pPr>
            <w:r w:rsidRPr="00C22B6B">
              <w:rPr>
                <w:b/>
                <w:sz w:val="18"/>
              </w:rPr>
              <w:t>9,0</w:t>
            </w:r>
          </w:p>
        </w:tc>
        <w:tc>
          <w:tcPr>
            <w:tcW w:w="210" w:type="dxa"/>
          </w:tcPr>
          <w:p w14:paraId="5AF9EFC7" w14:textId="77777777" w:rsidR="005F5885" w:rsidRPr="00C22B6B" w:rsidRDefault="005F5885"/>
        </w:tc>
      </w:tr>
      <w:tr w:rsidR="005F5885" w:rsidRPr="00C22B6B" w14:paraId="197BE7D9" w14:textId="77777777" w:rsidTr="00F921A3">
        <w:trPr>
          <w:trHeight w:val="325"/>
        </w:trPr>
        <w:tc>
          <w:tcPr>
            <w:tcW w:w="1648" w:type="dxa"/>
            <w:tcBorders>
              <w:top w:val="single" w:sz="8" w:space="0" w:color="000000"/>
              <w:left w:val="single" w:sz="8" w:space="0" w:color="000000"/>
              <w:bottom w:val="single" w:sz="8" w:space="0" w:color="000000"/>
              <w:right w:val="single" w:sz="8" w:space="0" w:color="000000"/>
            </w:tcBorders>
            <w:shd w:val="clear" w:color="auto" w:fill="D6DCE4"/>
          </w:tcPr>
          <w:p w14:paraId="5C472D81" w14:textId="4E0E797C" w:rsidR="005F5885" w:rsidRPr="00C22B6B" w:rsidRDefault="005F5885">
            <w:pPr>
              <w:spacing w:after="0" w:line="259" w:lineRule="auto"/>
              <w:ind w:left="0" w:right="44" w:firstLine="0"/>
              <w:jc w:val="center"/>
              <w:rPr>
                <w:b/>
                <w:sz w:val="18"/>
              </w:rPr>
            </w:pPr>
            <w:r w:rsidRPr="00C22B6B">
              <w:rPr>
                <w:b/>
                <w:sz w:val="18"/>
              </w:rPr>
              <w:t>kruszywo – K</w:t>
            </w:r>
          </w:p>
        </w:tc>
        <w:tc>
          <w:tcPr>
            <w:tcW w:w="1968" w:type="dxa"/>
            <w:tcBorders>
              <w:top w:val="single" w:sz="8" w:space="0" w:color="000000"/>
              <w:left w:val="single" w:sz="8" w:space="0" w:color="000000"/>
              <w:bottom w:val="single" w:sz="8" w:space="0" w:color="000000"/>
              <w:right w:val="single" w:sz="8" w:space="0" w:color="000000"/>
            </w:tcBorders>
            <w:shd w:val="clear" w:color="auto" w:fill="D6DCE4"/>
          </w:tcPr>
          <w:p w14:paraId="31A9A79F" w14:textId="1D75EA32" w:rsidR="005F5885" w:rsidRPr="00C22B6B" w:rsidRDefault="005F5885">
            <w:pPr>
              <w:spacing w:after="0" w:line="259" w:lineRule="auto"/>
              <w:ind w:left="0" w:right="39" w:firstLine="0"/>
              <w:jc w:val="center"/>
              <w:rPr>
                <w:b/>
                <w:sz w:val="18"/>
              </w:rPr>
            </w:pPr>
            <w:r w:rsidRPr="00C22B6B">
              <w:rPr>
                <w:b/>
                <w:sz w:val="18"/>
              </w:rPr>
              <w:t>K / 08.1</w:t>
            </w:r>
          </w:p>
        </w:tc>
        <w:tc>
          <w:tcPr>
            <w:tcW w:w="2050" w:type="dxa"/>
            <w:tcBorders>
              <w:top w:val="single" w:sz="8" w:space="0" w:color="000000"/>
              <w:left w:val="single" w:sz="8" w:space="0" w:color="000000"/>
              <w:bottom w:val="single" w:sz="8" w:space="0" w:color="000000"/>
              <w:right w:val="single" w:sz="8" w:space="0" w:color="000000"/>
            </w:tcBorders>
            <w:shd w:val="clear" w:color="auto" w:fill="D6DCE4"/>
          </w:tcPr>
          <w:p w14:paraId="54905EF8" w14:textId="5861FD0D" w:rsidR="005F5885" w:rsidRPr="00C22B6B" w:rsidRDefault="005F5885">
            <w:pPr>
              <w:spacing w:after="0" w:line="259" w:lineRule="auto"/>
              <w:ind w:left="0" w:right="58" w:firstLine="0"/>
              <w:jc w:val="center"/>
              <w:rPr>
                <w:b/>
                <w:sz w:val="18"/>
              </w:rPr>
            </w:pPr>
            <w:r w:rsidRPr="00C22B6B">
              <w:rPr>
                <w:b/>
                <w:sz w:val="18"/>
              </w:rPr>
              <w:t>g</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D6DCE4"/>
          </w:tcPr>
          <w:p w14:paraId="419832A0" w14:textId="7A1F5DD2" w:rsidR="005F5885" w:rsidRPr="00C22B6B" w:rsidRDefault="005F5885">
            <w:pPr>
              <w:spacing w:after="0" w:line="259" w:lineRule="auto"/>
              <w:ind w:left="0" w:right="38" w:firstLine="0"/>
              <w:jc w:val="center"/>
              <w:rPr>
                <w:b/>
                <w:sz w:val="18"/>
              </w:rPr>
            </w:pPr>
            <w:r w:rsidRPr="00C22B6B">
              <w:rPr>
                <w:b/>
                <w:sz w:val="18"/>
              </w:rPr>
              <w:t>13,0</w:t>
            </w:r>
          </w:p>
        </w:tc>
        <w:tc>
          <w:tcPr>
            <w:tcW w:w="210" w:type="dxa"/>
          </w:tcPr>
          <w:p w14:paraId="06DAF880" w14:textId="77777777" w:rsidR="005F5885" w:rsidRPr="00C22B6B" w:rsidRDefault="005F5885"/>
        </w:tc>
      </w:tr>
      <w:tr w:rsidR="005F5885" w:rsidRPr="00C22B6B" w14:paraId="6FE6950D" w14:textId="77777777" w:rsidTr="00F921A3">
        <w:trPr>
          <w:trHeight w:val="325"/>
        </w:trPr>
        <w:tc>
          <w:tcPr>
            <w:tcW w:w="1648" w:type="dxa"/>
            <w:tcBorders>
              <w:top w:val="single" w:sz="8" w:space="0" w:color="000000"/>
              <w:left w:val="single" w:sz="8" w:space="0" w:color="000000"/>
              <w:bottom w:val="single" w:sz="8" w:space="0" w:color="000000"/>
              <w:right w:val="single" w:sz="8" w:space="0" w:color="000000"/>
            </w:tcBorders>
            <w:shd w:val="clear" w:color="auto" w:fill="D6DCE4"/>
          </w:tcPr>
          <w:p w14:paraId="1D67D86F" w14:textId="016AA872" w:rsidR="005F5885" w:rsidRPr="00C22B6B" w:rsidRDefault="005F5885">
            <w:pPr>
              <w:spacing w:after="0" w:line="259" w:lineRule="auto"/>
              <w:ind w:left="0" w:right="44" w:firstLine="0"/>
              <w:jc w:val="center"/>
              <w:rPr>
                <w:b/>
                <w:sz w:val="18"/>
              </w:rPr>
            </w:pPr>
            <w:r w:rsidRPr="00C22B6B">
              <w:rPr>
                <w:b/>
                <w:sz w:val="18"/>
              </w:rPr>
              <w:t>miedź – M</w:t>
            </w:r>
          </w:p>
        </w:tc>
        <w:tc>
          <w:tcPr>
            <w:tcW w:w="1968" w:type="dxa"/>
            <w:tcBorders>
              <w:top w:val="single" w:sz="8" w:space="0" w:color="000000"/>
              <w:left w:val="single" w:sz="8" w:space="0" w:color="000000"/>
              <w:bottom w:val="single" w:sz="8" w:space="0" w:color="000000"/>
              <w:right w:val="single" w:sz="8" w:space="0" w:color="000000"/>
            </w:tcBorders>
            <w:shd w:val="clear" w:color="auto" w:fill="D6DCE4"/>
          </w:tcPr>
          <w:p w14:paraId="33E6CA21" w14:textId="75829DC9" w:rsidR="005F5885" w:rsidRPr="00C22B6B" w:rsidRDefault="005F5885">
            <w:pPr>
              <w:spacing w:after="0" w:line="259" w:lineRule="auto"/>
              <w:ind w:left="0" w:right="39" w:firstLine="0"/>
              <w:jc w:val="center"/>
              <w:rPr>
                <w:b/>
                <w:sz w:val="18"/>
              </w:rPr>
            </w:pPr>
            <w:r w:rsidRPr="00C22B6B">
              <w:rPr>
                <w:b/>
                <w:sz w:val="18"/>
              </w:rPr>
              <w:t>M / 24.4</w:t>
            </w:r>
          </w:p>
        </w:tc>
        <w:tc>
          <w:tcPr>
            <w:tcW w:w="2050" w:type="dxa"/>
            <w:tcBorders>
              <w:top w:val="single" w:sz="8" w:space="0" w:color="000000"/>
              <w:left w:val="single" w:sz="8" w:space="0" w:color="000000"/>
              <w:bottom w:val="single" w:sz="8" w:space="0" w:color="000000"/>
              <w:right w:val="single" w:sz="8" w:space="0" w:color="000000"/>
            </w:tcBorders>
            <w:shd w:val="clear" w:color="auto" w:fill="D6DCE4"/>
          </w:tcPr>
          <w:p w14:paraId="37E5297B" w14:textId="7271D736" w:rsidR="005F5885" w:rsidRPr="00C22B6B" w:rsidRDefault="005F5885">
            <w:pPr>
              <w:spacing w:after="0" w:line="259" w:lineRule="auto"/>
              <w:ind w:left="0" w:right="58" w:firstLine="0"/>
              <w:jc w:val="center"/>
              <w:rPr>
                <w:b/>
                <w:sz w:val="18"/>
              </w:rPr>
            </w:pPr>
            <w:r w:rsidRPr="00C22B6B">
              <w:rPr>
                <w:b/>
                <w:sz w:val="18"/>
              </w:rPr>
              <w:t>h</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D6DCE4"/>
          </w:tcPr>
          <w:p w14:paraId="6D753730" w14:textId="0002E791" w:rsidR="005F5885" w:rsidRPr="00C22B6B" w:rsidRDefault="005F5885">
            <w:pPr>
              <w:spacing w:after="0" w:line="259" w:lineRule="auto"/>
              <w:ind w:left="0" w:right="38" w:firstLine="0"/>
              <w:jc w:val="center"/>
              <w:rPr>
                <w:b/>
                <w:sz w:val="18"/>
              </w:rPr>
            </w:pPr>
            <w:r w:rsidRPr="00C22B6B">
              <w:rPr>
                <w:b/>
                <w:sz w:val="18"/>
              </w:rPr>
              <w:t>2,0</w:t>
            </w:r>
          </w:p>
        </w:tc>
        <w:tc>
          <w:tcPr>
            <w:tcW w:w="210" w:type="dxa"/>
          </w:tcPr>
          <w:p w14:paraId="44D30EAB" w14:textId="77777777" w:rsidR="005F5885" w:rsidRPr="00C22B6B" w:rsidRDefault="005F5885"/>
        </w:tc>
      </w:tr>
      <w:tr w:rsidR="008F14A6" w:rsidRPr="00C22B6B" w14:paraId="5E1EF178" w14:textId="77830297" w:rsidTr="00F921A3">
        <w:trPr>
          <w:gridAfter w:val="2"/>
          <w:wAfter w:w="251" w:type="dxa"/>
          <w:trHeight w:val="318"/>
        </w:trPr>
        <w:tc>
          <w:tcPr>
            <w:tcW w:w="5666" w:type="dxa"/>
            <w:gridSpan w:val="3"/>
            <w:tcBorders>
              <w:top w:val="single" w:sz="8" w:space="0" w:color="000000"/>
              <w:left w:val="single" w:sz="8" w:space="0" w:color="000000"/>
              <w:bottom w:val="single" w:sz="8" w:space="0" w:color="000000"/>
              <w:right w:val="single" w:sz="4" w:space="0" w:color="auto"/>
            </w:tcBorders>
            <w:shd w:val="clear" w:color="auto" w:fill="D6DCE4"/>
          </w:tcPr>
          <w:p w14:paraId="4A927E51" w14:textId="5BD1F878" w:rsidR="008F14A6" w:rsidRPr="00C22B6B" w:rsidRDefault="008F14A6" w:rsidP="00F921A3">
            <w:pPr>
              <w:spacing w:before="240" w:after="0" w:line="259" w:lineRule="auto"/>
              <w:ind w:left="3" w:firstLine="0"/>
              <w:rPr>
                <w:b/>
                <w:sz w:val="18"/>
              </w:rPr>
            </w:pPr>
            <w:r>
              <w:rPr>
                <w:b/>
                <w:sz w:val="18"/>
              </w:rPr>
              <w:t xml:space="preserve">                                                       SUMA</w:t>
            </w:r>
          </w:p>
        </w:tc>
        <w:tc>
          <w:tcPr>
            <w:tcW w:w="1847" w:type="dxa"/>
            <w:tcBorders>
              <w:top w:val="single" w:sz="8" w:space="0" w:color="000000"/>
              <w:left w:val="single" w:sz="4" w:space="0" w:color="auto"/>
              <w:bottom w:val="single" w:sz="8" w:space="0" w:color="000000"/>
              <w:right w:val="single" w:sz="8" w:space="0" w:color="000000"/>
            </w:tcBorders>
            <w:shd w:val="clear" w:color="auto" w:fill="D6DCE4"/>
          </w:tcPr>
          <w:p w14:paraId="78075429" w14:textId="461B92FF" w:rsidR="008F14A6" w:rsidRPr="00C22B6B" w:rsidRDefault="008F14A6" w:rsidP="00F921A3">
            <w:pPr>
              <w:spacing w:before="240" w:after="0" w:line="259" w:lineRule="auto"/>
              <w:ind w:left="0" w:firstLine="0"/>
              <w:rPr>
                <w:b/>
                <w:sz w:val="18"/>
              </w:rPr>
            </w:pPr>
            <w:r>
              <w:rPr>
                <w:b/>
                <w:sz w:val="18"/>
              </w:rPr>
              <w:t xml:space="preserve">             50,0</w:t>
            </w:r>
          </w:p>
        </w:tc>
      </w:tr>
    </w:tbl>
    <w:p w14:paraId="2371520A" w14:textId="77777777" w:rsidR="008E3BAE" w:rsidRPr="00C22B6B" w:rsidRDefault="00D8776C" w:rsidP="00F921A3">
      <w:pPr>
        <w:numPr>
          <w:ilvl w:val="0"/>
          <w:numId w:val="34"/>
        </w:numPr>
        <w:spacing w:before="240" w:after="15"/>
        <w:ind w:left="706" w:right="39" w:hanging="567"/>
      </w:pPr>
      <w:r w:rsidRPr="00C22B6B">
        <w:t xml:space="preserve">W przypadku braku aktualnych wskaźników (publikacja wskaźników w biuletynach GUS odbywa się z opóźnieniem) waloryzacja z bieżącego okresu rozliczeniowego zostanie wyliczona, gdy Prezes GUS ogłosi wskaźniki dla danego miesiąca objętego rozliczeniem. </w:t>
      </w:r>
    </w:p>
    <w:p w14:paraId="4D65110A" w14:textId="77777777" w:rsidR="008E3BAE" w:rsidRPr="00C22B6B" w:rsidRDefault="00D8776C">
      <w:pPr>
        <w:ind w:left="720" w:right="39" w:firstLine="0"/>
      </w:pPr>
      <w:r w:rsidRPr="00C22B6B">
        <w:t xml:space="preserve">Przedstawiając rozliczenie, Wykonawca obliczy wstępne wartości zwaloryzowanych kwot za wykonaną część przedmiotu Umowy w każdym miesiącu, używając ostatniego z opublikowanych miesięcznych wskaźników GUS. Ustalone w ten sposób wartości będą skorygowane automatycznie z zastosowaniem wskaźników GUS dotyczących miesiąca, którego dotyczy rozliczenie, niezwłocznie po ich publikacji. </w:t>
      </w:r>
      <w:r w:rsidRPr="00C22B6B">
        <w:rPr>
          <w:rFonts w:ascii="Times New Roman" w:eastAsia="Times New Roman" w:hAnsi="Times New Roman" w:cs="Times New Roman"/>
          <w:sz w:val="20"/>
        </w:rPr>
        <w:t xml:space="preserve"> </w:t>
      </w:r>
    </w:p>
    <w:p w14:paraId="394B8A72" w14:textId="77777777" w:rsidR="008E3BAE" w:rsidRPr="00C22B6B" w:rsidRDefault="00D8776C">
      <w:pPr>
        <w:numPr>
          <w:ilvl w:val="0"/>
          <w:numId w:val="34"/>
        </w:numPr>
        <w:spacing w:after="110"/>
        <w:ind w:left="706" w:right="39" w:hanging="567"/>
      </w:pPr>
      <w:r w:rsidRPr="00C22B6B">
        <w:t xml:space="preserve">Jeżeli Umowa została zawarta po upływie 180 Dni od dnia upływu terminu składania ofert, początkowym terminem ustalenia zmiany Wynagrodzenia jest dzień otwarcia ofert.  </w:t>
      </w:r>
    </w:p>
    <w:p w14:paraId="220AFAC7" w14:textId="77777777" w:rsidR="008E3BAE" w:rsidRPr="00C22B6B" w:rsidRDefault="00D8776C">
      <w:pPr>
        <w:numPr>
          <w:ilvl w:val="0"/>
          <w:numId w:val="34"/>
        </w:numPr>
        <w:ind w:left="706" w:right="39" w:hanging="567"/>
      </w:pPr>
      <w:r w:rsidRPr="00C22B6B">
        <w:t xml:space="preserve">Zmiana Wynagrodzenia w oparciu o niniejszy paragraf obliguje Wykonawcę do odpowiedniej automatycznej zmiany wynagrodzenia w umowach zawieranych pomiędzy Wykonawcą a Podwykonawcą lub Podwykonawcą a Dalszym Podwykonawcą, stosownie do ust. 15 oraz 16. </w:t>
      </w:r>
    </w:p>
    <w:p w14:paraId="1A436316" w14:textId="77777777" w:rsidR="008E3BAE" w:rsidRPr="00C22B6B" w:rsidRDefault="00D8776C">
      <w:pPr>
        <w:numPr>
          <w:ilvl w:val="0"/>
          <w:numId w:val="34"/>
        </w:numPr>
        <w:ind w:left="706" w:right="39" w:hanging="567"/>
      </w:pPr>
      <w:r w:rsidRPr="00C22B6B">
        <w:t>W umowach zawieranych pomiędzy Wykonawcą a Podwykonawcą lub Podwykonawcą a Dalszym Podwykonawcą, których przedmiotem są roboty budowlane, dostawy lub usługi, Wykonawca lub Podwykonawca jest zobowiązany zawrzeć postanowienia przewidujące, iż w przypadku gdy Umowa o podwykonawstwo przekracza lub przekroczy 6 miesięcy, kwoty płatne Podwykonawcy lub Dalszemu Podwykonawcy będą korygowane dla oddania wzrostów lub spadków cen, zgodnie z ust. 16.</w:t>
      </w:r>
      <w:r w:rsidRPr="00C22B6B">
        <w:rPr>
          <w:rFonts w:ascii="Times New Roman" w:eastAsia="Times New Roman" w:hAnsi="Times New Roman" w:cs="Times New Roman"/>
          <w:sz w:val="20"/>
        </w:rPr>
        <w:t xml:space="preserve"> </w:t>
      </w:r>
    </w:p>
    <w:p w14:paraId="263CFEB6" w14:textId="77777777" w:rsidR="008E3BAE" w:rsidRPr="00C22B6B" w:rsidRDefault="00D8776C">
      <w:pPr>
        <w:numPr>
          <w:ilvl w:val="0"/>
          <w:numId w:val="34"/>
        </w:numPr>
        <w:ind w:left="706" w:right="39" w:hanging="567"/>
      </w:pPr>
      <w:r w:rsidRPr="00C22B6B">
        <w:lastRenderedPageBreak/>
        <w:t xml:space="preserve">W ramach postanowień umownych, o których mowa w ust. 15, zmiana kwot płatnych Podwykonawcy lub Dalszemu Podwykonawcy będzie się odbywać automatycznie w oparciu o wskaźnik dla: Cen towarów i usług konsumpcyjnych (jako CPI) oraz o minimum jeden inny wskaźnik (adekwatny do zakresu robót budowlanych lub usług Podwykonawcy lub Dalszego Podwykonawcy) wybrany z tabeli „Koszyk waloryzacyjny” publikowany przez Prezesa GUS. Wskaźnik CPI określony będzie na poziomie od 15% do 30%, a wybrane, pozostałe wskaźniki zostaną określone na poziomie od 1% do 20% każdy. Suma wszystkich wskaźników powinna wynosić 50%. Kwoty płatne Podwykonawcy lub Dalszemu Podwykonawcy podlegać będą waloryzacji o </w:t>
      </w:r>
      <w:r w:rsidRPr="00C22B6B">
        <w:rPr>
          <w:rFonts w:ascii="Cambria Math" w:eastAsia="Cambria Math" w:hAnsi="Cambria Math" w:cs="Cambria Math"/>
        </w:rPr>
        <w:t>𝑊</w:t>
      </w:r>
      <w:r w:rsidRPr="00C22B6B">
        <w:rPr>
          <w:rFonts w:ascii="Cambria Math" w:eastAsia="Cambria Math" w:hAnsi="Cambria Math" w:cs="Cambria Math"/>
          <w:vertAlign w:val="subscript"/>
        </w:rPr>
        <w:t>𝑃𝑛</w:t>
      </w:r>
      <w:r w:rsidRPr="00C22B6B">
        <w:t>￼</w:t>
      </w:r>
      <w:r w:rsidRPr="00C22B6B">
        <w:rPr>
          <w:rFonts w:ascii="Times New Roman" w:eastAsia="Times New Roman" w:hAnsi="Times New Roman" w:cs="Times New Roman"/>
          <w:sz w:val="20"/>
        </w:rPr>
        <w:t xml:space="preserve"> </w:t>
      </w:r>
    </w:p>
    <w:p w14:paraId="0D045D0B" w14:textId="77777777" w:rsidR="008E3BAE" w:rsidRPr="00C22B6B" w:rsidRDefault="00D8776C">
      <w:pPr>
        <w:spacing w:after="0" w:line="259" w:lineRule="auto"/>
        <w:ind w:left="1347" w:right="1644" w:hanging="10"/>
        <w:jc w:val="center"/>
      </w:pPr>
      <w:r w:rsidRPr="00C22B6B">
        <w:rPr>
          <w:rFonts w:ascii="Cambria Math" w:eastAsia="Cambria Math" w:hAnsi="Cambria Math" w:cs="Cambria Math"/>
        </w:rPr>
        <w:t>𝐶𝑃𝐼</w:t>
      </w:r>
      <w:r w:rsidRPr="00C22B6B">
        <w:rPr>
          <w:rFonts w:ascii="Cambria Math" w:eastAsia="Cambria Math" w:hAnsi="Cambria Math" w:cs="Cambria Math"/>
          <w:vertAlign w:val="subscript"/>
        </w:rPr>
        <w:t>𝑛</w:t>
      </w:r>
    </w:p>
    <w:p w14:paraId="7B722910" w14:textId="2DA9C65D" w:rsidR="008E3BAE" w:rsidRPr="00C22B6B" w:rsidRDefault="00D8776C">
      <w:pPr>
        <w:spacing w:after="0" w:line="259" w:lineRule="auto"/>
        <w:ind w:left="1347" w:right="1231" w:hanging="10"/>
        <w:jc w:val="center"/>
      </w:pPr>
      <w:r w:rsidRPr="00C22B6B">
        <w:rPr>
          <w:rFonts w:ascii="Cambria Math" w:eastAsia="Cambria Math" w:hAnsi="Cambria Math" w:cs="Cambria Math"/>
        </w:rPr>
        <w:t>𝑊</w:t>
      </w:r>
      <w:r w:rsidRPr="00C22B6B">
        <w:rPr>
          <w:rFonts w:ascii="Cambria Math" w:eastAsia="Cambria Math" w:hAnsi="Cambria Math" w:cs="Cambria Math"/>
          <w:vertAlign w:val="subscript"/>
        </w:rPr>
        <w:t xml:space="preserve">𝑃𝑛 </w:t>
      </w:r>
      <w:r w:rsidRPr="00C22B6B">
        <w:rPr>
          <w:rFonts w:ascii="Cambria Math" w:eastAsia="Cambria Math" w:hAnsi="Cambria Math" w:cs="Cambria Math"/>
        </w:rPr>
        <w:t xml:space="preserve">= 𝑎 + 𝑏 </w:t>
      </w:r>
      <w:r w:rsidR="005C5FE7" w:rsidRPr="00C22B6B">
        <w:rPr>
          <w:noProof/>
        </w:rPr>
        <mc:AlternateContent>
          <mc:Choice Requires="wpg">
            <w:drawing>
              <wp:inline distT="0" distB="0" distL="0" distR="0" wp14:anchorId="17ACEC4A" wp14:editId="0B253688">
                <wp:extent cx="288290" cy="8890"/>
                <wp:effectExtent l="0" t="0" r="0" b="0"/>
                <wp:docPr id="118790828" name="Grup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290" cy="8890"/>
                          <a:chOff x="0" y="0"/>
                          <a:chExt cx="288360" cy="9000"/>
                        </a:xfrm>
                      </wpg:grpSpPr>
                      <wps:wsp>
                        <wps:cNvPr id="1063871635" name="Shape 273051"/>
                        <wps:cNvSpPr/>
                        <wps:spPr>
                          <a:xfrm>
                            <a:off x="0" y="0"/>
                            <a:ext cx="288360" cy="9000"/>
                          </a:xfrm>
                          <a:custGeom>
                            <a:avLst/>
                            <a:gdLst/>
                            <a:ahLst/>
                            <a:cxnLst/>
                            <a:rect l="l" t="t" r="r" b="b"/>
                            <a:pathLst>
                              <a:path w="288036" h="9144">
                                <a:moveTo>
                                  <a:pt x="0" y="0"/>
                                </a:moveTo>
                                <a:lnTo>
                                  <a:pt x="288036" y="0"/>
                                </a:lnTo>
                                <a:lnTo>
                                  <a:pt x="288036"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inline>
            </w:drawing>
          </mc:Choice>
          <mc:Fallback xmlns:arto="http://schemas.microsoft.com/office/word/2006/arto">
            <w:pict>
              <v:group w14:anchorId="21723F27" id="Grupa 12" o:spid="_x0000_s1026" style="width:22.7pt;height:.7pt;mso-position-horizontal-relative:char;mso-position-vertical-relative:line" coordsize="28836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">
                <v:shape id="Shape 273051" o:spid="_x0000_s1027" style="position:absolute;width:288360;height:9000;visibility:visible;mso-wrap-style:square;v-text-anchor:top" coordsize="2880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" path="m,l288036,r,9144l,9144,,e" fillcolor="black" stroked="f" strokeweight="0">
                  <v:path arrowok="t"/>
                </v:shape>
                <w10:anchorlock/>
              </v:group>
            </w:pict>
          </mc:Fallback>
        </mc:AlternateContent>
      </w:r>
      <w:r w:rsidRPr="00C22B6B">
        <w:rPr>
          <w:rFonts w:ascii="Cambria Math" w:eastAsia="Cambria Math" w:hAnsi="Cambria Math" w:cs="Cambria Math"/>
        </w:rPr>
        <w:t xml:space="preserve"> + 𝑋 + 𝑌 + ⋯ + 𝑍</w:t>
      </w:r>
      <w:r w:rsidRPr="00C22B6B">
        <w:t xml:space="preserve"> </w:t>
      </w:r>
    </w:p>
    <w:p w14:paraId="659E423F" w14:textId="77777777" w:rsidR="008E3BAE" w:rsidRPr="00C22B6B" w:rsidRDefault="00D8776C">
      <w:pPr>
        <w:spacing w:after="129" w:line="259" w:lineRule="auto"/>
        <w:ind w:left="1347" w:right="1647" w:hanging="10"/>
        <w:jc w:val="center"/>
      </w:pPr>
      <w:r w:rsidRPr="00C22B6B">
        <w:rPr>
          <w:rFonts w:ascii="Cambria Math" w:eastAsia="Cambria Math" w:hAnsi="Cambria Math" w:cs="Cambria Math"/>
        </w:rPr>
        <w:t>𝐶𝑃𝐼</w:t>
      </w:r>
      <w:r w:rsidRPr="00C22B6B">
        <w:rPr>
          <w:rFonts w:ascii="Cambria Math" w:eastAsia="Cambria Math" w:hAnsi="Cambria Math" w:cs="Cambria Math"/>
          <w:vertAlign w:val="subscript"/>
        </w:rPr>
        <w:t>𝑜</w:t>
      </w:r>
    </w:p>
    <w:p w14:paraId="03605969" w14:textId="77777777" w:rsidR="008E3BAE" w:rsidRPr="00C22B6B" w:rsidRDefault="00D8776C">
      <w:pPr>
        <w:ind w:left="720" w:right="39" w:firstLine="0"/>
      </w:pPr>
      <w:r w:rsidRPr="00C22B6B">
        <w:t xml:space="preserve">gdzie: </w:t>
      </w:r>
    </w:p>
    <w:p w14:paraId="0E55E709" w14:textId="77777777" w:rsidR="00DF1D64" w:rsidRPr="00C22B6B" w:rsidRDefault="00D8776C" w:rsidP="00DF1D64">
      <w:pPr>
        <w:spacing w:after="14" w:line="352" w:lineRule="auto"/>
        <w:ind w:left="720" w:right="30" w:firstLine="0"/>
      </w:pPr>
      <w:r w:rsidRPr="00C22B6B">
        <w:rPr>
          <w:rFonts w:ascii="Cambria Math" w:eastAsia="Cambria Math" w:hAnsi="Cambria Math" w:cs="Cambria Math"/>
        </w:rPr>
        <w:t>𝑋, 𝑌, … , 𝑍</w:t>
      </w:r>
      <w:r w:rsidRPr="00C22B6B">
        <w:t xml:space="preserve"> </w:t>
      </w:r>
      <w:r w:rsidRPr="00C22B6B">
        <w:rPr>
          <w:i/>
        </w:rPr>
        <w:t>uzależnione są od wybranych  elementów z Koszyka Waloryzacyjnego składających się z:</w:t>
      </w:r>
      <w:r w:rsidRPr="00C22B6B">
        <w:t xml:space="preserve"> </w:t>
      </w:r>
      <m:oMath>
        <m:r>
          <w:rPr>
            <w:rFonts w:ascii="Cambria Math" w:hAnsi="Cambria Math"/>
          </w:rPr>
          <m:t>c</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n</m:t>
                </m:r>
              </m:sub>
            </m:sSub>
          </m:num>
          <m:den>
            <m:sSub>
              <m:sSubPr>
                <m:ctrlPr>
                  <w:rPr>
                    <w:rFonts w:ascii="Cambria Math" w:hAnsi="Cambria Math"/>
                    <w:i/>
                  </w:rPr>
                </m:ctrlPr>
              </m:sSubPr>
              <m:e>
                <m:r>
                  <w:rPr>
                    <w:rFonts w:ascii="Cambria Math" w:hAnsi="Cambria Math"/>
                  </w:rPr>
                  <m:t>R</m:t>
                </m:r>
              </m:e>
              <m:sub>
                <m:r>
                  <w:rPr>
                    <w:rFonts w:ascii="Cambria Math" w:hAnsi="Cambria Math"/>
                  </w:rPr>
                  <m:t>o</m:t>
                </m:r>
              </m:sub>
            </m:sSub>
          </m:den>
        </m:f>
      </m:oMath>
      <w:r w:rsidR="00DF1D64" w:rsidRPr="00C22B6B">
        <w:rPr>
          <w:rFonts w:ascii="Cambria Math" w:eastAsia="Cambria Math" w:hAnsi="Cambria Math" w:cs="Cambria Math"/>
        </w:rPr>
        <w:t xml:space="preserve">  </w:t>
      </w:r>
      <w:r w:rsidR="00DF1D64" w:rsidRPr="00C22B6B">
        <w:t xml:space="preserve"> lub </w:t>
      </w:r>
      <m:oMath>
        <m:r>
          <w:rPr>
            <w:rFonts w:ascii="Cambria Math" w:hAnsi="Cambria Math"/>
          </w:rPr>
          <m:t>d</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sSub>
              <m:sSubPr>
                <m:ctrlPr>
                  <w:rPr>
                    <w:rFonts w:ascii="Cambria Math" w:hAnsi="Cambria Math"/>
                    <w:i/>
                  </w:rPr>
                </m:ctrlPr>
              </m:sSubPr>
              <m:e>
                <m:r>
                  <w:rPr>
                    <w:rFonts w:ascii="Cambria Math" w:hAnsi="Cambria Math"/>
                  </w:rPr>
                  <m:t>P</m:t>
                </m:r>
              </m:e>
              <m:sub>
                <m:r>
                  <w:rPr>
                    <w:rFonts w:ascii="Cambria Math" w:hAnsi="Cambria Math"/>
                  </w:rPr>
                  <m:t>o</m:t>
                </m:r>
              </m:sub>
            </m:sSub>
          </m:den>
        </m:f>
      </m:oMath>
      <w:r w:rsidR="00DF1D64" w:rsidRPr="00C22B6B">
        <w:t xml:space="preserve">    lub</w:t>
      </w:r>
      <m:oMath>
        <m:r>
          <w:rPr>
            <w:rFonts w:ascii="Cambria Math" w:hAnsi="Cambria Math"/>
          </w:rPr>
          <m:t xml:space="preserve"> e</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n</m:t>
                </m:r>
              </m:sub>
            </m:sSub>
          </m:num>
          <m:den>
            <m:sSub>
              <m:sSubPr>
                <m:ctrlPr>
                  <w:rPr>
                    <w:rFonts w:ascii="Cambria Math" w:hAnsi="Cambria Math"/>
                    <w:i/>
                  </w:rPr>
                </m:ctrlPr>
              </m:sSubPr>
              <m:e>
                <m:r>
                  <w:rPr>
                    <w:rFonts w:ascii="Cambria Math" w:hAnsi="Cambria Math"/>
                  </w:rPr>
                  <m:t>C</m:t>
                </m:r>
              </m:e>
              <m:sub>
                <m:r>
                  <w:rPr>
                    <w:rFonts w:ascii="Cambria Math" w:hAnsi="Cambria Math"/>
                  </w:rPr>
                  <m:t>o</m:t>
                </m:r>
              </m:sub>
            </m:sSub>
          </m:den>
        </m:f>
      </m:oMath>
      <w:r w:rsidR="00DF1D64" w:rsidRPr="00C22B6B">
        <w:t xml:space="preserve">  lub </w:t>
      </w:r>
      <m:oMath>
        <m:r>
          <w:rPr>
            <w:rFonts w:ascii="Cambria Math" w:hAnsi="Cambria Math"/>
          </w:rPr>
          <m:t xml:space="preserve">f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n</m:t>
                </m:r>
              </m:sub>
            </m:sSub>
          </m:num>
          <m:den>
            <m:sSub>
              <m:sSubPr>
                <m:ctrlPr>
                  <w:rPr>
                    <w:rFonts w:ascii="Cambria Math" w:hAnsi="Cambria Math"/>
                    <w:i/>
                  </w:rPr>
                </m:ctrlPr>
              </m:sSubPr>
              <m:e>
                <m:r>
                  <w:rPr>
                    <w:rFonts w:ascii="Cambria Math" w:hAnsi="Cambria Math"/>
                  </w:rPr>
                  <m:t>S</m:t>
                </m:r>
              </m:e>
              <m:sub>
                <m:r>
                  <w:rPr>
                    <w:rFonts w:ascii="Cambria Math" w:hAnsi="Cambria Math"/>
                  </w:rPr>
                  <m:t>o</m:t>
                </m:r>
              </m:sub>
            </m:sSub>
          </m:den>
        </m:f>
      </m:oMath>
      <w:r w:rsidR="00DF1D64" w:rsidRPr="00C22B6B">
        <w:t xml:space="preserve">  lub </w:t>
      </w:r>
      <m:oMath>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n</m:t>
                </m:r>
              </m:sub>
            </m:sSub>
          </m:num>
          <m:den>
            <m:sSub>
              <m:sSubPr>
                <m:ctrlPr>
                  <w:rPr>
                    <w:rFonts w:ascii="Cambria Math" w:hAnsi="Cambria Math"/>
                    <w:i/>
                  </w:rPr>
                </m:ctrlPr>
              </m:sSubPr>
              <m:e>
                <m:r>
                  <w:rPr>
                    <w:rFonts w:ascii="Cambria Math" w:hAnsi="Cambria Math"/>
                  </w:rPr>
                  <m:t>K</m:t>
                </m:r>
              </m:e>
              <m:sub>
                <m:r>
                  <w:rPr>
                    <w:rFonts w:ascii="Cambria Math" w:hAnsi="Cambria Math"/>
                  </w:rPr>
                  <m:t>o</m:t>
                </m:r>
              </m:sub>
            </m:sSub>
          </m:den>
        </m:f>
      </m:oMath>
    </w:p>
    <w:p w14:paraId="02A5CBC9" w14:textId="108D0F93" w:rsidR="00DF1D64" w:rsidRPr="00C22B6B" w:rsidRDefault="00DF1D64">
      <w:pPr>
        <w:spacing w:after="14" w:line="355" w:lineRule="auto"/>
        <w:ind w:left="720" w:right="30" w:firstLine="0"/>
      </w:pPr>
    </w:p>
    <w:p w14:paraId="08545B33" w14:textId="77777777" w:rsidR="008E3BAE" w:rsidRPr="00C22B6B" w:rsidRDefault="00D8776C">
      <w:pPr>
        <w:numPr>
          <w:ilvl w:val="1"/>
          <w:numId w:val="34"/>
        </w:numPr>
        <w:ind w:left="1286" w:right="39" w:hanging="566"/>
      </w:pPr>
      <w:r w:rsidRPr="00C22B6B">
        <w:t>„</w:t>
      </w:r>
      <w:r w:rsidRPr="00C22B6B">
        <w:rPr>
          <w:rFonts w:ascii="Cambria Math" w:eastAsia="Cambria Math" w:hAnsi="Cambria Math" w:cs="Cambria Math"/>
        </w:rPr>
        <w:t>𝑊</w:t>
      </w:r>
      <w:r w:rsidRPr="00C22B6B">
        <w:rPr>
          <w:rFonts w:ascii="Cambria Math" w:eastAsia="Cambria Math" w:hAnsi="Cambria Math" w:cs="Cambria Math"/>
          <w:vertAlign w:val="subscript"/>
        </w:rPr>
        <w:t>𝑃𝑛</w:t>
      </w:r>
      <w:r w:rsidRPr="00C22B6B">
        <w:t>" jest mnożnikiem korygującym, do zastosowania w stosunku do szacunkowej kontraktowej wartości pracy wykonanej w okresie „</w:t>
      </w:r>
      <w:r w:rsidRPr="00C22B6B">
        <w:rPr>
          <w:rFonts w:ascii="Cambria Math" w:eastAsia="Cambria Math" w:hAnsi="Cambria Math" w:cs="Cambria Math"/>
        </w:rPr>
        <w:t>𝑛</w:t>
      </w:r>
      <w:r w:rsidRPr="00C22B6B">
        <w:t xml:space="preserve"> "; przy czym okresem tym jest miesiąc, jeśli nie jest inaczej podane w Umowie; </w:t>
      </w:r>
    </w:p>
    <w:p w14:paraId="273B7265" w14:textId="77777777" w:rsidR="008E3BAE" w:rsidRPr="00C22B6B" w:rsidRDefault="00D8776C">
      <w:pPr>
        <w:numPr>
          <w:ilvl w:val="1"/>
          <w:numId w:val="34"/>
        </w:numPr>
        <w:ind w:left="1286" w:right="39" w:hanging="566"/>
      </w:pPr>
      <w:r w:rsidRPr="00C22B6B">
        <w:t>„</w:t>
      </w:r>
      <w:r w:rsidRPr="00C22B6B">
        <w:rPr>
          <w:rFonts w:ascii="Cambria Math" w:eastAsia="Cambria Math" w:hAnsi="Cambria Math" w:cs="Cambria Math"/>
        </w:rPr>
        <w:t>𝑎”</w:t>
      </w:r>
      <w:r w:rsidRPr="00C22B6B">
        <w:t xml:space="preserve"> jest stałym współczynnikiem o wartości: 0,5 (50%) niepodlegającym korekcie; </w:t>
      </w:r>
    </w:p>
    <w:p w14:paraId="2EA04F61" w14:textId="77777777" w:rsidR="008E3BAE" w:rsidRPr="00C22B6B" w:rsidRDefault="00D8776C">
      <w:pPr>
        <w:numPr>
          <w:ilvl w:val="1"/>
          <w:numId w:val="34"/>
        </w:numPr>
        <w:ind w:left="1286" w:right="39" w:hanging="566"/>
      </w:pPr>
      <w:r w:rsidRPr="00C22B6B">
        <w:t>„</w:t>
      </w:r>
      <w:r w:rsidRPr="00C22B6B">
        <w:rPr>
          <w:rFonts w:ascii="Cambria Math" w:eastAsia="Cambria Math" w:hAnsi="Cambria Math" w:cs="Cambria Math"/>
        </w:rPr>
        <w:t>𝑏”</w:t>
      </w:r>
      <w:r w:rsidRPr="00C22B6B">
        <w:t xml:space="preserve"> „</w:t>
      </w:r>
      <w:r w:rsidRPr="00C22B6B">
        <w:rPr>
          <w:rFonts w:ascii="Cambria Math" w:eastAsia="Cambria Math" w:hAnsi="Cambria Math" w:cs="Cambria Math"/>
        </w:rPr>
        <w:t>𝑐”</w:t>
      </w:r>
      <w:r w:rsidRPr="00C22B6B">
        <w:t>, „</w:t>
      </w:r>
      <w:r w:rsidRPr="00C22B6B">
        <w:rPr>
          <w:rFonts w:ascii="Cambria Math" w:eastAsia="Cambria Math" w:hAnsi="Cambria Math" w:cs="Cambria Math"/>
        </w:rPr>
        <w:t>𝑑”,</w:t>
      </w:r>
      <w:r w:rsidRPr="00C22B6B">
        <w:t xml:space="preserve"> „</w:t>
      </w:r>
      <w:r w:rsidRPr="00C22B6B">
        <w:rPr>
          <w:rFonts w:ascii="Cambria Math" w:eastAsia="Cambria Math" w:hAnsi="Cambria Math" w:cs="Cambria Math"/>
        </w:rPr>
        <w:t>𝑒</w:t>
      </w:r>
      <w:r w:rsidRPr="00C22B6B">
        <w:t>”, „</w:t>
      </w:r>
      <w:r w:rsidRPr="00C22B6B">
        <w:rPr>
          <w:rFonts w:ascii="Cambria Math" w:eastAsia="Cambria Math" w:hAnsi="Cambria Math" w:cs="Cambria Math"/>
        </w:rPr>
        <w:t>𝑓</w:t>
      </w:r>
      <w:r w:rsidRPr="00C22B6B">
        <w:t>”, „</w:t>
      </w:r>
      <w:r w:rsidRPr="00C22B6B">
        <w:rPr>
          <w:rFonts w:ascii="Cambria Math" w:eastAsia="Cambria Math" w:hAnsi="Cambria Math" w:cs="Cambria Math"/>
        </w:rPr>
        <w:t>𝑔</w:t>
      </w:r>
      <w:r w:rsidRPr="00C22B6B">
        <w:t>”, „</w:t>
      </w:r>
      <w:r w:rsidRPr="00C22B6B">
        <w:rPr>
          <w:rFonts w:ascii="Cambria Math" w:eastAsia="Cambria Math" w:hAnsi="Cambria Math" w:cs="Cambria Math"/>
        </w:rPr>
        <w:t>ℎ</w:t>
      </w:r>
      <w:r w:rsidRPr="00C22B6B">
        <w:t xml:space="preserve">” są współczynnikami stałymi określonymi przez strony Umowy podwykonawczej, z zastrzeżeniem ograniczeń z ust. 16 (wskaźnik CPI określony będzie na poziomie od 15% do 30%, a wybrane, pozostałe wskaźniki zostaną określone na poziomie od 1% do 20% każdy), niepodlegającymi korekcie, z zastrzeżeniem sytuacji gdy Zamawiający stanie się dostawcą któregokolwiek z elementów robót ujętych w tabeli Koszyk Waloryzacyjny, wówczas waga tego elementu zostanie przyjęta jako „0” we wzorze na </w:t>
      </w:r>
      <w:r w:rsidRPr="00C22B6B">
        <w:rPr>
          <w:rFonts w:ascii="Cambria Math" w:eastAsia="Cambria Math" w:hAnsi="Cambria Math" w:cs="Cambria Math"/>
        </w:rPr>
        <w:t>𝑊</w:t>
      </w:r>
      <w:r w:rsidRPr="00C22B6B">
        <w:rPr>
          <w:rFonts w:ascii="Cambria Math" w:eastAsia="Cambria Math" w:hAnsi="Cambria Math" w:cs="Cambria Math"/>
          <w:vertAlign w:val="subscript"/>
        </w:rPr>
        <w:t>𝑃𝑛</w:t>
      </w:r>
      <w:r w:rsidRPr="00C22B6B">
        <w:t xml:space="preserve">; W takim przypadku waga CPI zostanie powiększona o wartość wagi, która została przyjęta jako „0”, tak aby suma wartości wszystkich wag z Koszyka Waloryzacyjnego wynosiła 0,5 (50%); </w:t>
      </w:r>
    </w:p>
    <w:p w14:paraId="5712090A" w14:textId="77777777" w:rsidR="008E3BAE" w:rsidRPr="00C22B6B" w:rsidRDefault="00D8776C">
      <w:pPr>
        <w:numPr>
          <w:ilvl w:val="1"/>
          <w:numId w:val="34"/>
        </w:numPr>
        <w:ind w:left="1286" w:right="39" w:hanging="566"/>
      </w:pPr>
      <w:r w:rsidRPr="00C22B6B">
        <w:t>symbole wskaźnika z indexem dolnym „</w:t>
      </w:r>
      <w:r w:rsidRPr="00C22B6B">
        <w:rPr>
          <w:rFonts w:ascii="Cambria Math" w:eastAsia="Cambria Math" w:hAnsi="Cambria Math" w:cs="Cambria Math"/>
        </w:rPr>
        <w:t>𝑛</w:t>
      </w:r>
      <w:r w:rsidRPr="00C22B6B">
        <w:t>” są wskaźnikami kosztu bieżącego okresu (cenami porównawczymi dla okresu „</w:t>
      </w:r>
      <w:r w:rsidRPr="00C22B6B">
        <w:rPr>
          <w:rFonts w:ascii="Cambria Math" w:eastAsia="Cambria Math" w:hAnsi="Cambria Math" w:cs="Cambria Math"/>
        </w:rPr>
        <w:t>𝑛</w:t>
      </w:r>
      <w:r w:rsidRPr="00C22B6B">
        <w:t xml:space="preserve">”), publikowanymi przez Prezesa GUS w Dziedzinowej Bazie Wiedzy obowiązującymi w danym okresie rozliczeniowym; </w:t>
      </w:r>
    </w:p>
    <w:p w14:paraId="69F1A570" w14:textId="77777777" w:rsidR="008E3BAE" w:rsidRPr="00C22B6B" w:rsidRDefault="00D8776C">
      <w:pPr>
        <w:numPr>
          <w:ilvl w:val="1"/>
          <w:numId w:val="34"/>
        </w:numPr>
        <w:ind w:left="1286" w:right="39" w:hanging="566"/>
      </w:pPr>
      <w:r w:rsidRPr="00C22B6B">
        <w:t>symbole wskaźnika z indexem dolnym „</w:t>
      </w:r>
      <w:r w:rsidRPr="00C22B6B">
        <w:rPr>
          <w:rFonts w:ascii="Cambria Math" w:eastAsia="Cambria Math" w:hAnsi="Cambria Math" w:cs="Cambria Math"/>
        </w:rPr>
        <w:t>𝑜</w:t>
      </w:r>
      <w:r w:rsidRPr="00C22B6B">
        <w:t>” są wskaźnikami kosztu odniesienia (cenami odniesienia) na datę zawarcia Umowy o podwykonawstwo, publikowanymi przez Prezesa GUS w Dziedzinowej Bazie Wiedzy obowiązującymi</w:t>
      </w:r>
      <w:r w:rsidRPr="00C22B6B">
        <w:rPr>
          <w:i/>
        </w:rPr>
        <w:t xml:space="preserve"> w danym okresie rozliczeniowym. </w:t>
      </w:r>
    </w:p>
    <w:p w14:paraId="7664AD99" w14:textId="77777777" w:rsidR="008E3BAE" w:rsidRPr="00C22B6B" w:rsidRDefault="00D8776C">
      <w:pPr>
        <w:numPr>
          <w:ilvl w:val="0"/>
          <w:numId w:val="34"/>
        </w:numPr>
        <w:ind w:left="706" w:right="39" w:hanging="567"/>
      </w:pPr>
      <w:r w:rsidRPr="00C22B6B">
        <w:t xml:space="preserve">W ramach postanowień umownych, o których mowa w ust. 15, kwoty płatne Podwykonawcy lub Dalszemu Podwykonawcy będą zmieniane miesięcznie - począwszy od  6 (szóstego) miesiąca od rozpoczęcia realizacji robót budowlanych, dostaw lub usług objętych Umową o podwykonawstwo do momentu, w którym łączna wartość korekt dla oddania wzrostu lub spadku cen, wynikających z niniejszego ustępu, osiągnie limit +/- 10 % wartości netto zawartej Umowy o podwykonawstwo, licząc od daty zawarcia Umowy o podwykonawstwo.  </w:t>
      </w:r>
    </w:p>
    <w:p w14:paraId="0F64C6B6" w14:textId="77777777" w:rsidR="008E3BAE" w:rsidRPr="00C22B6B" w:rsidRDefault="00D8776C">
      <w:pPr>
        <w:numPr>
          <w:ilvl w:val="0"/>
          <w:numId w:val="34"/>
        </w:numPr>
        <w:spacing w:after="247"/>
        <w:ind w:left="706" w:right="39" w:hanging="567"/>
      </w:pPr>
      <w:r w:rsidRPr="00C22B6B">
        <w:lastRenderedPageBreak/>
        <w:t xml:space="preserve">W przypadku, gdyby doszło do obniżki wskaźników cen, ceny wyrobów, o których mowa w ust. 8 powyżej, nastąpi automatyczna (nie wymaga aneksu do Umowy) zmiana Wynagrodzenia, stosownie do zapisów niniejszego paragrafu Umowy. </w:t>
      </w:r>
      <w:r w:rsidRPr="00C22B6B">
        <w:rPr>
          <w:rFonts w:ascii="Times New Roman" w:eastAsia="Times New Roman" w:hAnsi="Times New Roman" w:cs="Times New Roman"/>
          <w:sz w:val="20"/>
        </w:rPr>
        <w:t xml:space="preserve"> </w:t>
      </w:r>
    </w:p>
    <w:p w14:paraId="2827FEF9" w14:textId="75458314" w:rsidR="008E3BAE" w:rsidRPr="00C22B6B" w:rsidRDefault="00D8776C">
      <w:pPr>
        <w:spacing w:after="5" w:line="266" w:lineRule="auto"/>
        <w:ind w:left="549" w:right="431" w:hanging="10"/>
        <w:jc w:val="center"/>
      </w:pPr>
      <w:r w:rsidRPr="00C22B6B">
        <w:rPr>
          <w:b/>
        </w:rPr>
        <w:t xml:space="preserve">§ 11. Waloryzacja Wynagrodzenia – zmiany kosztu pracy i stawek podatków </w:t>
      </w:r>
    </w:p>
    <w:p w14:paraId="216D5B8B" w14:textId="77777777" w:rsidR="008E3BAE" w:rsidRPr="00C22B6B" w:rsidRDefault="00D8776C">
      <w:pPr>
        <w:numPr>
          <w:ilvl w:val="0"/>
          <w:numId w:val="35"/>
        </w:numPr>
        <w:spacing w:after="97"/>
        <w:ind w:left="706" w:right="39" w:hanging="567"/>
      </w:pPr>
      <w:r w:rsidRPr="00C22B6B">
        <w:t xml:space="preserve">Waloryzacji, o której mowa w niniejszym paragrafie, podlegać będzie należne Wykonawcy wynagrodzenie w odniesieniu do całego przedmiot Umowy.  </w:t>
      </w:r>
    </w:p>
    <w:p w14:paraId="7B5DA91A" w14:textId="77777777" w:rsidR="008E3BAE" w:rsidRPr="00C22B6B" w:rsidRDefault="00D8776C">
      <w:pPr>
        <w:numPr>
          <w:ilvl w:val="0"/>
          <w:numId w:val="35"/>
        </w:numPr>
        <w:ind w:left="706" w:right="39" w:hanging="567"/>
      </w:pPr>
      <w:r w:rsidRPr="00C22B6B">
        <w:t xml:space="preserve">W przypadku zmiany: </w:t>
      </w:r>
    </w:p>
    <w:p w14:paraId="532D40D5" w14:textId="77777777" w:rsidR="008E3BAE" w:rsidRPr="00C22B6B" w:rsidRDefault="00D8776C">
      <w:pPr>
        <w:numPr>
          <w:ilvl w:val="1"/>
          <w:numId w:val="35"/>
        </w:numPr>
        <w:ind w:left="1286" w:right="39" w:hanging="566"/>
      </w:pPr>
      <w:r w:rsidRPr="00C22B6B">
        <w:t xml:space="preserve">stawki podatku od towarów i usług oraz podatku akcyzowego, lub </w:t>
      </w:r>
    </w:p>
    <w:p w14:paraId="0A1D04EC" w14:textId="77777777" w:rsidR="008E3BAE" w:rsidRPr="00C22B6B" w:rsidRDefault="00D8776C">
      <w:pPr>
        <w:numPr>
          <w:ilvl w:val="1"/>
          <w:numId w:val="35"/>
        </w:numPr>
        <w:ind w:left="1286" w:right="39" w:hanging="566"/>
      </w:pPr>
      <w:r w:rsidRPr="00C22B6B">
        <w:t>wysokości minimalnego wynagrodzenia za pracę albo wysokości minimalnej stawki godzinowej, ustalonych na podstawie ustawy z dnia 10 października 2002 r. o minimalnym wynagrodzeniu za pracę (</w:t>
      </w:r>
      <w:proofErr w:type="spellStart"/>
      <w:r w:rsidRPr="00C22B6B">
        <w:t>t.j</w:t>
      </w:r>
      <w:proofErr w:type="spellEnd"/>
      <w:r w:rsidRPr="00C22B6B">
        <w:t xml:space="preserve">. Dz.U. z 2020 r. poz. 2207 z </w:t>
      </w:r>
      <w:proofErr w:type="spellStart"/>
      <w:r w:rsidRPr="00C22B6B">
        <w:t>późn</w:t>
      </w:r>
      <w:proofErr w:type="spellEnd"/>
      <w:r w:rsidRPr="00C22B6B">
        <w:t xml:space="preserve">. zm.), lub </w:t>
      </w:r>
    </w:p>
    <w:p w14:paraId="16528789" w14:textId="77777777" w:rsidR="008E3BAE" w:rsidRPr="00C22B6B" w:rsidRDefault="00D8776C">
      <w:pPr>
        <w:numPr>
          <w:ilvl w:val="1"/>
          <w:numId w:val="35"/>
        </w:numPr>
        <w:ind w:left="1286" w:right="39" w:hanging="566"/>
      </w:pPr>
      <w:r w:rsidRPr="00C22B6B">
        <w:t xml:space="preserve">zasad podlegania ubezpieczeniom społecznym lub ubezpieczeniu zdrowotnemu lub wysokości stawki składki na ubezpieczenia społeczne lub ubezpieczenie zdrowotne, lub </w:t>
      </w:r>
    </w:p>
    <w:p w14:paraId="14C8D4E3" w14:textId="365F244F" w:rsidR="008E3BAE" w:rsidRPr="00C22B6B" w:rsidRDefault="00D8776C" w:rsidP="001F608F">
      <w:pPr>
        <w:numPr>
          <w:ilvl w:val="1"/>
          <w:numId w:val="35"/>
        </w:numPr>
        <w:spacing w:after="10"/>
        <w:ind w:left="1286" w:right="39" w:hanging="566"/>
      </w:pPr>
      <w:r w:rsidRPr="00C22B6B">
        <w:t>zasad gromadzenia i wysokości wpłat do pracowniczych planów kapitałowych, o których mowa w ustawie z dnia 4 października 2018 r. o pracowniczych planach kapitałowych (</w:t>
      </w:r>
      <w:proofErr w:type="spellStart"/>
      <w:r w:rsidRPr="00C22B6B">
        <w:t>t.j</w:t>
      </w:r>
      <w:proofErr w:type="spellEnd"/>
      <w:r w:rsidRPr="00C22B6B">
        <w:t xml:space="preserve">. Dz.U. z 2023 r. poz. 46 z </w:t>
      </w:r>
      <w:proofErr w:type="spellStart"/>
      <w:r w:rsidRPr="00C22B6B">
        <w:t>późn</w:t>
      </w:r>
      <w:proofErr w:type="spellEnd"/>
      <w:r w:rsidRPr="00C22B6B">
        <w:t xml:space="preserve">. zm.) </w:t>
      </w:r>
    </w:p>
    <w:p w14:paraId="779BBBF0" w14:textId="77777777" w:rsidR="008E3BAE" w:rsidRPr="00C22B6B" w:rsidRDefault="00D8776C">
      <w:pPr>
        <w:ind w:left="1863" w:right="39"/>
      </w:pPr>
      <w:r w:rsidRPr="00C22B6B">
        <w:rPr>
          <w:rFonts w:ascii="Segoe UI Symbol" w:eastAsia="Segoe UI Symbol" w:hAnsi="Segoe UI Symbol" w:cs="Segoe UI Symbol"/>
        </w:rPr>
        <w:t></w:t>
      </w:r>
      <w:r w:rsidRPr="00C22B6B">
        <w:t xml:space="preserve"> jeżeli zmiany te będą miały wpływ na koszty wykonania Umowy przez Wykonawcę,  zmianie ulegnie Wynagrodzenie</w:t>
      </w:r>
      <w:r w:rsidRPr="00C22B6B">
        <w:rPr>
          <w:rFonts w:ascii="Times New Roman" w:eastAsia="Times New Roman" w:hAnsi="Times New Roman" w:cs="Times New Roman"/>
          <w:sz w:val="20"/>
        </w:rPr>
        <w:t xml:space="preserve"> </w:t>
      </w:r>
      <w:r w:rsidRPr="00C22B6B">
        <w:t xml:space="preserve">wskazane w dniu zawarcia Umowy (w postaci zwiększenia lub zmniejszenia Wynagrodzenia) – zgodnie z regułami opisanymi w tym paragrafie (waloryzacja).  </w:t>
      </w:r>
    </w:p>
    <w:p w14:paraId="2C85DE39" w14:textId="77777777" w:rsidR="008E3BAE" w:rsidRPr="00C22B6B" w:rsidRDefault="00D8776C">
      <w:pPr>
        <w:numPr>
          <w:ilvl w:val="0"/>
          <w:numId w:val="35"/>
        </w:numPr>
        <w:ind w:left="706" w:right="39" w:hanging="567"/>
      </w:pPr>
      <w:r w:rsidRPr="00C22B6B">
        <w:t xml:space="preserve">Przez zmianę, o której mowa w ust. 2, na potrzeby niniejszego paragrafu, rozumie się zarówno wzrost kosztów, jak i ich obniżenie, względem poziomu kosztu przyjętego w celu ustalenia wynagrodzenia Wykonawcy zawartego w Ofercie.   </w:t>
      </w:r>
    </w:p>
    <w:p w14:paraId="26AB0A40" w14:textId="77777777" w:rsidR="008E3BAE" w:rsidRPr="00C22B6B" w:rsidRDefault="00D8776C">
      <w:pPr>
        <w:numPr>
          <w:ilvl w:val="0"/>
          <w:numId w:val="35"/>
        </w:numPr>
        <w:ind w:left="706" w:right="39" w:hanging="567"/>
      </w:pPr>
      <w:r w:rsidRPr="00C22B6B">
        <w:t xml:space="preserve">Wynagrodzenie będzie automatycznie korygowane (nie wymaga aneksu do Umowy) zgodnie z niniejszym paragrafem.  </w:t>
      </w:r>
    </w:p>
    <w:p w14:paraId="0AB4EF0D" w14:textId="77777777" w:rsidR="008E3BAE" w:rsidRPr="00C22B6B" w:rsidRDefault="00D8776C">
      <w:pPr>
        <w:numPr>
          <w:ilvl w:val="0"/>
          <w:numId w:val="35"/>
        </w:numPr>
        <w:ind w:left="706" w:right="39" w:hanging="567"/>
      </w:pPr>
      <w:r w:rsidRPr="00C22B6B">
        <w:t xml:space="preserve">Z zastrzeżeniem zmiany stawki podatku, od towarów i usług korektom będzie podlegać Wynagrodzenie netto. W przypadku zmiany stawki podatku od towarów i usług, zmianie ulegnie wyłącznie Wynagrodzenie brutto oraz wysokość podatku od towarów i usług. Zmiana stawki podatku od towarów i usług nie wpłynie na wysokość Wynagrodzenia netto. </w:t>
      </w:r>
    </w:p>
    <w:p w14:paraId="5A43893B" w14:textId="77777777" w:rsidR="008E3BAE" w:rsidRPr="00C22B6B" w:rsidRDefault="00D8776C">
      <w:pPr>
        <w:numPr>
          <w:ilvl w:val="0"/>
          <w:numId w:val="35"/>
        </w:numPr>
        <w:ind w:left="706" w:right="39" w:hanging="567"/>
      </w:pPr>
      <w:r w:rsidRPr="00C22B6B">
        <w:t xml:space="preserve">Ustalenie poziomu zmiany nastąpi najwcześniej po wydaniu trzeciej w kolejności Rekomendacji Zapłaty  od Daty Odniesienia, uwzględniającej poprzednie okresy objęte Rekomendacjami Zapłaty. Dalsze zmiany będą ustalane po zakończeniu kolejnego okresu, w ramach którego zostaną wydane kolejne trzy Rekomendacje Zapłaty. Waloryzacji podlegać będzie kwota Wynagrodzenia należnego za Roboty wykonane w danym okresie rozliczeniowym.  </w:t>
      </w:r>
    </w:p>
    <w:p w14:paraId="6BF48F85" w14:textId="77777777" w:rsidR="008E3BAE" w:rsidRPr="00C22B6B" w:rsidRDefault="00D8776C">
      <w:pPr>
        <w:numPr>
          <w:ilvl w:val="0"/>
          <w:numId w:val="35"/>
        </w:numPr>
        <w:ind w:left="706" w:right="39" w:hanging="567"/>
      </w:pPr>
      <w:r w:rsidRPr="00C22B6B">
        <w:t xml:space="preserve">W przypadku zmiany przepisów dotyczących wysokości stawki podatku od towarów i usług, zmianie ulegnie Wynagrodzenie o wykazaną przez Wykonawcę wartość wzrostu całkowitego kosztu Wykonawcy, jaką będzie on zobowiązany dodatkowo ponieść w celu uwzględnienia tej zmiany. </w:t>
      </w:r>
    </w:p>
    <w:p w14:paraId="2032E185" w14:textId="77777777" w:rsidR="008E3BAE" w:rsidRPr="00C22B6B" w:rsidRDefault="00D8776C">
      <w:pPr>
        <w:numPr>
          <w:ilvl w:val="0"/>
          <w:numId w:val="35"/>
        </w:numPr>
        <w:ind w:left="706" w:right="39" w:hanging="567"/>
      </w:pPr>
      <w:r w:rsidRPr="00C22B6B">
        <w:t xml:space="preserve">Wykonawca w pisemnym wniosku wykaże, iż zmiana, o której mowa w ust. 7, ma wpływ na koszty wykonania przedmiotu Umowy, w szczególności wykaże wartość wzrostu kosztu, o </w:t>
      </w:r>
      <w:r w:rsidRPr="00C22B6B">
        <w:lastRenderedPageBreak/>
        <w:t xml:space="preserve">którym mowa w ust. 7, przedstawiając jego kalkulację wraz ze wskazaniem wpływu dotychczasowej oraz nowej stawki podatku od towarów i usług na koszt wykonania przedmiotu Umowy. </w:t>
      </w:r>
    </w:p>
    <w:p w14:paraId="397E3BDA" w14:textId="77777777" w:rsidR="00B66C3A" w:rsidRPr="00C22B6B" w:rsidRDefault="00D8776C">
      <w:pPr>
        <w:numPr>
          <w:ilvl w:val="0"/>
          <w:numId w:val="35"/>
        </w:numPr>
        <w:ind w:left="706" w:right="39" w:hanging="567"/>
      </w:pPr>
      <w:r w:rsidRPr="00C22B6B">
        <w:t>W przypadku zmiany przepisów dotyczących wysokości podatku akcyzowego, zmianie ulegnie Wynagrodzenie o wykazaną przez Wykonawcę wartość wzrostu całkowitego kosztu Wykonawcy, jaką będzie on zobowiązany dodatkowo ponieść w celu uwzględnienia tej zmiany.</w:t>
      </w:r>
    </w:p>
    <w:p w14:paraId="5B027D10" w14:textId="63160CDC" w:rsidR="008E3BAE" w:rsidRPr="00C22B6B" w:rsidRDefault="00D8776C">
      <w:pPr>
        <w:numPr>
          <w:ilvl w:val="0"/>
          <w:numId w:val="35"/>
        </w:numPr>
        <w:ind w:left="706" w:right="39" w:hanging="567"/>
      </w:pPr>
      <w:r w:rsidRPr="00C22B6B">
        <w:t xml:space="preserve">Wykonawca w pisemnym wniosku wykaże, iż zmiana, o której mowa w ust. 9, ma wpływ na koszty wykonania zamówienia, w szczególności wykaże wartość wzrostu kosztu, o którym mowa w ust. 9, przedstawiając jego kalkulację wraz ze wskazaniem wpływu dotychczasowej oraz nowej stawki podatku akcyzowego na koszt wykonania przedmiotu Umowy. </w:t>
      </w:r>
    </w:p>
    <w:p w14:paraId="0984AF2D" w14:textId="77777777" w:rsidR="008E3BAE" w:rsidRPr="00C22B6B" w:rsidRDefault="00D8776C">
      <w:pPr>
        <w:numPr>
          <w:ilvl w:val="0"/>
          <w:numId w:val="36"/>
        </w:numPr>
        <w:ind w:left="706" w:right="39" w:hanging="567"/>
      </w:pPr>
      <w:r w:rsidRPr="00C22B6B">
        <w:t>W przypadku zmiany wysokości minimalnego wynagrodzenia za pracę albo wysokości minimalnej stawki godzinowej, ustalonych na podstawie ustawy z dnia 10 października 2002 r. o minimalnym wynagrodzeniu za pracę (</w:t>
      </w:r>
      <w:proofErr w:type="spellStart"/>
      <w:r w:rsidRPr="00C22B6B">
        <w:t>t.j</w:t>
      </w:r>
      <w:proofErr w:type="spellEnd"/>
      <w:r w:rsidRPr="00C22B6B">
        <w:t xml:space="preserve">. Dz.U. z 2020 r. poz. 2207 z </w:t>
      </w:r>
      <w:proofErr w:type="spellStart"/>
      <w:r w:rsidRPr="00C22B6B">
        <w:t>późn</w:t>
      </w:r>
      <w:proofErr w:type="spellEnd"/>
      <w:r w:rsidRPr="00C22B6B">
        <w:t xml:space="preserve">. zm.), zmianie ulegnie Wynagrodzenie netto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 Okoliczność wskazana w poprzednim zdaniu nie może stanowić równocześnie podstawy do zmiany Wynagrodzenia na podstawie pozostałych postanowień  Umowy, w tym w szczególności zgodnie z § 10 ust. 1 Umowy. </w:t>
      </w:r>
    </w:p>
    <w:p w14:paraId="4240F517" w14:textId="77777777" w:rsidR="008E3BAE" w:rsidRPr="00C22B6B" w:rsidRDefault="00D8776C">
      <w:pPr>
        <w:numPr>
          <w:ilvl w:val="0"/>
          <w:numId w:val="36"/>
        </w:numPr>
        <w:ind w:left="706" w:right="39" w:hanging="567"/>
      </w:pPr>
      <w:r w:rsidRPr="00C22B6B">
        <w:t xml:space="preserve">Zmiana Wynagrodzenia, o której mowa w ust. 11, zostanie ustalona na wniosek Wykonawcy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wysokości minimalnej stawki godzinowej przyjmującego zlecenie lub świadczącego usługi, którzy bezpośrednio biorą udział w realizacji przedmiotu Umowy.    </w:t>
      </w:r>
    </w:p>
    <w:p w14:paraId="51073F7B" w14:textId="77777777" w:rsidR="008E3BAE" w:rsidRPr="00C22B6B" w:rsidRDefault="00D8776C">
      <w:pPr>
        <w:numPr>
          <w:ilvl w:val="0"/>
          <w:numId w:val="36"/>
        </w:numPr>
        <w:ind w:left="706" w:right="39" w:hanging="567"/>
      </w:pPr>
      <w:r w:rsidRPr="00C22B6B">
        <w:t xml:space="preserve">Wykonawca w pisemnym wniosku wykaże, iż zmiana, o której mowa w ust. 11, ma wpływ na koszty wykonania przedmiotu Umowy, w szczególności wykaże wartość wzrostu kosztu, o którym mowa w ust. 11, przedstawiając jego kalkulację wraz z oświadczeniem o liczbie i wymiarze czasu pracy pracowników, o których mowa w ust. 12, ich obowiązkach, jak również wskazując okres ich zatrudnienia.   </w:t>
      </w:r>
    </w:p>
    <w:p w14:paraId="1E1B4081" w14:textId="77777777" w:rsidR="008E3BAE" w:rsidRPr="00C22B6B" w:rsidRDefault="00D8776C">
      <w:pPr>
        <w:numPr>
          <w:ilvl w:val="0"/>
          <w:numId w:val="36"/>
        </w:numPr>
        <w:spacing w:after="104"/>
        <w:ind w:left="706" w:right="39" w:hanging="567"/>
      </w:pPr>
      <w:r w:rsidRPr="00C22B6B">
        <w:t xml:space="preserve">W przypadku zmiany przepisów dotyczących zasad podlegania ubezpieczeniom społecznym lub ubezpieczeniu zdrowotnemu lub wysokości stawki składki na ubezpieczenia społeczne lub zdrowotne,  zmianie ulegnie Wynagrodzenie o wykazaną przez Wykonawcę wartość wzrostu całkowitego kosztu Wykonawcy, jaką będzie on zobowiązany dodatkowo ponieść w celu uwzględnienia tej zmiany. Okoliczność wskazana w poprzednim zdaniu nie może stanowić równocześnie podstawy do zmiany Wynagrodzenia na podstawie pozostałych postanowień  Umowy, w tym w szczególności zgodnie z § 10 ust. 1. </w:t>
      </w:r>
    </w:p>
    <w:p w14:paraId="16866125" w14:textId="77777777" w:rsidR="008E3BAE" w:rsidRPr="00C22B6B" w:rsidRDefault="00D8776C">
      <w:pPr>
        <w:numPr>
          <w:ilvl w:val="0"/>
          <w:numId w:val="36"/>
        </w:numPr>
        <w:ind w:left="706" w:right="39" w:hanging="567"/>
      </w:pPr>
      <w:r w:rsidRPr="00C22B6B">
        <w:t xml:space="preserve">Zmiana Wynagrodzenia, o której mowa w ust. 14, zostanie ustalona na wniosek Wykonawcy poprzez uwzględnienie zwiększonych składek od wynagrodzeń osób, zatrudnionych na umowę o pracę lub na podstawie umowy cywilnoprawnej zawartej z osobą fizyczną nieprowadzącą działalności gospodarczej, bezpośrednio biorących udział w realizacji przedmiotu Umowy.  </w:t>
      </w:r>
    </w:p>
    <w:p w14:paraId="3C497879" w14:textId="77777777" w:rsidR="008E3BAE" w:rsidRPr="00C22B6B" w:rsidRDefault="00D8776C">
      <w:pPr>
        <w:numPr>
          <w:ilvl w:val="0"/>
          <w:numId w:val="36"/>
        </w:numPr>
        <w:ind w:left="706" w:right="39" w:hanging="567"/>
      </w:pPr>
      <w:r w:rsidRPr="00C22B6B">
        <w:lastRenderedPageBreak/>
        <w:t xml:space="preserve">Wykonawca w pisemnym wniosku wykaże, iż zmiana, o której mowa w ust. 14, ma wpływ na koszty wykonania zamówienia, w szczególności wykaże wartość wzrostu kosztu, o którym mowa w ust. 14, przedstawiając jego kalkulację wraz z oświadczeniem o liczbie osób, o których mowa w ust. 15, ich obowiązkach jak również wskazując okres ich zatrudnienia.  </w:t>
      </w:r>
    </w:p>
    <w:p w14:paraId="699F7DFD" w14:textId="77777777" w:rsidR="008E3BAE" w:rsidRPr="00C22B6B" w:rsidRDefault="00D8776C">
      <w:pPr>
        <w:numPr>
          <w:ilvl w:val="0"/>
          <w:numId w:val="36"/>
        </w:numPr>
        <w:spacing w:after="103"/>
        <w:ind w:left="706" w:right="39" w:hanging="567"/>
      </w:pPr>
      <w:r w:rsidRPr="00C22B6B">
        <w:t xml:space="preserve">W przypadku zmiany zasad gromadzenia i wysokości wpłat do PPK, zmianie ulegnie Wynagrodzenie o wykazaną przez Wykonawcę wartość wzrostu kosztów realizacji zamówienia wynikającą z dokonywanych przez Wykonawcę wpłat do PPK. Okoliczność wskazana w poprzednim zdaniu nie może stanowić równocześnie podstawy do zmiany Wynagrodzenia na podstawie pozostałych postanowień  Umowy, w tym w szczególności zgodnie z § 10 ust. 1. </w:t>
      </w:r>
    </w:p>
    <w:p w14:paraId="26B1506B" w14:textId="77777777" w:rsidR="008E3BAE" w:rsidRPr="00C22B6B" w:rsidRDefault="00D8776C">
      <w:pPr>
        <w:numPr>
          <w:ilvl w:val="0"/>
          <w:numId w:val="36"/>
        </w:numPr>
        <w:ind w:left="706" w:right="39" w:hanging="567"/>
      </w:pPr>
      <w:r w:rsidRPr="00C22B6B">
        <w:t xml:space="preserve">Zmiana Wynagrodzenia, o której mowa w ust. 17 zostanie ustalona na wniosek Wykonawcy poprzez uwzględnienie wartości wzrostu kosztów realizacji zamówienia wynikającą  z dokonywanych przez Wykonawcę wpłat do PPK.  </w:t>
      </w:r>
    </w:p>
    <w:p w14:paraId="7B66D5DC" w14:textId="77777777" w:rsidR="008E3BAE" w:rsidRPr="00C22B6B" w:rsidRDefault="00D8776C">
      <w:pPr>
        <w:numPr>
          <w:ilvl w:val="0"/>
          <w:numId w:val="36"/>
        </w:numPr>
        <w:ind w:left="706" w:right="39" w:hanging="567"/>
      </w:pPr>
      <w:r w:rsidRPr="00C22B6B">
        <w:t xml:space="preserve">Wykonawca w pisemnym wniosku wykaże, iż zmiana, o której mowa w ust. 17 ma wpływ na koszty wykonania zamówienia, w szczególności wykaże wartość wzrostu kosztu, o którym mowa w ust. 18, przedstawiając jego kalkulację wraz z oświadczeniem o liczbie pracowników objętych PPK i bezpośrednio realizujących przedmiot Umowy.  </w:t>
      </w:r>
    </w:p>
    <w:p w14:paraId="33275395" w14:textId="77777777" w:rsidR="008E3BAE" w:rsidRPr="00C22B6B" w:rsidRDefault="00D8776C">
      <w:pPr>
        <w:numPr>
          <w:ilvl w:val="0"/>
          <w:numId w:val="36"/>
        </w:numPr>
        <w:spacing w:after="3"/>
        <w:ind w:left="706" w:right="39" w:hanging="567"/>
      </w:pPr>
      <w:r w:rsidRPr="00C22B6B">
        <w:t xml:space="preserve">W terminie 21 Dni od otrzymania pisemnego wniosku Wykonawcy, o którym mowa odpowiednio w ust. 8, 10, 12, 15 lub 18 Zamawiający pisemnie wyrazi zgodę na wprowadzenie zmiany </w:t>
      </w:r>
    </w:p>
    <w:p w14:paraId="06BE3BF2" w14:textId="77777777" w:rsidR="008E3BAE" w:rsidRPr="00C22B6B" w:rsidRDefault="00D8776C" w:rsidP="00DF1D64">
      <w:pPr>
        <w:spacing w:after="59" w:line="259" w:lineRule="auto"/>
        <w:ind w:left="10" w:right="39" w:hanging="10"/>
        <w:jc w:val="center"/>
      </w:pPr>
      <w:r w:rsidRPr="00C22B6B">
        <w:t xml:space="preserve">Wynagrodzenia zgodnie z kalkulacją Wykonawcy albo zgłosi zastrzeżenia do kalkulacji. </w:t>
      </w:r>
    </w:p>
    <w:p w14:paraId="4B0E6AF6" w14:textId="77777777" w:rsidR="008E3BAE" w:rsidRPr="00C22B6B" w:rsidRDefault="00D8776C">
      <w:pPr>
        <w:ind w:left="720" w:right="39" w:firstLine="0"/>
      </w:pPr>
      <w:r w:rsidRPr="00C22B6B">
        <w:t xml:space="preserve">Wykonawca ustosunkuje się do zastrzeżenia Zamawiającego w terminie 14 Dni od jego otrzymania, przedstawiając na piśmie nową kalkulację albo uzasadnienie poprawności kalkulacji, do której Zamawiający zgłosił zastrzeżenia. Procedurę ustalenia wysokości zmiany Wynagrodzenia powtarza się zgodnie z zasadami określonymi w zdaniu pierwszym, z zastrzeżeniem, iż terminy wynoszą odpowiednio dla Zamawiającego 7 Dni Roboczych, a dla Wykonawcy 3 Dni Robocze.  </w:t>
      </w:r>
    </w:p>
    <w:p w14:paraId="032A341D" w14:textId="77777777" w:rsidR="008E3BAE" w:rsidRPr="00C22B6B" w:rsidRDefault="00D8776C">
      <w:pPr>
        <w:numPr>
          <w:ilvl w:val="0"/>
          <w:numId w:val="36"/>
        </w:numPr>
        <w:ind w:left="706" w:right="39" w:hanging="567"/>
      </w:pPr>
      <w:r w:rsidRPr="00C22B6B">
        <w:t xml:space="preserve">Ustalona zmiana Wynagrodzenia obowiązywać będzie od dnia wejścia w życie zmian przepisów, o których mowa odpowiednio w ust. 7, 9, 11, 14 lub 17. </w:t>
      </w:r>
    </w:p>
    <w:p w14:paraId="051E00B9" w14:textId="77777777" w:rsidR="008E3BAE" w:rsidRPr="00C22B6B" w:rsidRDefault="00D8776C">
      <w:pPr>
        <w:numPr>
          <w:ilvl w:val="0"/>
          <w:numId w:val="36"/>
        </w:numPr>
        <w:spacing w:after="27"/>
        <w:ind w:left="706" w:right="39" w:hanging="567"/>
      </w:pPr>
      <w:r w:rsidRPr="00C22B6B">
        <w:t xml:space="preserve">Dla uniknięcia wątpliwości, Strony oświadczają, iż ich intencją jest oddanie w ramach zmiany </w:t>
      </w:r>
    </w:p>
    <w:p w14:paraId="6B0E77EC" w14:textId="77777777" w:rsidR="008E3BAE" w:rsidRPr="00C22B6B" w:rsidRDefault="00D8776C">
      <w:pPr>
        <w:ind w:left="720" w:right="39" w:firstLine="0"/>
      </w:pPr>
      <w:r w:rsidRPr="00C22B6B">
        <w:t xml:space="preserve">Wynagrodzenia obiektywnej zmiany wysokości kosztów (podwyższenia lub obniżenia) względem poziomu kosztu przyjętego w celu ustalenia wynagrodzenia Wykonawcy zawartego w Ofercie.  </w:t>
      </w:r>
    </w:p>
    <w:p w14:paraId="251B8AD8" w14:textId="77777777" w:rsidR="008E3BAE" w:rsidRPr="00C22B6B" w:rsidRDefault="00D8776C">
      <w:pPr>
        <w:numPr>
          <w:ilvl w:val="0"/>
          <w:numId w:val="36"/>
        </w:numPr>
        <w:ind w:left="706" w:right="39" w:hanging="567"/>
      </w:pPr>
      <w:r w:rsidRPr="00C22B6B">
        <w:t xml:space="preserve">Ustalenie wysokości zmiany Wynagrodzenia w ramach niniejszego paragrafu służy weryfikacji danych przedstawionych przez Wykonawcę.  </w:t>
      </w:r>
    </w:p>
    <w:p w14:paraId="2CAA3D3D" w14:textId="77777777" w:rsidR="008E3BAE" w:rsidRPr="00C22B6B" w:rsidRDefault="00D8776C">
      <w:pPr>
        <w:numPr>
          <w:ilvl w:val="0"/>
          <w:numId w:val="36"/>
        </w:numPr>
        <w:ind w:left="706" w:right="39" w:hanging="567"/>
      </w:pPr>
      <w:r w:rsidRPr="00C22B6B">
        <w:t xml:space="preserve">Zamawiający uprawniony jest w każdym czasie do weryfikacji kalkulacji oraz oświadczenia Wykonawcy i do żądania przedstawienia przez Wykonawcę – zgodnie z wyborem Zamawiającego – wszystkich lub niektórych dokumentów potwierdzających kalkulację, tj.: imiennej listy osób, o których mowa w ust. 13, 16 lub 19, zgłoszenia ww. osób do ZUS, listy obecności ww. osób na budowie.   </w:t>
      </w:r>
    </w:p>
    <w:p w14:paraId="19FC0C8D" w14:textId="77777777" w:rsidR="008E3BAE" w:rsidRPr="00C22B6B" w:rsidRDefault="00D8776C">
      <w:pPr>
        <w:numPr>
          <w:ilvl w:val="0"/>
          <w:numId w:val="36"/>
        </w:numPr>
        <w:spacing w:after="247"/>
        <w:ind w:left="706" w:right="39" w:hanging="567"/>
      </w:pPr>
      <w:r w:rsidRPr="00C22B6B">
        <w:t xml:space="preserve">W przypadku, gdyby zmiany, o których mowa w niniejszym paragrafie, prowadziły do obniżenia kosztu wykonania Umowy przez Wykonawcę, zmianie ulegnie Wynagrodzenie (w postaci zmniejszenia Wynagrodzenia), na zasadach określonych w ustępach powyżej, przy czym </w:t>
      </w:r>
      <w:r w:rsidRPr="00C22B6B">
        <w:lastRenderedPageBreak/>
        <w:t xml:space="preserve">zmiana taka nie będzie wymagała wniosku Wykonawcy lub Zamawiającego, a Zamawiający będzie uprawniony do sporządzenia własnej kalkulacji danego kosztu. </w:t>
      </w:r>
    </w:p>
    <w:p w14:paraId="757A4A52" w14:textId="77777777" w:rsidR="008E3BAE" w:rsidRPr="00C22B6B" w:rsidRDefault="00D8776C">
      <w:pPr>
        <w:spacing w:after="5" w:line="266" w:lineRule="auto"/>
        <w:ind w:left="549" w:right="430" w:hanging="10"/>
        <w:jc w:val="center"/>
      </w:pPr>
      <w:r w:rsidRPr="00C22B6B">
        <w:rPr>
          <w:b/>
        </w:rPr>
        <w:t xml:space="preserve">§ 12 Procedura zgłaszania zmian i roszczeń  </w:t>
      </w:r>
    </w:p>
    <w:p w14:paraId="6F822878" w14:textId="498D74E6" w:rsidR="008E3BAE" w:rsidRPr="00C22B6B" w:rsidRDefault="00D8776C">
      <w:pPr>
        <w:numPr>
          <w:ilvl w:val="0"/>
          <w:numId w:val="37"/>
        </w:numPr>
        <w:ind w:left="706" w:right="39" w:hanging="567"/>
      </w:pPr>
      <w:r w:rsidRPr="00C22B6B">
        <w:t xml:space="preserve">Jeżeli Wykonawca uważa się za uprawnionego do zmiany Umowy na podstawie okoliczności wskazanych w Umowie lub Prawie oraz w zakresie w nich określonym, zobowiązany jest do przekazania Zamawiającemu  pisemnego wniosku dotyczącego zmiany Umowy wraz z opisem zdarzenia lub okoliczności, stanowiących podstawę takiej zmiany. Postanowienia niniejszego paragrafu nie dotyczą waloryzacji, o której mowa w § 10 i § 11. </w:t>
      </w:r>
    </w:p>
    <w:p w14:paraId="5F578621" w14:textId="4A983F60" w:rsidR="008E3BAE" w:rsidRPr="00C22B6B" w:rsidRDefault="00D8776C" w:rsidP="00B737B1">
      <w:pPr>
        <w:numPr>
          <w:ilvl w:val="0"/>
          <w:numId w:val="37"/>
        </w:numPr>
        <w:ind w:left="706" w:right="39" w:hanging="567"/>
      </w:pPr>
      <w:r w:rsidRPr="00C22B6B">
        <w:t>Wniosek</w:t>
      </w:r>
      <w:r w:rsidR="00942DDB" w:rsidRPr="00C22B6B">
        <w:t xml:space="preserve"> Wykonawcy</w:t>
      </w:r>
      <w:r w:rsidRPr="00C22B6B">
        <w:t xml:space="preserve">, o którym mowa w ust. 1 będzie </w:t>
      </w:r>
      <w:r w:rsidR="00942DDB" w:rsidRPr="00C22B6B">
        <w:t xml:space="preserve">procedowany zgodnie z zapisami Umowy Głównej. </w:t>
      </w:r>
    </w:p>
    <w:p w14:paraId="571F790D" w14:textId="2010FC73" w:rsidR="008E3BAE" w:rsidRPr="00C22B6B" w:rsidRDefault="00D8776C">
      <w:pPr>
        <w:numPr>
          <w:ilvl w:val="0"/>
          <w:numId w:val="37"/>
        </w:numPr>
        <w:ind w:left="706" w:right="39" w:hanging="567"/>
      </w:pPr>
      <w:r w:rsidRPr="00C22B6B">
        <w:t>Jeżeli Zamawiający uważa się za uprawnionego do skierowania roszczenia do Wykonawcy, w</w:t>
      </w:r>
      <w:r w:rsidRPr="00C22B6B">
        <w:rPr>
          <w:b/>
        </w:rPr>
        <w:t xml:space="preserve"> </w:t>
      </w:r>
      <w:r w:rsidRPr="00C22B6B">
        <w:t xml:space="preserve">tym w szczególności roszczenia o zapłatę na podstawie którejkolwiek okoliczności wskazanej w Umowie lub przepisach Prawa oraz w zakresie w nich określonym, to Zamawiający jest uprawniony do skierowania do Wykonawcy powiadomienia - żądania z odnośnymi informacjami, w formie pisemnej. </w:t>
      </w:r>
    </w:p>
    <w:p w14:paraId="6D73C9CD" w14:textId="77777777" w:rsidR="008E3BAE" w:rsidRPr="00C22B6B" w:rsidRDefault="00D8776C">
      <w:pPr>
        <w:numPr>
          <w:ilvl w:val="0"/>
          <w:numId w:val="37"/>
        </w:numPr>
        <w:ind w:left="706" w:right="39" w:hanging="567"/>
      </w:pPr>
      <w:r w:rsidRPr="00C22B6B">
        <w:t xml:space="preserve">Powiadomienie należy złożyć tak szybko, jak jest to możliwe, po tym jak Zamawiający dowie się o wypadku lub okoliczności dającej powód do roszczenia. Powiadomienie odnoszące się do przedłużenia okresu rękojmi i gwarancji należy przekazać przed upływem tego okresu.  </w:t>
      </w:r>
    </w:p>
    <w:p w14:paraId="0E11B4C3" w14:textId="741ED4DE" w:rsidR="008E3BAE" w:rsidRPr="00C22B6B" w:rsidRDefault="00D8776C">
      <w:pPr>
        <w:numPr>
          <w:ilvl w:val="0"/>
          <w:numId w:val="37"/>
        </w:numPr>
        <w:ind w:left="706" w:right="39" w:hanging="567"/>
      </w:pPr>
      <w:r w:rsidRPr="00C22B6B">
        <w:t xml:space="preserve">Powiadomienie, o którym mowa w ust. </w:t>
      </w:r>
      <w:r w:rsidR="00494497">
        <w:t>3</w:t>
      </w:r>
      <w:r w:rsidRPr="00C22B6B">
        <w:t xml:space="preserve"> nie jest wymagane dla płatności wynikających z okoliczności wskazanych w § 15 ust. 20. </w:t>
      </w:r>
    </w:p>
    <w:p w14:paraId="585056E8" w14:textId="77777777" w:rsidR="008E3BAE" w:rsidRPr="00C22B6B" w:rsidRDefault="00D8776C">
      <w:pPr>
        <w:numPr>
          <w:ilvl w:val="0"/>
          <w:numId w:val="37"/>
        </w:numPr>
        <w:ind w:left="706" w:right="39" w:hanging="567"/>
      </w:pPr>
      <w:r w:rsidRPr="00C22B6B">
        <w:t xml:space="preserve">Powiadomienie powinno zawierać podstawę wynikającą z Umowy lub z Prawa, a także zawierać uzasadnienie kwoty zapłaty czy też przedłużenia okresu rękojmi i gwarancji, do których Zamawiający uznaje się za uprawnionego w związku z Umową.  </w:t>
      </w:r>
    </w:p>
    <w:p w14:paraId="61D2CFD9" w14:textId="5DD935E4" w:rsidR="008E3BAE" w:rsidRPr="00C22B6B" w:rsidRDefault="007811B9">
      <w:pPr>
        <w:numPr>
          <w:ilvl w:val="0"/>
          <w:numId w:val="37"/>
        </w:numPr>
        <w:spacing w:after="245"/>
        <w:ind w:left="706" w:right="39" w:hanging="567"/>
      </w:pPr>
      <w:r>
        <w:t>Wymagalna k</w:t>
      </w:r>
      <w:r w:rsidR="00D8776C" w:rsidRPr="00C22B6B">
        <w:t>wota należna Zamawiającemu może być potrącona z jakiejkolwiek należnej Wykonawcy płatności</w:t>
      </w:r>
      <w:r>
        <w:t xml:space="preserve"> na podstawie niniejszej Umowy</w:t>
      </w:r>
      <w:r w:rsidR="00D8776C" w:rsidRPr="00C22B6B">
        <w:t xml:space="preserve">. Kwota ta może zostać także zaspokojona z Zabezpieczenia Wykonania. </w:t>
      </w:r>
    </w:p>
    <w:p w14:paraId="6F7CA706" w14:textId="4CD7B25A" w:rsidR="008E3BAE" w:rsidRPr="00C22B6B" w:rsidRDefault="00D8776C">
      <w:pPr>
        <w:spacing w:after="5" w:line="266" w:lineRule="auto"/>
        <w:ind w:left="549" w:right="431" w:hanging="10"/>
        <w:jc w:val="center"/>
      </w:pPr>
      <w:r w:rsidRPr="00C22B6B">
        <w:rPr>
          <w:b/>
        </w:rPr>
        <w:t xml:space="preserve">§ 13. Wykonawstwo </w:t>
      </w:r>
    </w:p>
    <w:p w14:paraId="1C20804D" w14:textId="620CC7AD" w:rsidR="008E3BAE" w:rsidRPr="00C22B6B" w:rsidRDefault="00D8776C">
      <w:pPr>
        <w:numPr>
          <w:ilvl w:val="0"/>
          <w:numId w:val="39"/>
        </w:numPr>
        <w:ind w:left="706" w:right="39" w:hanging="567"/>
      </w:pPr>
      <w:r w:rsidRPr="00C22B6B">
        <w:t xml:space="preserve">Wykonawca zobowiązany jest zaprojektować i wykonać całość Robót </w:t>
      </w:r>
      <w:r w:rsidR="00FC6C6A">
        <w:t xml:space="preserve">stanowiących przedmiot niniejszej Umowy </w:t>
      </w:r>
      <w:r w:rsidRPr="00C22B6B">
        <w:t xml:space="preserve">zgodnie z Prawem, Umową, w tym zgodnie ze wszystkimi dokumentami składającymi się na SWZ.  </w:t>
      </w:r>
    </w:p>
    <w:p w14:paraId="25E6CBD6" w14:textId="77777777" w:rsidR="008E3BAE" w:rsidRPr="00C22B6B" w:rsidRDefault="00D8776C">
      <w:pPr>
        <w:numPr>
          <w:ilvl w:val="0"/>
          <w:numId w:val="39"/>
        </w:numPr>
        <w:ind w:left="706" w:right="39" w:hanging="567"/>
      </w:pPr>
      <w:r w:rsidRPr="00C22B6B">
        <w:t xml:space="preserve">Wykonawca zobowiązany jest zapewnić przez cały czas realizacji Umowy odpowiednią dostępność Urządzeń, Materiałów, Personelu Wykonawcy i innych środków oraz usług bez względu na ich charakter, niezbędnych do zaprojektowania, wykonania Robót i usunięcia Wad.  </w:t>
      </w:r>
    </w:p>
    <w:p w14:paraId="22269D9F" w14:textId="77777777" w:rsidR="008E3BAE" w:rsidRPr="00C22B6B" w:rsidRDefault="00D8776C">
      <w:pPr>
        <w:numPr>
          <w:ilvl w:val="0"/>
          <w:numId w:val="39"/>
        </w:numPr>
        <w:ind w:left="706" w:right="39" w:hanging="567"/>
      </w:pPr>
      <w:r w:rsidRPr="00C22B6B">
        <w:t xml:space="preserve">Wszystkie Materiały, Urządzenia itp. niezbędne do zrealizowania przedmiotu Umowy dostarczy Wykonawca. Dostarczone Materiały, Urządzenia itp. będą nowe (nieużywane, fabrycznie nowe), o ile SWZ nie reguluje tej kwestii w inny sposób w odniesieniu do konkretnego wyrobu budowlanego, Materiału, Urządzenia itp. </w:t>
      </w:r>
    </w:p>
    <w:p w14:paraId="3E799E2D" w14:textId="77777777" w:rsidR="008E3BAE" w:rsidRPr="00C22B6B" w:rsidRDefault="00D8776C">
      <w:pPr>
        <w:numPr>
          <w:ilvl w:val="0"/>
          <w:numId w:val="39"/>
        </w:numPr>
        <w:ind w:left="706" w:right="39" w:hanging="567"/>
      </w:pPr>
      <w:r w:rsidRPr="00C22B6B">
        <w:t xml:space="preserve">Wszystkie zastosowane przez Wykonawcę, Materiały, Urządzenia itp.  muszą odpowiadać, co do jakości, wymaganiom Zamawiającego opisanym w SWZ oraz wymogom dla wyrobów dopuszczonych do obrotu i stosowania zgodnym z Prawem oraz podlegają akceptacji przez </w:t>
      </w:r>
      <w:r w:rsidRPr="00C22B6B">
        <w:lastRenderedPageBreak/>
        <w:t xml:space="preserve">Zamawiającego i Inżyniera zarówno przed dokonaniem ich zamówienia, jak i przed ich wbudowaniem lub montażem.  </w:t>
      </w:r>
    </w:p>
    <w:p w14:paraId="5AB5EDC7" w14:textId="77777777" w:rsidR="008E3BAE" w:rsidRPr="00C22B6B" w:rsidRDefault="00D8776C">
      <w:pPr>
        <w:numPr>
          <w:ilvl w:val="0"/>
          <w:numId w:val="39"/>
        </w:numPr>
        <w:ind w:left="706" w:right="39" w:hanging="567"/>
      </w:pPr>
      <w:r w:rsidRPr="00C22B6B">
        <w:t xml:space="preserve">Zabudowane budowle i Urządzenia, dla których taki wymóg został postawiony zgodnie z Ustawą o transporcie kolejowym muszą posiadać </w:t>
      </w:r>
      <w:r w:rsidRPr="00C22B6B">
        <w:rPr>
          <w:i/>
        </w:rPr>
        <w:t xml:space="preserve">świadectwo dopuszczenia do eksploatacji typu </w:t>
      </w:r>
      <w:r w:rsidRPr="00C22B6B">
        <w:t>wydane przez Prezesa Urzędu Transportu Kolejowego</w:t>
      </w:r>
      <w:r w:rsidRPr="00C22B6B">
        <w:rPr>
          <w:i/>
        </w:rPr>
        <w:t>.</w:t>
      </w:r>
      <w:r w:rsidRPr="00C22B6B">
        <w:t xml:space="preserve"> Przed przystąpieniem do zabudowy danej budowli lub Urządzenia Wykonawca musi posiadać i przedstawić Zamawiającemu ww. świadectwo wydane na czas nieokreślony.  </w:t>
      </w:r>
    </w:p>
    <w:p w14:paraId="106FC56F" w14:textId="21AA0019" w:rsidR="008E3BAE" w:rsidRPr="00C22B6B" w:rsidRDefault="00D8776C">
      <w:pPr>
        <w:numPr>
          <w:ilvl w:val="0"/>
          <w:numId w:val="39"/>
        </w:numPr>
        <w:ind w:left="706" w:right="39" w:hanging="567"/>
      </w:pPr>
      <w:r w:rsidRPr="00C22B6B">
        <w:t xml:space="preserve">Zabudowane wyroby budowlane, Materiały niebędące wyrobami budowlanymi, Urządzenia i technologie, dla których taki wymóg został postawiony zgodnie z „Dopuszczanie elementów podsystemów i technologii przeznaczonych do stosowania na liniach kolejowych zarządzanych przez PKP Polskie Linie Kolejowe S.A.” (SMS-PW-17), stanowiącej część Regulacji Inwestora, muszą posiadać dopuszczenie do stosowania na liniach kolejowych zarządzanych przez Zamawiającego. Przed przystąpieniem do zabudowy danego wyrobu budowlanego, Materiału niebędącego wyrobem budowlanym, Urządzenia i technologii Wykonawca musi posiadać i przedstawić Zamawiającemu ww. dopuszczenie. </w:t>
      </w:r>
    </w:p>
    <w:p w14:paraId="2AF5FA82" w14:textId="77777777" w:rsidR="008E3BAE" w:rsidRPr="00C22B6B" w:rsidRDefault="00D8776C">
      <w:pPr>
        <w:numPr>
          <w:ilvl w:val="0"/>
          <w:numId w:val="39"/>
        </w:numPr>
        <w:ind w:left="706" w:right="39" w:hanging="567"/>
      </w:pPr>
      <w:r w:rsidRPr="00C22B6B">
        <w:t xml:space="preserve">O ile SWZ nie stanowi inaczej, Wykonawca zobowiązany jest uzyskać wszelkie zezwolenia, zatwierdzenia i inne dokumenty wymagane do wykonania Robót, jak również dla innych działań niezbędnych do realizacji przedmiotu Umowy, w szczególności dostarczenia, usunięcia lub rozbiórki istniejącej infrastruktury lub jej elementów (w tym Urządzeń lub Materiałów). Wykonawca opracuje i złoży w tym celu wszelkie wymagane wnioski i inne dokumenty oraz w razie potrzeby wystąpi do Zamawiającego a ten w razie potrzeby do Inwestora o wydanie stosownych pełnomocnictw. Koszty związane z wykonaniem powyższych obowiązków obciążają Wykonawcę chyba, że na skutek zmiany Umowy zakres powyższych obowiązków uległby zmianie. W takim przypadku Wykonawca, występując z wnioskiem, o którym mowa w § 12 uwzględni w kalkulacji zmiany wartości Wynagrodzenia netto, o której mowa w § 12 ust. 3 o dodatkowe Koszty z tym związane. </w:t>
      </w:r>
    </w:p>
    <w:p w14:paraId="39981622" w14:textId="11D28571" w:rsidR="008E3BAE" w:rsidRPr="00C22B6B" w:rsidRDefault="00D8776C">
      <w:pPr>
        <w:numPr>
          <w:ilvl w:val="0"/>
          <w:numId w:val="39"/>
        </w:numPr>
        <w:ind w:left="706" w:right="39" w:hanging="567"/>
      </w:pPr>
      <w:r w:rsidRPr="00C22B6B">
        <w:t xml:space="preserve">Wykonawca będzie odpowiedzialny za właściwy wybór metod, stabilność i bezpieczeństwo wszystkich działań prowadzonych na Terenie Budowy służących realizacji Robót oraz ich oddziaływanie na jego bezpośrednie otoczenie (ze szczególnym uwzględnieniem zasad bezpiecznego prowadzenia robót budowlanych w sąsiedztwie torów czynnych, w tym konieczności zachowania ich skrajni). </w:t>
      </w:r>
    </w:p>
    <w:p w14:paraId="1A95E614" w14:textId="77777777" w:rsidR="008E3BAE" w:rsidRPr="00C22B6B" w:rsidRDefault="00D8776C">
      <w:pPr>
        <w:numPr>
          <w:ilvl w:val="0"/>
          <w:numId w:val="40"/>
        </w:numPr>
        <w:ind w:left="706" w:right="39" w:hanging="567"/>
      </w:pPr>
      <w:r w:rsidRPr="00C22B6B">
        <w:t xml:space="preserve">Wykonawca zobowiązany jest na każde żądanie Zamawiającego lub Inżyniera przedłożyć szczegóły organizacji i metod, które Wykonawca proponuje stosować przy realizacji Robót oraz nie może bez uprzedniego powiadomienia Zamawiającego i Inżyniera dokonywać ich modyfikacji.  </w:t>
      </w:r>
    </w:p>
    <w:p w14:paraId="03A84AF0" w14:textId="77777777" w:rsidR="008E3BAE" w:rsidRPr="00C22B6B" w:rsidRDefault="00D8776C">
      <w:pPr>
        <w:numPr>
          <w:ilvl w:val="0"/>
          <w:numId w:val="40"/>
        </w:numPr>
        <w:ind w:left="706" w:right="39" w:hanging="567"/>
      </w:pPr>
      <w:r w:rsidRPr="00C22B6B">
        <w:t xml:space="preserve">Wykonawca zobowiązany jest do uzyskania pisemnej zgody Zamawiającego na wykonanie każdej istotnej czynności przy realizacji Robót, w związku z istniejącą lub mogącą powstać kolizją wykraczającą poza kolizje wymienione w SWZ i mogącą skutkować złożeniem przez Wykonawcę wniosku, o którym mowa w § 12, w tym w szczególności z istniejącymi lub budowanymi instalacjami, sieciami lub drogami, w szczególności, nie może dokonać przecięcia lub zamknięcia istniejących torów kolejowych, dróg, wodociągów lub innego urządzenia użyteczności publicznej. </w:t>
      </w:r>
    </w:p>
    <w:p w14:paraId="6A4F791B" w14:textId="31587A69" w:rsidR="008E3BAE" w:rsidRPr="00C22B6B" w:rsidRDefault="00D8776C">
      <w:pPr>
        <w:numPr>
          <w:ilvl w:val="0"/>
          <w:numId w:val="40"/>
        </w:numPr>
        <w:ind w:left="706" w:right="39" w:hanging="567"/>
      </w:pPr>
      <w:r w:rsidRPr="00C22B6B">
        <w:lastRenderedPageBreak/>
        <w:t>Wykonawca zobowiązany jest do wystąpienia do Zamawiającego o wydanie zgody na wykonanie czynności, o których mowa w ust. 1</w:t>
      </w:r>
      <w:r w:rsidR="00494497">
        <w:t>0</w:t>
      </w:r>
      <w:r w:rsidRPr="00C22B6B">
        <w:t xml:space="preserve"> nie później niż w terminie  </w:t>
      </w:r>
      <w:r w:rsidRPr="00C22B6B">
        <w:rPr>
          <w:b/>
        </w:rPr>
        <w:t>14 Dni</w:t>
      </w:r>
      <w:r w:rsidRPr="00C22B6B">
        <w:t xml:space="preserve"> przed rozpoczęciem Robót wymagających ich wykonania.   </w:t>
      </w:r>
    </w:p>
    <w:p w14:paraId="05E5E930" w14:textId="77777777" w:rsidR="008E3BAE" w:rsidRPr="00C22B6B" w:rsidRDefault="00D8776C">
      <w:pPr>
        <w:numPr>
          <w:ilvl w:val="0"/>
          <w:numId w:val="40"/>
        </w:numPr>
        <w:spacing w:after="0"/>
        <w:ind w:left="706" w:right="39" w:hanging="567"/>
      </w:pPr>
      <w:r w:rsidRPr="00C22B6B">
        <w:t xml:space="preserve">Wykonawca zobowiązany jest do przedłożenia, na każde wezwanie Zamawiającego, Inwestora lub Inżyniera, właściwych dokumentów (wystawionych przez uprawnione organy lub instytucje) potwierdzających, że zastosowane Materiały lub Urządzenia sprzęt wykorzystany do realizacji Robót, zastosowana technologia itd. spełniają wymogi określone w SWZ oraz w Prawie. </w:t>
      </w:r>
    </w:p>
    <w:p w14:paraId="602F8AE3" w14:textId="77777777" w:rsidR="008E3BAE" w:rsidRPr="00C22B6B" w:rsidRDefault="00D8776C">
      <w:pPr>
        <w:ind w:left="720" w:right="39" w:firstLine="0"/>
      </w:pPr>
      <w:r w:rsidRPr="00C22B6B">
        <w:t xml:space="preserve">Wyznaczony przez Zamawiającego lub Inżyniera termin do ich przedłożenia nie może być krótszy niż 7 Dni.  </w:t>
      </w:r>
    </w:p>
    <w:p w14:paraId="1AF00600" w14:textId="77777777" w:rsidR="008E3BAE" w:rsidRPr="00C22B6B" w:rsidRDefault="00D8776C">
      <w:pPr>
        <w:numPr>
          <w:ilvl w:val="0"/>
          <w:numId w:val="40"/>
        </w:numPr>
        <w:spacing w:after="24"/>
        <w:ind w:left="706" w:right="39" w:hanging="567"/>
      </w:pPr>
      <w:r w:rsidRPr="00C22B6B">
        <w:t xml:space="preserve">Nieprzedłożenie w wyznaczonym terminie jakiegokolwiek dokumentu, o którym mowa w ust. </w:t>
      </w:r>
    </w:p>
    <w:p w14:paraId="0522F82F" w14:textId="4C132F7A" w:rsidR="008E3BAE" w:rsidRPr="00C22B6B" w:rsidRDefault="00D8776C">
      <w:pPr>
        <w:ind w:left="720" w:right="39" w:firstLine="0"/>
      </w:pPr>
      <w:r w:rsidRPr="00C22B6B">
        <w:t>1</w:t>
      </w:r>
      <w:r w:rsidR="00497595">
        <w:t>2</w:t>
      </w:r>
      <w:r w:rsidRPr="00C22B6B">
        <w:t xml:space="preserve">, może być uznane za nienależyte wykonanie Umowy. W takim przypadku Inżynier lub Zamawiający będzie uprawniony do wskazania środków zaradczych, które będą wiążące dla Wykonawcy. </w:t>
      </w:r>
    </w:p>
    <w:p w14:paraId="2997CFCF" w14:textId="77777777" w:rsidR="008E3BAE" w:rsidRPr="00C22B6B" w:rsidRDefault="00D8776C">
      <w:pPr>
        <w:numPr>
          <w:ilvl w:val="0"/>
          <w:numId w:val="40"/>
        </w:numPr>
        <w:ind w:left="706" w:right="39" w:hanging="567"/>
      </w:pPr>
      <w:r w:rsidRPr="00C22B6B">
        <w:t xml:space="preserve">Wykonawca zobowiązany jest do składania wszelkich zawiadomień, uiszczania opłat, podatków i innych należności oraz uzyskiwania wszelkich praw, zgód i licencji, jakie są wymagane przez Prawo, w odniesieniu do realizacji przedmiotu Umowy. Wykonawca naprawi Zamawiającemu lub Inwestorowi wszelkie szkody, poniesie wszelkie koszty i zwolni Zamawiającego lub Inwestora z odpowiedzialności z tytułu jakichkolwiek skutków swoich działań i zaniechań (w tym działań i zaniechań Personelu Wykonawcy) w tym względzie. </w:t>
      </w:r>
    </w:p>
    <w:p w14:paraId="400BFC89" w14:textId="77777777" w:rsidR="008E3BAE" w:rsidRPr="00C22B6B" w:rsidRDefault="00D8776C">
      <w:pPr>
        <w:numPr>
          <w:ilvl w:val="0"/>
          <w:numId w:val="40"/>
        </w:numPr>
        <w:ind w:left="706" w:right="39" w:hanging="567"/>
      </w:pPr>
      <w:r w:rsidRPr="00C22B6B">
        <w:t xml:space="preserve">Wykonawca zobowiązany jest podjąć wszelkie działania, aby osoby trzecie (w tym także inni wykonawcy zatrudnieni w procesie budowy oraz Personel Wykonawcy) nie występowały z jakimikolwiek roszczeniami w stosunku do Zamawiającego lub Inwestora w związku z realizacją przedmiotu Umowy, w szczególności z tytułu szkód, za które odpowiada Wykonawca. W razie wytoczenia powództwa przez jakąkolwiek osobę trzecią przeciwko Zamawiającemu lub Inwestorowi, Wykonawca – na żądanie Zamawiającego lub Inwestora – przystąpi na swój koszt do postępowania w zakresie niezbędnym do ochrony Zamawiającego lub Inwestora przed odpowiedzialnością wobec tej osoby trzeciej. Jeżeli Zamawiający będzie zmuszony spełnić jakiekolwiek świadczenie na rzecz osoby trzeciej, w związku z czynami, za które odpowiada Wykonawca, Wykonawca zwróci Zamawiającemu równowartość tego świadczenia oraz wyrówna wszystkie inne straty, w tym koszty sądowe oraz koszty pomocy prawnej. Ponadto Wykonawca niezwłocznie zawiadomi Zamawiającego o wszystkich sporach z osobami trzecimi oraz o innych okolicznościach, z którymi wiązać się może wystąpienie przez nich z roszczeniami przeciwko Zamawiającemu lub Inwestorowi. </w:t>
      </w:r>
    </w:p>
    <w:p w14:paraId="26E3E06C" w14:textId="77777777" w:rsidR="008E3BAE" w:rsidRPr="00C22B6B" w:rsidRDefault="00D8776C">
      <w:pPr>
        <w:numPr>
          <w:ilvl w:val="0"/>
          <w:numId w:val="40"/>
        </w:numPr>
        <w:ind w:left="706" w:right="39" w:hanging="567"/>
      </w:pPr>
      <w:r w:rsidRPr="00C22B6B">
        <w:t xml:space="preserve">Wykonawca będzie uiszczał wszystkie opłaty za eksploatację górniczą, renty dzierżawne i inne płatności za: </w:t>
      </w:r>
    </w:p>
    <w:p w14:paraId="0F25621C" w14:textId="77777777" w:rsidR="008E3BAE" w:rsidRPr="00C22B6B" w:rsidRDefault="00D8776C">
      <w:pPr>
        <w:numPr>
          <w:ilvl w:val="1"/>
          <w:numId w:val="40"/>
        </w:numPr>
        <w:ind w:right="39" w:firstLine="283"/>
      </w:pPr>
      <w:r w:rsidRPr="00C22B6B">
        <w:t xml:space="preserve">materiały naturalne uzyskiwane poza Terenem Budowy na potrzeby realizacji Robót, </w:t>
      </w:r>
      <w:r w:rsidRPr="00C22B6B">
        <w:tab/>
      </w:r>
      <w:r w:rsidRPr="00C22B6B">
        <w:tab/>
        <w:t xml:space="preserve">oraz </w:t>
      </w:r>
    </w:p>
    <w:p w14:paraId="28317B9A" w14:textId="54560908" w:rsidR="008E3BAE" w:rsidRPr="00C22B6B" w:rsidRDefault="00D8776C">
      <w:pPr>
        <w:numPr>
          <w:ilvl w:val="1"/>
          <w:numId w:val="40"/>
        </w:numPr>
        <w:ind w:right="39" w:firstLine="283"/>
      </w:pPr>
      <w:r w:rsidRPr="00C22B6B">
        <w:t xml:space="preserve">usunięcie materiałów z rozbiórki i wykopów oraz innych zbytecznych materiałów </w:t>
      </w:r>
      <w:r w:rsidRPr="00C22B6B">
        <w:tab/>
      </w:r>
      <w:r w:rsidRPr="00C22B6B">
        <w:tab/>
        <w:t xml:space="preserve">(niezależnie czy naturalnych czy też wyprodukowanych przez człowieka) konieczne do </w:t>
      </w:r>
      <w:r w:rsidRPr="00C22B6B">
        <w:tab/>
      </w:r>
      <w:r w:rsidRPr="00C22B6B">
        <w:tab/>
        <w:t xml:space="preserve">realizacji Robót. </w:t>
      </w:r>
    </w:p>
    <w:p w14:paraId="0D5F9BF7" w14:textId="08815548" w:rsidR="008E3BAE" w:rsidRPr="00C22B6B" w:rsidRDefault="00D8776C">
      <w:pPr>
        <w:numPr>
          <w:ilvl w:val="0"/>
          <w:numId w:val="40"/>
        </w:numPr>
        <w:ind w:left="706" w:right="39" w:hanging="567"/>
      </w:pPr>
      <w:r w:rsidRPr="00C22B6B">
        <w:t xml:space="preserve">Wykonawca zobowiązany jest niezwłocznie powiadomić Zamawiającego o odnalezieniu na Terenie Budowy znalezisk, w tym wszelkich skamieniałości, szczątek, niewybuchów, monet, </w:t>
      </w:r>
      <w:r w:rsidRPr="00C22B6B">
        <w:lastRenderedPageBreak/>
        <w:t xml:space="preserve">przedmiotów wartościowych, budowli i innych pozostałości lub obiektów interesujących pod względem geologicznym, archeologicznym, czy historycznym. Wykonawca podejmie wszelkie środki ostrożności, aby nie dopuścić do usunięcia czy uszkodzenia jakiegokolwiek z tych znalezisk. </w:t>
      </w:r>
    </w:p>
    <w:p w14:paraId="27EEFE1E" w14:textId="3CC6313A" w:rsidR="008E3BAE" w:rsidRPr="00C22B6B" w:rsidRDefault="00D8776C">
      <w:pPr>
        <w:numPr>
          <w:ilvl w:val="0"/>
          <w:numId w:val="40"/>
        </w:numPr>
        <w:ind w:left="706" w:right="39" w:hanging="567"/>
      </w:pPr>
      <w:r w:rsidRPr="00C22B6B">
        <w:t xml:space="preserve">Po odkryciu znaleziska, o którym mowa w ust. </w:t>
      </w:r>
      <w:r w:rsidR="002D0846">
        <w:t>17</w:t>
      </w:r>
      <w:r w:rsidRPr="00C22B6B">
        <w:t xml:space="preserve"> Wykonawca: </w:t>
      </w:r>
    </w:p>
    <w:p w14:paraId="16977EE5" w14:textId="77777777" w:rsidR="008E3BAE" w:rsidRPr="00C22B6B" w:rsidRDefault="00D8776C">
      <w:pPr>
        <w:numPr>
          <w:ilvl w:val="1"/>
          <w:numId w:val="40"/>
        </w:numPr>
        <w:ind w:right="39" w:firstLine="283"/>
      </w:pPr>
      <w:r w:rsidRPr="00C22B6B">
        <w:t xml:space="preserve">niezwłocznie powiadomi Zamawiającego i Inżyniera oraz  </w:t>
      </w:r>
    </w:p>
    <w:p w14:paraId="4CEBE14C" w14:textId="77777777" w:rsidR="008E3BAE" w:rsidRPr="00C22B6B" w:rsidRDefault="00D8776C">
      <w:pPr>
        <w:numPr>
          <w:ilvl w:val="1"/>
          <w:numId w:val="40"/>
        </w:numPr>
        <w:spacing w:after="168" w:line="266" w:lineRule="auto"/>
        <w:ind w:right="39" w:firstLine="283"/>
      </w:pPr>
      <w:r w:rsidRPr="00C22B6B">
        <w:t xml:space="preserve">przy użyciu dostępnych środków, zabezpieczy i oznakuje miejsce znaleziska oraz  </w:t>
      </w:r>
    </w:p>
    <w:p w14:paraId="102EECBD" w14:textId="77777777" w:rsidR="008E3BAE" w:rsidRPr="00C22B6B" w:rsidRDefault="00D8776C">
      <w:pPr>
        <w:numPr>
          <w:ilvl w:val="1"/>
          <w:numId w:val="40"/>
        </w:numPr>
        <w:ind w:right="39" w:firstLine="283"/>
      </w:pPr>
      <w:r w:rsidRPr="00C22B6B">
        <w:t xml:space="preserve">niezwłocznie zawiadomi o  znalezisku właściwego wojewódzkiego konserwatora zabytków, lub inne właściwe organy zgodnie z obowiązującym w tym zakresie Prawem.  </w:t>
      </w:r>
    </w:p>
    <w:p w14:paraId="733CD71D" w14:textId="621CF590" w:rsidR="008E3BAE" w:rsidRPr="00C22B6B" w:rsidRDefault="00D8776C" w:rsidP="001F608F">
      <w:pPr>
        <w:spacing w:after="0"/>
        <w:ind w:right="39"/>
      </w:pPr>
      <w:r w:rsidRPr="00C22B6B">
        <w:t xml:space="preserve">19. Zamawiający przejmie zarząd nad znaleziskiem, o którym mowa w ust. </w:t>
      </w:r>
      <w:r w:rsidR="002D0846">
        <w:t>17</w:t>
      </w:r>
      <w:r w:rsidR="002D0846" w:rsidRPr="00C22B6B">
        <w:t xml:space="preserve"> </w:t>
      </w:r>
      <w:r w:rsidRPr="00C22B6B">
        <w:t xml:space="preserve">i będzie uprawniony do zawieszenia wykonywania Robót na okres odpowiadający terminowi usunięcia znaleziska i przeprowadzenia wymaganych badań geologicznych lub archeologicznych. Zamawiający </w:t>
      </w:r>
    </w:p>
    <w:p w14:paraId="0015662E" w14:textId="77777777" w:rsidR="008E3BAE" w:rsidRPr="00C22B6B" w:rsidRDefault="00D8776C">
      <w:pPr>
        <w:spacing w:after="0"/>
        <w:ind w:left="720" w:right="39" w:firstLine="0"/>
      </w:pPr>
      <w:r w:rsidRPr="00C22B6B">
        <w:t xml:space="preserve">i Wykonawca zobowiązani są przy tym podjąć wszystkie niezbędne środki w celu umożliwienia Wykonawcy dalszego prowadzenia Robót po ustaniu przyczyn zawieszenia. </w:t>
      </w:r>
    </w:p>
    <w:p w14:paraId="4FFDA2E4" w14:textId="77777777" w:rsidR="008E3BAE" w:rsidRPr="00C22B6B" w:rsidRDefault="008E3BAE" w:rsidP="001F608F">
      <w:pPr>
        <w:spacing w:after="0"/>
        <w:ind w:left="720" w:right="39" w:firstLine="0"/>
      </w:pPr>
    </w:p>
    <w:p w14:paraId="505ED6CD" w14:textId="1F7C90AC" w:rsidR="008E3BAE" w:rsidRPr="00C22B6B" w:rsidRDefault="00D8776C">
      <w:pPr>
        <w:numPr>
          <w:ilvl w:val="0"/>
          <w:numId w:val="41"/>
        </w:numPr>
        <w:ind w:left="706" w:right="39" w:hanging="567"/>
      </w:pPr>
      <w:r w:rsidRPr="00C22B6B">
        <w:t xml:space="preserve">Jeżeli Wykonawca dozna opóźnienia lub poniesie dodatkowy Koszt na skutek odkrycia znaleziska, o którym mowa w ust. </w:t>
      </w:r>
      <w:r w:rsidR="002D0846">
        <w:t>17</w:t>
      </w:r>
      <w:r w:rsidRPr="00C22B6B">
        <w:t xml:space="preserve">, w szczególności na skutek czynności, o których mowa w ust. </w:t>
      </w:r>
      <w:r w:rsidR="002D0846">
        <w:t>18</w:t>
      </w:r>
      <w:r w:rsidRPr="00C22B6B">
        <w:t xml:space="preserve"> i </w:t>
      </w:r>
      <w:r w:rsidR="002D0846">
        <w:t>19</w:t>
      </w:r>
      <w:r w:rsidRPr="00C22B6B">
        <w:t xml:space="preserve">, to Wykonawca powiadomi Zamawiającego , a okoliczność ta stanowić będzie uzasadnienie do zmiany Umowy zgodnie z postanowieniami § 9. </w:t>
      </w:r>
    </w:p>
    <w:p w14:paraId="61635302" w14:textId="01D3522F" w:rsidR="008E3BAE" w:rsidRPr="00C22B6B" w:rsidRDefault="00D8776C">
      <w:pPr>
        <w:numPr>
          <w:ilvl w:val="0"/>
          <w:numId w:val="41"/>
        </w:numPr>
        <w:ind w:left="706" w:right="39" w:hanging="567"/>
      </w:pPr>
      <w:r w:rsidRPr="00C22B6B">
        <w:t xml:space="preserve">Wykonawca oświadcza, że zapoznał się z charakterystyką klimatu, jego możliwymi zmianami i wahaniami temperatur, występowaniem opadów deszczu oraz śniegu w Polsce oraz uwzględnił w cenie przedstawionej w Ofercie Wykonawcy ryzyko występujących typowo niesprzyjających warunków klimatycznych. Jeżeli Wykonawca dozna opóźnienia lub poniesie dodatkowy Koszt na skutek wystąpienia wyjątkowo niesprzyjających warunków klimatycznych, o których mowa w § 9 ust. 10, to Wykonawca powiadomi Zamawiającego , a okoliczność ta stanowić będzie uzasadnienie do zmiany Umowy zgodnie z postanowieniami § 9. </w:t>
      </w:r>
    </w:p>
    <w:p w14:paraId="3A745A14" w14:textId="230494B1" w:rsidR="008E3BAE" w:rsidRPr="00C22B6B" w:rsidRDefault="00D8776C">
      <w:pPr>
        <w:numPr>
          <w:ilvl w:val="0"/>
          <w:numId w:val="41"/>
        </w:numPr>
        <w:ind w:left="706" w:right="39" w:hanging="567"/>
      </w:pPr>
      <w:r w:rsidRPr="00C22B6B">
        <w:t xml:space="preserve">W przypadku jednoczesnego wykonywania Robót na Terenie Budowy przez Personel Wykonawcy i inne uprawnione podmioty, w tym realizujące inwestycje Inwestora lub Zamawiającego, Wykonawca jest zobowiązany współdziałać z tymi innymi podmiotami, zaś Zamawiający zobowiązany jest zapewnić współdziałanie ze strony tych innych podmiotów. Jeżeli Wykonawca dozna opóźnienia lub poniesie dodatkowy Koszt na skutek braku współdziałania tych innych podmiotów lub Zamawiającego, to Wykonawca powiadomi Zamawiającego  a okoliczność ta stanowić będzie uzasadnienie do zmiany Umowy zgodnie z postanowieniami § 9. </w:t>
      </w:r>
    </w:p>
    <w:p w14:paraId="1CB08FC1" w14:textId="17F5F5E0" w:rsidR="008E3BAE" w:rsidRPr="00C22B6B" w:rsidRDefault="00D8776C">
      <w:pPr>
        <w:numPr>
          <w:ilvl w:val="0"/>
          <w:numId w:val="41"/>
        </w:numPr>
        <w:ind w:left="706" w:right="39" w:hanging="567"/>
      </w:pPr>
      <w:r w:rsidRPr="00C22B6B">
        <w:t xml:space="preserve">Wykonawca jest zobowiązany do pisemnego poinformowania Zamawiającego , w formie umożliwiającej Inwestorowi dokonanie zgłoszenia, o którym mowa w § 3 rozporządzenie Ministra Infrastruktury z dnia 6 lutego 2003 r. w sprawie bezpieczeństwa i higieny pracy podczas wykonywania robót budowlanych (Dz.U. z 2003 r. nr 47 poz. 401 z </w:t>
      </w:r>
      <w:proofErr w:type="spellStart"/>
      <w:r w:rsidRPr="00C22B6B">
        <w:t>późn</w:t>
      </w:r>
      <w:proofErr w:type="spellEnd"/>
      <w:r w:rsidRPr="00C22B6B">
        <w:t xml:space="preserve">. zm.), o zamiarze rozpoczęcia robót budowlanych lub ich części w terminie nie później niż 10 Dni przed rozpoczęciem budowy lub rozbiórki (termin liczony od dnia wpływu informacji do Zamawiającego), na której przewiduje się wykonywanie robót budowlanych trwających dłużej niż 30 Dni Roboczych przy jednoczesnym zatrudnieniu co najmniej 20 osób, albo na której </w:t>
      </w:r>
      <w:r w:rsidRPr="00C22B6B">
        <w:lastRenderedPageBreak/>
        <w:t xml:space="preserve">planowany zakres robót budowlanych przekracza 500 osobodni. Wraz z informacją o rozpoczęciu Robót, Wykonawca winien przedstawić Zamawiającemu  listę wszystkich Urządzeń, Materiałów i sprzętu, których on lub jego Podwykonawcy zamierzają użyć do wykonywania Robót. Na żądanie Zamawiającego Wykonawca przedstawi odpowiednie uzgodnienia, decyzje, oznakowanie lub  inne dokumenty potwierdzające dopuszczenie do eksploatacji lub możliwość wprowadzenia do obrotu danych Urządzeń lub Materiałów zgodnie z przepisami. </w:t>
      </w:r>
    </w:p>
    <w:p w14:paraId="3C879476" w14:textId="77B1D5C8" w:rsidR="008E3BAE" w:rsidRPr="00C22B6B" w:rsidRDefault="00D8776C">
      <w:pPr>
        <w:numPr>
          <w:ilvl w:val="0"/>
          <w:numId w:val="41"/>
        </w:numPr>
        <w:ind w:left="706" w:right="39" w:hanging="567"/>
      </w:pPr>
      <w:r w:rsidRPr="00C22B6B">
        <w:t>W przypadku niewywiązania się przez Wykonawcę z obowiązku, o którym mowa w ust. 2</w:t>
      </w:r>
      <w:r w:rsidR="002D0846">
        <w:t>3</w:t>
      </w:r>
      <w:r w:rsidRPr="00C22B6B">
        <w:t xml:space="preserve">, zostanie on obciążony wszystkim kosztami, które będzie musiał ponieść Zamawiający lub Inwestor, w związku  z nieprzestrzeganiem § 3 Rozporządzenia Ministra Infrastruktury z dnia 6 lutego 2003 r. w sprawie bezpieczeństwa i higieny pracy podczas wykonywania robót budowlanych (Dz.U. z 2003 r. nr 47 poz. 401 z </w:t>
      </w:r>
      <w:proofErr w:type="spellStart"/>
      <w:r w:rsidRPr="00C22B6B">
        <w:t>późn</w:t>
      </w:r>
      <w:proofErr w:type="spellEnd"/>
      <w:r w:rsidRPr="00C22B6B">
        <w:t xml:space="preserve">. zm.).  </w:t>
      </w:r>
    </w:p>
    <w:p w14:paraId="3857594C" w14:textId="77777777" w:rsidR="008E3BAE" w:rsidRPr="00C22B6B" w:rsidRDefault="00D8776C">
      <w:pPr>
        <w:numPr>
          <w:ilvl w:val="0"/>
          <w:numId w:val="41"/>
        </w:numPr>
        <w:ind w:left="706" w:right="39" w:hanging="567"/>
      </w:pPr>
      <w:r w:rsidRPr="00C22B6B">
        <w:t xml:space="preserve">Wykonawcy nie będzie przysługiwało roszczenie o zmianę terminu realizacji Umowy lub o zapłatę za dodatkowy Koszt, w przypadku gdy w trakcie realizacji Robót z przyczyn zależnych od Wykonawcy lub Personelu Wykonawcy, zostaną podjęte działania administracji publicznej, które spowodują opóźnienie lub wzrost Kosztów realizacji Umowy, w szczególności takie jak wydanie decyzji, aktów normatywnych lub czynności materialno-techniczne. Wyjątek od tych zasad został wskazany w § 9 ust. 4. Wykonawca ponosił będzie wszelkie koszty nałożonych na niego lub Zamawiającego administracyjnych kar, w tym administracyjnych kar pieniężnych z tego tytułu.   </w:t>
      </w:r>
    </w:p>
    <w:p w14:paraId="0A0977B4" w14:textId="77777777" w:rsidR="008E3BAE" w:rsidRPr="00C22B6B" w:rsidRDefault="00D8776C">
      <w:pPr>
        <w:numPr>
          <w:ilvl w:val="0"/>
          <w:numId w:val="41"/>
        </w:numPr>
        <w:ind w:left="706" w:right="39" w:hanging="567"/>
      </w:pPr>
      <w:r w:rsidRPr="00C22B6B">
        <w:t xml:space="preserve">W przypadku zawieszenia wykonywania Robót lub ich części na podstawie jakiegokolwiek postanowienia umownego, przepisu Prawa lub decyzji organu, Wykonawca zobowiązany jest zabezpieczyć dotychczas wykonane Roboty przed powstaniem jakiejkolwiek szkody, w tym ich uszkodzenia, kradzieży lub zniszczenia. </w:t>
      </w:r>
    </w:p>
    <w:p w14:paraId="2841E59F" w14:textId="41C256A6" w:rsidR="008E3BAE" w:rsidRPr="00C22B6B" w:rsidRDefault="00D8776C">
      <w:pPr>
        <w:numPr>
          <w:ilvl w:val="0"/>
          <w:numId w:val="41"/>
        </w:numPr>
        <w:ind w:left="706" w:right="39" w:hanging="567"/>
      </w:pPr>
      <w:r w:rsidRPr="00C22B6B">
        <w:t xml:space="preserve">Wykonawca odpowiada i zwolni Zamawiającego lub Inwestora z odpowiedzialności za wszelkie skutki finansowe, które mogą zaistnieć w związku z jakimikolwiek roszczeniami wniesionymi przez właścicieli nieruchomości z Terenu Budowy oraz sąsiadujących z Terenem Budowy oraz innych osób trzecich z tytułu zakłóceń i szkód, w zakresie, w jakim Wykonawca (w tym Personel Wykonawcy) ponosi winę za ich powstanie. W przypadku wystąpienia takich zdarzeń, Wykonawca nie będzie uprawniony do zmiany terminu realizacji Umowy oraz do płatności za jakikolwiek dodatkowy Koszt. Wykonawca na własną odpowiedzialność i na swój koszt weźmie udział w ewentualnym sporze przedsądowym lub sądowym przeciwko Zamawiającemu lub Inwestorowi w związku z takimi roszczeniami osób trzecich. </w:t>
      </w:r>
    </w:p>
    <w:p w14:paraId="0312C534" w14:textId="77777777" w:rsidR="008E3BAE" w:rsidRPr="00C22B6B" w:rsidRDefault="00D8776C">
      <w:pPr>
        <w:numPr>
          <w:ilvl w:val="0"/>
          <w:numId w:val="41"/>
        </w:numPr>
        <w:ind w:left="706" w:right="39" w:hanging="567"/>
      </w:pPr>
      <w:r w:rsidRPr="00C22B6B">
        <w:t xml:space="preserve">Wykonawca nie będzie uprawniony do przedłużenia terminu realizacji Umowy lub do płatności za jakikolwiek dodatkowy Koszt będący następstwem opóźnień, bądź dodatkowych Kosztów spowodowanych przyjęciem przez niego niezgodnej z SWZ, Prawem lub zasadami wiedzy technicznej organizacji Robót lub metod ich wykonania lub niewłaściwym nadzorem Wykonawcy nad czynnościami powodującymi powstanie takich Kosztów.   </w:t>
      </w:r>
    </w:p>
    <w:p w14:paraId="02241776" w14:textId="5782FD9D" w:rsidR="008E3BAE" w:rsidRPr="00C22B6B" w:rsidRDefault="00D8776C">
      <w:pPr>
        <w:numPr>
          <w:ilvl w:val="0"/>
          <w:numId w:val="41"/>
        </w:numPr>
        <w:ind w:left="706" w:right="39" w:hanging="567"/>
      </w:pPr>
      <w:r w:rsidRPr="00C22B6B">
        <w:t xml:space="preserve">Wykonawca na własną odpowiedzialność i na swój koszt, podejmie wszelkie środki zapobiegawcze wymagane zasadami sztuki budowlanej oraz uzasadnione aktualnymi okolicznościami, aby uniknąć wystąpienia niebezpiecznych zdarzeń lub wypadków na Terenie Budowy. Wykonawca odpowiada i zwolni Zamawiającego lub Inwestora z odpowiedzialności za wszelkie skutki niebezpiecznych zdarzeń i wypadków, w tym szkody i wniesione w ich </w:t>
      </w:r>
      <w:r w:rsidRPr="00C22B6B">
        <w:lastRenderedPageBreak/>
        <w:t xml:space="preserve">następstwie jakiekolwiek roszczenia przez Personel Wykonawcy, Zamawiającego lub jakiekolwiek osoby trzecie, w zakresie, w jakim Wykonawca ponosi winę za takie niebezpieczne zdarzenia czy wypadki. W przypadku wystąpienia takich zdarzeń Wykonawca nie będzie uprawniony do zmiany terminu realizacji Umowy oraz płatności za jakikolwiek dodatkowy Koszt.  Wykonawca na własną odpowiedzialność i na swój koszt weźmie udział w ewentualnym sporze przedsądowym lub sądowym przeciwko Zamawiającemu w związku z takimi roszczeniami. </w:t>
      </w:r>
    </w:p>
    <w:p w14:paraId="3DA4CCDB" w14:textId="0A51E207" w:rsidR="008E3BAE" w:rsidRPr="00C22B6B" w:rsidRDefault="00D8776C">
      <w:pPr>
        <w:numPr>
          <w:ilvl w:val="0"/>
          <w:numId w:val="41"/>
        </w:numPr>
        <w:ind w:left="706" w:right="39" w:hanging="567"/>
      </w:pPr>
      <w:r w:rsidRPr="00C22B6B">
        <w:t xml:space="preserve">Wykonawca zobowiązany jest zapewnić ochronę instalacji i urządzeń na powierzchni ziemi i instalacji podziemnych oraz ponosi odpowiedzialność za wszystkie szkody w istniejących lub mających powstać w granicach lub poza Terenem Budowy elementach infrastruktury, w tym nawierzchniach drogowych, rowach melioracyjnych, rurociągach, kablach elektrycznych, sieciach lub mediach, wszystkich rodzajów, budynkach i budowlach - wyrządzone przez niego lub Podwykonawcę w trakcie prowadzenia Robót. Wykonawca powinien je uwzględnić i postępować zgodnie ze szczegółowymi zapisami znajdującymi się w PFU, odnoszącymi się do takiej infrastruktury. Wykonawca niezwłocznie, na własny koszt zobowiązany jest naprawić wszystkie szkody powstałe z przyczyn leżących po stronie Wykonawcy (Personelu Wykonawcy) i - jeżeli to konieczne - przeprowadzić dalsze prace naprawcze zarządzone lub polecone przez Zamawiającego . </w:t>
      </w:r>
    </w:p>
    <w:p w14:paraId="7653C6DE" w14:textId="0258E8EF" w:rsidR="008E3BAE" w:rsidRPr="00C22B6B" w:rsidRDefault="00D8776C">
      <w:pPr>
        <w:numPr>
          <w:ilvl w:val="0"/>
          <w:numId w:val="41"/>
        </w:numPr>
        <w:ind w:left="706" w:right="39" w:hanging="567"/>
      </w:pPr>
      <w:r w:rsidRPr="00C22B6B">
        <w:t xml:space="preserve">Wykonawca zobowiązany jest do usunięcia kolizji z planowanymi lub równolegle prowadzonymi inwestycjami przez Zamawiającego, Inwestora  lub działającymi w jego imieniu i na jego rzecz Wykonawcami albo z inwestycjami prowadzonymi przez inne podmioty, albo z infrastrukturą techniczną Inwestora lub innych podmiotów, które to kolizje albo infrastruktura były przewidziane w SWZ. Jeśli taka infrastruktura lub kolizje nie zostały przewidziane w SWZ, a została/y ujawniona/e na etapie realizacji Robót, w konsekwencji czego Wykonawca dozna opóźnienia lub poniesie dodatkowy Koszt, to Wykonawca powiadomi Zamawiającego, a okoliczność ta stanowić będzie uzasadnienie do zmiany Umowy zgodnie z postanowieniami § 9. </w:t>
      </w:r>
    </w:p>
    <w:p w14:paraId="070118A1" w14:textId="77777777" w:rsidR="008E3BAE" w:rsidRPr="00C22B6B" w:rsidRDefault="00D8776C">
      <w:pPr>
        <w:numPr>
          <w:ilvl w:val="0"/>
          <w:numId w:val="41"/>
        </w:numPr>
        <w:ind w:left="706" w:right="39" w:hanging="567"/>
      </w:pPr>
      <w:r w:rsidRPr="00C22B6B">
        <w:t xml:space="preserve">Zamawiającego obciąża ryzyko wzrostu kosztów Robót wywołanych koniecznością przebudowy urządzeń obcych (urządzeń z których Zamawiający lub Inwestor nie korzysta lub nie są w posiadaniu Zamawiającego lub Inwestora), które nie były przewidziane w dokumentacji przetargowej, a które zostały ujawnione na etapie wykonywania map do celów projektowych oraz uzgodnień innych dokumentów opracowywanych przez Wykonawcę (w tym ZUDP). Jeśli taka robota budowlana nie została przewidziana, a została ujawniona na etapie wykonywania map do celów projektowych lub uzgodnień dokumentacji wymaganej Umową (w tym ZUDP) w konsekwencji czego Wykonawca dozna opóźnienia lub poniesie dodatkowy Koszt, to Wykonawca powiadomi Zamawiającego i Inżyniera, a okoliczność ta stanowić będzie uzasadnienie do zmiany Umowy zgodnie z postanowieniami § 9. </w:t>
      </w:r>
    </w:p>
    <w:p w14:paraId="501A9435" w14:textId="27ECC9C1" w:rsidR="008E3BAE" w:rsidRPr="00C22B6B" w:rsidRDefault="00D8776C">
      <w:pPr>
        <w:numPr>
          <w:ilvl w:val="0"/>
          <w:numId w:val="41"/>
        </w:numPr>
        <w:ind w:left="706" w:right="39" w:hanging="567"/>
      </w:pPr>
      <w:r w:rsidRPr="00C22B6B">
        <w:t xml:space="preserve">Wykonawca zobowiązany jest poinformować Zamawiającego  z co najmniej 14 Dniowym wyprzedzeniem o terminie dostarczenia na Teren Budowy Urządzeń lub Materiałów.  </w:t>
      </w:r>
    </w:p>
    <w:p w14:paraId="26B4862E" w14:textId="77777777" w:rsidR="008E3BAE" w:rsidRPr="00C22B6B" w:rsidRDefault="00D8776C">
      <w:pPr>
        <w:numPr>
          <w:ilvl w:val="0"/>
          <w:numId w:val="41"/>
        </w:numPr>
        <w:ind w:left="706" w:right="39" w:hanging="567"/>
      </w:pPr>
      <w:r w:rsidRPr="00C22B6B">
        <w:t xml:space="preserve">Wykonawca ponosi odpowiedzialność za zapakowanie, załadowanie, transport, odbiór, rozładunek oraz magazynowanie Urządzeń lub Materiałów.  </w:t>
      </w:r>
    </w:p>
    <w:p w14:paraId="768C4CC7" w14:textId="77777777" w:rsidR="008E3BAE" w:rsidRPr="00C22B6B" w:rsidRDefault="00D8776C">
      <w:pPr>
        <w:numPr>
          <w:ilvl w:val="0"/>
          <w:numId w:val="41"/>
        </w:numPr>
        <w:ind w:left="706" w:right="39" w:hanging="567"/>
      </w:pPr>
      <w:r w:rsidRPr="00C22B6B">
        <w:t xml:space="preserve">W przypadku powstania jakiejkolwiek szkody w Urządzeniach lub Materiałach Zamawiającego Wykonawca zapłaci Zamawiającemu odszkodowanie, a także ponosił będzie pełną </w:t>
      </w:r>
      <w:r w:rsidRPr="00C22B6B">
        <w:lastRenderedPageBreak/>
        <w:t xml:space="preserve">odpowiedzialność wobec Zamawiającego oraz osób trzecich, włącznie ze stratami i wydatkami powstałymi w wyniku ich transportu na miejsce docelowe. </w:t>
      </w:r>
    </w:p>
    <w:p w14:paraId="7F6A65BA" w14:textId="77777777" w:rsidR="008E3BAE" w:rsidRPr="00C22B6B" w:rsidRDefault="00D8776C">
      <w:pPr>
        <w:numPr>
          <w:ilvl w:val="0"/>
          <w:numId w:val="41"/>
        </w:numPr>
        <w:ind w:left="706" w:right="39" w:hanging="567"/>
      </w:pPr>
      <w:r w:rsidRPr="00C22B6B">
        <w:t xml:space="preserve">Jeśli z zapisów PFU wynika, że Zamawiający dostarczy Wykonawcy jakikolwiek sprzęt, Urządzenia lub Materiały, to Wykonawca ponosił będzie za nie odpowiedzialność od chwili protokolarnego przekazania ich Wykonawcy. </w:t>
      </w:r>
    </w:p>
    <w:p w14:paraId="79916C32" w14:textId="4204BC0B" w:rsidR="008E3BAE" w:rsidRPr="00C22B6B" w:rsidRDefault="00D8776C">
      <w:pPr>
        <w:numPr>
          <w:ilvl w:val="0"/>
          <w:numId w:val="41"/>
        </w:numPr>
        <w:spacing w:after="10"/>
        <w:ind w:left="706" w:right="39" w:hanging="567"/>
      </w:pPr>
      <w:r w:rsidRPr="00C22B6B">
        <w:t xml:space="preserve">Jeśli z zapisów PFU nie wynika, że Zamawiający na podstawie jakiegokolwiek tytułu prawnego dostarczy Wykonawcy jakikolwiek sprzęt wykorzystany do realizacji Robót, Urządzenia lub Materiały, to Wykonawca zapłaci Zamawiającemu za jakiekolwiek korzystanie z nich. Odpowiednie wynagrodzenie za korzystanie z nich przez Wykonawcę lub jego Personel zostanie określone przez Zamawiającego  zgodnie z zasadami kalkulacji opisanymi w § 12 ust. 4. </w:t>
      </w:r>
    </w:p>
    <w:p w14:paraId="5AF0A802" w14:textId="3D7E9F12" w:rsidR="008E3BAE" w:rsidRPr="00C22B6B" w:rsidRDefault="00D8776C">
      <w:pPr>
        <w:numPr>
          <w:ilvl w:val="0"/>
          <w:numId w:val="41"/>
        </w:numPr>
        <w:ind w:left="706" w:right="39" w:hanging="567"/>
      </w:pPr>
      <w:r w:rsidRPr="00C22B6B">
        <w:t>Wykonawca zobowiązuje się do poddania się w trakcie realizacji Umowy, w każdej chwili, w zakresie realizacji przedmiotu niniejszej Umowy, audytowi wewnętrznemu ze strony Inwestora lub Zamawiającego, audytowi zewnętrznemu zleconemu przez Inwestora lub Zamawiającego</w:t>
      </w:r>
      <w:r w:rsidR="00EB494A">
        <w:t xml:space="preserve"> </w:t>
      </w:r>
      <w:r w:rsidRPr="00C22B6B">
        <w:t>, a także wszelkim niezbędnym kontrolom dokonywanym przez, np. jednostki dofinansowujące lub inne uprawnione podmioty, zarówno krajowe jak i unijne</w:t>
      </w:r>
      <w:r w:rsidR="00EB494A">
        <w:t xml:space="preserve"> w zakresie dotyczącym wykonania niniejszej Umowy</w:t>
      </w:r>
      <w:r w:rsidRPr="00C22B6B">
        <w:t xml:space="preserve">. Wykonawca zobowiązuje się także zapewnić udostępnienie przez jego Podwykonawców dokumentów związanych z realizacją Umowy ww. podmiotom.   </w:t>
      </w:r>
    </w:p>
    <w:p w14:paraId="5D6A39A7" w14:textId="77777777" w:rsidR="008E3BAE" w:rsidRPr="00C22B6B" w:rsidRDefault="00D8776C">
      <w:pPr>
        <w:spacing w:after="5" w:line="266" w:lineRule="auto"/>
        <w:ind w:left="549" w:right="431" w:hanging="10"/>
        <w:jc w:val="center"/>
      </w:pPr>
      <w:r w:rsidRPr="00C22B6B">
        <w:rPr>
          <w:b/>
        </w:rPr>
        <w:t xml:space="preserve">§ 14. Wymogi dotyczące projektowania i odpowiedzialność za Wady Dokumentacji Projektowej </w:t>
      </w:r>
    </w:p>
    <w:p w14:paraId="4F32AF35" w14:textId="77777777" w:rsidR="008E3BAE" w:rsidRPr="00C22B6B" w:rsidRDefault="00D8776C">
      <w:pPr>
        <w:numPr>
          <w:ilvl w:val="0"/>
          <w:numId w:val="42"/>
        </w:numPr>
        <w:ind w:left="706" w:right="39" w:hanging="567"/>
      </w:pPr>
      <w:r w:rsidRPr="00C22B6B">
        <w:t xml:space="preserve">Dokumentacja Projektowa opracowana w ramach Umowy będzie wykonana w zakresie i liczbie egzemplarzy określonych w PFU. </w:t>
      </w:r>
    </w:p>
    <w:p w14:paraId="6678618A" w14:textId="77777777" w:rsidR="008E3BAE" w:rsidRPr="00C22B6B" w:rsidRDefault="00D8776C">
      <w:pPr>
        <w:numPr>
          <w:ilvl w:val="0"/>
          <w:numId w:val="42"/>
        </w:numPr>
        <w:ind w:left="706" w:right="39" w:hanging="567"/>
      </w:pPr>
      <w:r w:rsidRPr="00C22B6B">
        <w:t xml:space="preserve">Każdorazowo, przekazywanie Dokumentacji Projektowej będzie dokonywane w miejscu wskazanym przez Zamawiającego, w terminach określonych w Umowie, w tym w HRF. </w:t>
      </w:r>
    </w:p>
    <w:p w14:paraId="3342CA71" w14:textId="4325EF6E" w:rsidR="008E3BAE" w:rsidRPr="00C22B6B" w:rsidRDefault="00D8776C">
      <w:pPr>
        <w:numPr>
          <w:ilvl w:val="0"/>
          <w:numId w:val="42"/>
        </w:numPr>
        <w:ind w:left="706" w:right="39" w:hanging="567"/>
      </w:pPr>
      <w:r w:rsidRPr="00C22B6B">
        <w:t>Wykonawca zobowiązany jest do zapewnienia sprawowania nadzoru autorskiego nad opracowaną w ramach Umowy Dokumentacją Projektową zgodnie z Prawem budowlanym przez każdego z Projektantów realizujących prace na rzecz Wykonawcy (niezależnie od stosunku prawnego łączącego go z Wykonawcą).</w:t>
      </w:r>
      <w:r w:rsidRPr="00C22B6B">
        <w:rPr>
          <w:rFonts w:ascii="Times New Roman" w:eastAsia="Times New Roman" w:hAnsi="Times New Roman" w:cs="Times New Roman"/>
          <w:sz w:val="20"/>
        </w:rPr>
        <w:t xml:space="preserve"> </w:t>
      </w:r>
      <w:r w:rsidRPr="00C22B6B">
        <w:t xml:space="preserve">W ramach nadzoru autorskiego Wykonawca jest zobowiązany do zapewnienia wykonania wszystkich projektów zgodnie z warunkami określonymi w PFU przez każdego z Projektantów realizujących prace na rzecz Wykonawcy (niezależnie od stosunku prawnego łączącego go z Wykonawcą). </w:t>
      </w:r>
    </w:p>
    <w:p w14:paraId="245D2CB1" w14:textId="4AAED50D" w:rsidR="008E3BAE" w:rsidRPr="00C22B6B" w:rsidRDefault="00D8776C">
      <w:pPr>
        <w:numPr>
          <w:ilvl w:val="0"/>
          <w:numId w:val="42"/>
        </w:numPr>
        <w:ind w:left="706" w:right="39" w:hanging="567"/>
      </w:pPr>
      <w:r w:rsidRPr="00C22B6B">
        <w:t xml:space="preserve">Wykonawca przygotuje Dokumentację Projektową przy wykorzystaniu wykwalifikowanych Projektantów posiadających uprawnienia przewidziane w Prawie budowlanym oraz w SWZ (jeśli są). Wykonawca przedłoży Zamawiającemu  imię i nazwisko lub nazwę i szczegółowe informacje (wykształcenie, posiadane uprawnienia) dotyczące każdego proponowanego Projektanta do realizacji prac w zakresie Umowy (niezależnie od stosunku prawnego łączącego go z Wykonawcą) w terminie </w:t>
      </w:r>
      <w:r w:rsidRPr="00C22B6B">
        <w:rPr>
          <w:b/>
        </w:rPr>
        <w:t>7 Dni</w:t>
      </w:r>
      <w:r w:rsidRPr="00C22B6B">
        <w:t xml:space="preserve"> przed rozpoczęciem przez niego opracowania Dokumentacji Projektowej. </w:t>
      </w:r>
    </w:p>
    <w:p w14:paraId="25883B66" w14:textId="77777777" w:rsidR="008E3BAE" w:rsidRPr="00C22B6B" w:rsidRDefault="00D8776C">
      <w:pPr>
        <w:numPr>
          <w:ilvl w:val="0"/>
          <w:numId w:val="42"/>
        </w:numPr>
        <w:ind w:left="706" w:right="39" w:hanging="567"/>
      </w:pPr>
      <w:r w:rsidRPr="00C22B6B">
        <w:t xml:space="preserve">Wykonawca zobowiązuje się, że Projektanci posiadali będą zgodne z SWZ doświadczenie i zdolności, konieczne do wykonania Dokumentacji Projektowej oraz uprawnienia projektowe wymagane przez Prawo budowlane. W odniesieniu do każdego Projektanta Zamawiający dokona oceny spełniania warunków stawianych w SWZ. Zmiana Projektanta wymaga każdorazowo pisemnej zgody Zamawiającego.  </w:t>
      </w:r>
    </w:p>
    <w:p w14:paraId="765B7B43" w14:textId="77777777" w:rsidR="008E3BAE" w:rsidRPr="00C22B6B" w:rsidRDefault="00D8776C">
      <w:pPr>
        <w:numPr>
          <w:ilvl w:val="0"/>
          <w:numId w:val="42"/>
        </w:numPr>
        <w:ind w:left="706" w:right="39" w:hanging="567"/>
      </w:pPr>
      <w:r w:rsidRPr="00C22B6B">
        <w:lastRenderedPageBreak/>
        <w:t xml:space="preserve">Wykonawca zobowiązuje się, że Projektanci będą do dyspozycji Stron, w zakresie niezbędnym dla sprawowania nadzoru autorskiego oraz świadczenia usług w zakresie gwarancji jakości i rękojmi za wady, przez cały okres realizacji Umowy aż do odbioru pogwarancyjnego. </w:t>
      </w:r>
    </w:p>
    <w:p w14:paraId="2E94B6EC" w14:textId="30303282" w:rsidR="008E3BAE" w:rsidRPr="00C22B6B" w:rsidRDefault="00D8776C">
      <w:pPr>
        <w:numPr>
          <w:ilvl w:val="0"/>
          <w:numId w:val="42"/>
        </w:numPr>
        <w:ind w:left="706" w:right="39" w:hanging="567"/>
      </w:pPr>
      <w:r w:rsidRPr="00C22B6B">
        <w:t xml:space="preserve">Gdyby Wykonawca po podpisaniu Umowy napotkał w PFU braki mające wpływ na wycenę Oferty, spoczywa na nim ciężar dowodu, że takiego braku, przy dołożeniu należytej staranności zapoznając się z treścią SWZ, nie mógł znaleźć przed złożeniem Oferty Wykonawcy. W takim przypadku Wykonawca jest zobowiązany niezwłocznie powiadomić o tym Zamawiającego i udowodnić brak możliwości wykrycia błędów.   </w:t>
      </w:r>
    </w:p>
    <w:p w14:paraId="1A3A3FB2" w14:textId="440E7673" w:rsidR="008E3BAE" w:rsidRPr="00C22B6B" w:rsidRDefault="00D8776C">
      <w:pPr>
        <w:numPr>
          <w:ilvl w:val="0"/>
          <w:numId w:val="42"/>
        </w:numPr>
        <w:spacing w:after="95"/>
        <w:ind w:left="706" w:right="39" w:hanging="567"/>
      </w:pPr>
      <w:r w:rsidRPr="00C22B6B">
        <w:t xml:space="preserve">W przypadku, o którym mowa w ust. 7, jeżeli Wykonawca dozna opóźnienia lub poniesie Koszt, w wyniku rozbieżności danych zawartych w SWZ, w tym w szczególności stanu technicznego obiektów, przebiegu infrastruktury nadziemnej i podziemnej, warunków gruntowych, terenowych, wodnych ze stanem faktycznym, a rozbieżność ta nie wynika z braków dokumentacji, które Wykonawca powinien zauważyć przy dołożeniu należytej staranności zapoznając się z treścią SWZ na etapie przygotowania Oferty, lub w przypadku rozbieżności danych zawartych w SWZ w wyniku wskazania niepoprawnych parametrów funkcjonalno-użytkowych lub w wyniku niezgodności decyzji lokalizacyjnej z zakresem inwestycji, o ile decyzja taka została uzyskana przez Inwestora lub Zamawiającego (jej pozyskanie nie stanowi zakresu Robót) jak też gdy decyzję zobowiązany jest pozyskać Wykonawca jednak opóźnienie w jej uzyskaniu nie wynika z przyczyn leżących po stronie Wykonawcy, to Wykonawca powiadomi Zamawiającego, a okoliczność ta stanowić będzie uzasadnienie do zmiany Umowy zgodnie z postanowieniami § 9.  </w:t>
      </w:r>
    </w:p>
    <w:p w14:paraId="47AA5FD6" w14:textId="77777777" w:rsidR="008E3BAE" w:rsidRPr="00C22B6B" w:rsidRDefault="00D8776C">
      <w:pPr>
        <w:numPr>
          <w:ilvl w:val="0"/>
          <w:numId w:val="42"/>
        </w:numPr>
        <w:ind w:left="706" w:right="39" w:hanging="567"/>
      </w:pPr>
      <w:r w:rsidRPr="00C22B6B">
        <w:t xml:space="preserve">Przekazywana Dokumentacja Projektowa będzie zaopatrzona w szczegółowy wykaz opracowań i pisemne oświadczenie Wykonawcy, iż jest ona wykonana zgodnie z Umową, wytycznymi określonymi w PFU, Prawem oraz jest kompletna i spójna z punktu widzenia celu, któremu ma służyć oraz gotowa do Odbioru.  </w:t>
      </w:r>
    </w:p>
    <w:p w14:paraId="6E2B7C37" w14:textId="77777777" w:rsidR="008E3BAE" w:rsidRPr="00C22B6B" w:rsidRDefault="00D8776C">
      <w:pPr>
        <w:numPr>
          <w:ilvl w:val="0"/>
          <w:numId w:val="42"/>
        </w:numPr>
        <w:ind w:left="706" w:right="39" w:hanging="567"/>
      </w:pPr>
      <w:r w:rsidRPr="00C22B6B">
        <w:t xml:space="preserve">Dokumentacja Projektowa podlega przyjęciu i zaakceptowaniu przez Zamawiającego i Inwestora lub osoby przez niego wskazane.  </w:t>
      </w:r>
    </w:p>
    <w:p w14:paraId="15494444" w14:textId="77777777" w:rsidR="008E3BAE" w:rsidRPr="00C22B6B" w:rsidRDefault="00D8776C">
      <w:pPr>
        <w:numPr>
          <w:ilvl w:val="0"/>
          <w:numId w:val="42"/>
        </w:numPr>
        <w:ind w:left="706" w:right="39" w:hanging="567"/>
      </w:pPr>
      <w:r w:rsidRPr="00C22B6B">
        <w:t xml:space="preserve">Zamawiający zweryfikuje Dokumentację Projektową w zakresie ilościowym w terminie 5 Dni Roboczych.  </w:t>
      </w:r>
    </w:p>
    <w:p w14:paraId="36CCA8F7" w14:textId="77777777" w:rsidR="008E3BAE" w:rsidRPr="00C22B6B" w:rsidRDefault="00D8776C">
      <w:pPr>
        <w:numPr>
          <w:ilvl w:val="0"/>
          <w:numId w:val="42"/>
        </w:numPr>
        <w:ind w:left="706" w:right="39" w:hanging="567"/>
      </w:pPr>
      <w:r w:rsidRPr="00C22B6B">
        <w:t xml:space="preserve">Weryfikacja dokumentacji pod względem jej zgodności z warunkami Umowy będzie dokonywana na warunkach określonych w PFU. </w:t>
      </w:r>
    </w:p>
    <w:p w14:paraId="647AD169" w14:textId="77777777" w:rsidR="008E3BAE" w:rsidRPr="00C22B6B" w:rsidRDefault="00D8776C">
      <w:pPr>
        <w:numPr>
          <w:ilvl w:val="0"/>
          <w:numId w:val="42"/>
        </w:numPr>
        <w:ind w:left="706" w:right="39" w:hanging="567"/>
      </w:pPr>
      <w:r w:rsidRPr="00C22B6B">
        <w:t xml:space="preserve">W zakresie, o którym mowa w ust. 12, przekazana Dokumentacja Projektowa podlegać będzie weryfikacji przez Zamawiającego i Inwestora w terminie </w:t>
      </w:r>
      <w:r w:rsidRPr="00C22B6B">
        <w:rPr>
          <w:b/>
        </w:rPr>
        <w:t>20 Dni Roboczych</w:t>
      </w:r>
      <w:r w:rsidRPr="00C22B6B">
        <w:t xml:space="preserve"> od dnia jej przekazania. Dla weryfikacji dokumentacji Zamawiający i Inwestor może korzystać z pomocy konsultantów zewnętrznych, na co Wykonawca wyraża zgodę.  </w:t>
      </w:r>
    </w:p>
    <w:p w14:paraId="56C0A680" w14:textId="77777777" w:rsidR="008E3BAE" w:rsidRPr="00C22B6B" w:rsidRDefault="00D8776C">
      <w:pPr>
        <w:numPr>
          <w:ilvl w:val="0"/>
          <w:numId w:val="42"/>
        </w:numPr>
        <w:spacing w:after="92"/>
        <w:ind w:left="706" w:right="39" w:hanging="567"/>
      </w:pPr>
      <w:r w:rsidRPr="00C22B6B">
        <w:t xml:space="preserve">W przypadku stwierdzenia Wad w przedłożonej Dokumentacji Projektowej, bieg terminu jej weryfikacji wskazanego w ust. 13  liczy się na nowo od momentu przedłożenia przez Wykonawcę poprawionej Dokumentacji Projektowej.  </w:t>
      </w:r>
    </w:p>
    <w:p w14:paraId="37C051EB" w14:textId="77777777" w:rsidR="008E3BAE" w:rsidRPr="00C22B6B" w:rsidRDefault="00D8776C">
      <w:pPr>
        <w:numPr>
          <w:ilvl w:val="0"/>
          <w:numId w:val="42"/>
        </w:numPr>
        <w:ind w:left="706" w:right="39" w:hanging="567"/>
      </w:pPr>
      <w:r w:rsidRPr="00C22B6B">
        <w:t xml:space="preserve">Okres weryfikacji i akceptowania Dokumentacji Projektowej zgodnie z ustaleniami niniejszego paragrafu nie może spowodować wydłużenia terminu realizacji Umowy lub terminów poszczególnych Etapów.  </w:t>
      </w:r>
    </w:p>
    <w:p w14:paraId="681380E8" w14:textId="686BC572" w:rsidR="008E3BAE" w:rsidRPr="00C22B6B" w:rsidRDefault="00D8776C">
      <w:pPr>
        <w:numPr>
          <w:ilvl w:val="0"/>
          <w:numId w:val="42"/>
        </w:numPr>
        <w:ind w:left="706" w:right="39" w:hanging="567"/>
      </w:pPr>
      <w:r w:rsidRPr="00C22B6B">
        <w:lastRenderedPageBreak/>
        <w:t xml:space="preserve">Wykonawca zobowiązany jest na każde żądanie Zamawiającego oddelegować na naradę (w tym także na posiedzenia powoływanego przez Inwestora Zespołu Oceny Projektu Inwestycyjnego - ZOPI) w miejscu wskazanym przez Zamawiającego Projektanta odpowiedzialnego za sporządzenie Dokumentacji Projektowej stanowiącej przedmiot weryfikacji przez Zamawiającego. </w:t>
      </w:r>
    </w:p>
    <w:p w14:paraId="4F452AA2" w14:textId="77777777" w:rsidR="008E3BAE" w:rsidRPr="00C22B6B" w:rsidRDefault="00D8776C">
      <w:pPr>
        <w:numPr>
          <w:ilvl w:val="0"/>
          <w:numId w:val="42"/>
        </w:numPr>
        <w:ind w:left="706" w:right="39" w:hanging="567"/>
      </w:pPr>
      <w:r w:rsidRPr="00C22B6B">
        <w:t xml:space="preserve">Wykonawca w terminie wyznaczonym każdorazowo przez Zamawiającego, nie krótszym niż </w:t>
      </w:r>
      <w:r w:rsidRPr="00C22B6B">
        <w:rPr>
          <w:b/>
        </w:rPr>
        <w:t>5 Dni Roboczych</w:t>
      </w:r>
      <w:r w:rsidRPr="00C22B6B">
        <w:t xml:space="preserve"> od dnia otrzymania od Zamawiającego informacji o stwierdzonych nieprawidłowościach przekaże (protokołem przekazania) poprawioną, zgodnie z uwagami Zamawiającego, dokumentację z wyszczególnieniem sposobu usunięcia tych nieprawidłowości. </w:t>
      </w:r>
    </w:p>
    <w:p w14:paraId="2B816756" w14:textId="77777777" w:rsidR="008E3BAE" w:rsidRPr="00C22B6B" w:rsidRDefault="00D8776C">
      <w:pPr>
        <w:numPr>
          <w:ilvl w:val="0"/>
          <w:numId w:val="42"/>
        </w:numPr>
        <w:ind w:left="706" w:right="39" w:hanging="567"/>
      </w:pPr>
      <w:r w:rsidRPr="00C22B6B">
        <w:t xml:space="preserve">Dokumentem potwierdzającym przeprowadzenie weryfikacji i dokonanie akceptacji przez Zamawiającego każdego ze wskazanych w Harmonogramie prac projektowych etapów dla przygotowania Dokumentacji Projektowej będzie sporządzony po weryfikacji, przeprowadzonej na zasadach określonych w PFU oraz w Prawie, protokół Odbioru podpisany przez upoważnionego przedstawiciela każdej Strony. Protokół będzie sporządzony i przekazany do podpisu Wykonawcy w terminie </w:t>
      </w:r>
      <w:r w:rsidRPr="00C22B6B">
        <w:rPr>
          <w:b/>
        </w:rPr>
        <w:t>15 Dni Roboczych</w:t>
      </w:r>
      <w:r w:rsidRPr="00C22B6B">
        <w:t xml:space="preserve"> od dnia przekazania przez Wykonawcę dokumentacji bez stwierdzonych od Wad. </w:t>
      </w:r>
    </w:p>
    <w:p w14:paraId="1E6629F5" w14:textId="77777777" w:rsidR="008E3BAE" w:rsidRPr="00C22B6B" w:rsidRDefault="00D8776C">
      <w:pPr>
        <w:spacing w:after="90"/>
        <w:ind w:left="139" w:right="39" w:firstLine="0"/>
      </w:pPr>
      <w:r w:rsidRPr="00C22B6B">
        <w:t xml:space="preserve">W przypadku opracowania przez Wykonawcę Dokumentacji Projektowej, w której ujawnione zostaną Wady, Zamawiającemu przysługuje prawo żądania bezpłatnego usunięcia Wad w terminie wyznaczonym Wykonawcy bez względu na wysokość związanych z tym kosztów. W przypadku nieusunięcia przez Wykonawcę Wad Zamawiającemu przysługuje odpowiednio prawo: </w:t>
      </w:r>
    </w:p>
    <w:p w14:paraId="3B59826F" w14:textId="77777777" w:rsidR="00CB4E70" w:rsidRPr="00C22B6B" w:rsidRDefault="00D8776C">
      <w:pPr>
        <w:spacing w:after="15" w:line="405" w:lineRule="auto"/>
        <w:ind w:left="720" w:right="39" w:firstLine="0"/>
      </w:pPr>
      <w:r w:rsidRPr="00C22B6B">
        <w:t xml:space="preserve">1) zlecenia osobie trzeciej usunięcia Wad osobie trzeciej, na koszt i ryzyko Wykonawcy, albo </w:t>
      </w:r>
    </w:p>
    <w:p w14:paraId="50645C11" w14:textId="779F7507" w:rsidR="008E3BAE" w:rsidRPr="00C22B6B" w:rsidRDefault="00D8776C">
      <w:pPr>
        <w:spacing w:after="15" w:line="405" w:lineRule="auto"/>
        <w:ind w:left="720" w:right="39" w:firstLine="0"/>
      </w:pPr>
      <w:r w:rsidRPr="00C22B6B">
        <w:t xml:space="preserve">2) odpowiedniego obniżenia Wynagrodzenia, albo </w:t>
      </w:r>
    </w:p>
    <w:p w14:paraId="352CDDA1" w14:textId="09829277" w:rsidR="008E3BAE" w:rsidRPr="00C22B6B" w:rsidRDefault="00D8776C" w:rsidP="00A5364F">
      <w:pPr>
        <w:ind w:left="1077" w:right="57" w:hanging="368"/>
      </w:pPr>
      <w:r w:rsidRPr="00C22B6B">
        <w:t xml:space="preserve">3) odstąpienia od Umowy, na zasadach opisanych w § 30 ust. 1, jeżeli stwierdzone Wady uniemożliwiają zgodną z warunkami Umowy realizację przedmiotu Umowy na podstawie wykonanej Dokumentacji Projektowej. </w:t>
      </w:r>
    </w:p>
    <w:p w14:paraId="153F4115" w14:textId="77777777" w:rsidR="008E3BAE" w:rsidRPr="00C22B6B" w:rsidRDefault="00D8776C">
      <w:pPr>
        <w:numPr>
          <w:ilvl w:val="0"/>
          <w:numId w:val="43"/>
        </w:numPr>
        <w:ind w:left="706" w:right="39" w:hanging="567"/>
      </w:pPr>
      <w:r w:rsidRPr="00C22B6B">
        <w:t xml:space="preserve">Wykonawca ponosi ryzyko uzyskania odstępstwa od Regulacji Inwestora lub Zamawiającego, za wyjątkiem odpowiedzialności za opóźnienie w przypadkach, gdy uzyskanie odstępstwa jest możliwe, a opóźnienie w jego uzyskaniu wynika wyłącznie z okoliczności leżących po stronie Zamawiającego.  </w:t>
      </w:r>
    </w:p>
    <w:p w14:paraId="36B08311" w14:textId="77777777" w:rsidR="008E3BAE" w:rsidRPr="00C22B6B" w:rsidRDefault="00D8776C">
      <w:pPr>
        <w:numPr>
          <w:ilvl w:val="0"/>
          <w:numId w:val="43"/>
        </w:numPr>
        <w:spacing w:after="16"/>
        <w:ind w:left="706" w:right="39" w:hanging="567"/>
      </w:pPr>
      <w:r w:rsidRPr="00C22B6B">
        <w:t xml:space="preserve">Wszystkie dokumenty sporządzone przez Wykonawcę celem przedłożenia ich we właściwych organach administracji architektoniczno-budowlanej lub nadzoru budowlanego, zgodnie z uwarunkowaniami wynikającymi z Prawa budowlanego wraz z aktami wykonawczymi, Wykonawca będzie zobowiązany przedkładać Zamawiającemu w terminie 8 Dni Roboczych przed złożeniem tych dokumentów do stosownego organu. Jeżeli w terminie 7 Dni Roboczych od otrzymania ww. dokumentów Zamawiający nie przekaże Wykonawcy uwag do przedstawionych opracowań, Wykonawca będzie mógł je złożyć we właściwych organach. </w:t>
      </w:r>
    </w:p>
    <w:p w14:paraId="2CA1051C" w14:textId="77777777" w:rsidR="008E3BAE" w:rsidRPr="00C22B6B" w:rsidRDefault="00D8776C">
      <w:pPr>
        <w:ind w:left="720" w:right="39" w:firstLine="0"/>
      </w:pPr>
      <w:r w:rsidRPr="00C22B6B">
        <w:t xml:space="preserve">Niezależnie od powyższego wymogu za składane dokumenty (ich kompletność i treść) odpowiedzialność ponosi Wykonawca. Powyższe nie dotyczy przypadków, gdy wyznaczony przez organ termin złożenia wymaganych dokumentów nie pozwala na dochowanie wskazanych wyżej terminów uprzedniego złożenia ich Zamawiającemu. W takim przypadku Wykonawca powinien przedłożyć Zamawiającemu wymagane dokumenty w terminie 2 Dni Roboczych przed złożeniem tych dokumentów do stosownego organu zaś Zamawiający będzie </w:t>
      </w:r>
      <w:r w:rsidRPr="00C22B6B">
        <w:lastRenderedPageBreak/>
        <w:t xml:space="preserve">uprawniony do zgłoszenia zastrzeżeń w terminie 1 Dnia Roboczego.  W przypadku zgłoszenia uzasadnionych zastrzeżeń wobec dokumentów Wykonawca nie będzie mógł ich złożyć we właściwych organach i poniesie kontraktowe konsekwencje niedochowania terminu do ich złożenia. </w:t>
      </w:r>
    </w:p>
    <w:p w14:paraId="384DC629" w14:textId="12134CCC" w:rsidR="008E3BAE" w:rsidRPr="00C22B6B" w:rsidRDefault="00D8776C">
      <w:pPr>
        <w:numPr>
          <w:ilvl w:val="0"/>
          <w:numId w:val="43"/>
        </w:numPr>
        <w:ind w:left="706" w:right="39" w:hanging="567"/>
      </w:pPr>
      <w:r w:rsidRPr="00C22B6B">
        <w:t>Przyjęcie i zaakceptowanie Dokumentacji Projektowej lub jej części przez Zamawiającego</w:t>
      </w:r>
      <w:r w:rsidR="00A5364F" w:rsidRPr="00C22B6B">
        <w:t xml:space="preserve"> i</w:t>
      </w:r>
      <w:r w:rsidRPr="00C22B6B">
        <w:t xml:space="preserve"> Inwestora  nie zwalnia Wykonawcy z odpowiedzialności za jej sporządzenie w sposób zgodny z Umową i Prawem (w tym Prawem budowlanym wraz z aktami wykonawczymi), jak również za Wady realizowanych zgodnie z nią Robót. </w:t>
      </w:r>
    </w:p>
    <w:p w14:paraId="1AB7D535" w14:textId="77777777" w:rsidR="008E3BAE" w:rsidRPr="00C22B6B" w:rsidRDefault="00D8776C">
      <w:pPr>
        <w:numPr>
          <w:ilvl w:val="0"/>
          <w:numId w:val="43"/>
        </w:numPr>
        <w:spacing w:after="0"/>
        <w:ind w:left="706" w:right="39" w:hanging="567"/>
      </w:pPr>
      <w:r w:rsidRPr="00C22B6B">
        <w:t xml:space="preserve">Zamawiający ponosi ryzyko dotyczące zmian wymagań projektowych określonych w PFU skutkujące koniecznością zmiany terminu realizacji Umowy lub Etapu lub poniesienia przez </w:t>
      </w:r>
    </w:p>
    <w:p w14:paraId="197B2294" w14:textId="0975F7C4" w:rsidR="008E3BAE" w:rsidRPr="00C22B6B" w:rsidRDefault="00D8776C">
      <w:pPr>
        <w:ind w:left="720" w:right="39" w:firstLine="0"/>
      </w:pPr>
      <w:r w:rsidRPr="00C22B6B">
        <w:t xml:space="preserve">Wykonawcę dodatkowych Kosztów, o ile zmiany takie leżą po stronie Zamawiającego. W przypadku poniesienia przez Wykonawcę dodatkowego Kosztu lub opóźnienia w realizacji Robót, to Wykonawca powiadomi Zamawiającego, a okoliczność ta stanowić będzie uzasadnienie do zmiany Umowy zgodnie z postanowieniami § 9. </w:t>
      </w:r>
    </w:p>
    <w:p w14:paraId="23EA56D1" w14:textId="0DAEE2E3" w:rsidR="008E3BAE" w:rsidRPr="00C22B6B" w:rsidRDefault="00D8776C">
      <w:pPr>
        <w:numPr>
          <w:ilvl w:val="0"/>
          <w:numId w:val="43"/>
        </w:numPr>
        <w:ind w:left="706" w:right="39" w:hanging="567"/>
      </w:pPr>
      <w:r w:rsidRPr="00C22B6B">
        <w:t xml:space="preserve">Zamawiający nie ponosi odpowiedzialności za działania administracji publicznej skutkujące niewydaniem decyzji lokalizacyjnej lub wystąpieniem jakichkolwiek błędów w takiej decyzji, skutkujących opóźnieniem lub wzrostem Kosztów realizacji Umowy, jeśli uzyskanie tej decyzji zgodnie z PFU leżało po stronie Wykonawcy i niewydanie lub opóźnienie jej wydania wynika z okoliczności zawinionych przez Wykonawcę. W takich przypadkach Wykonawcy nie będzie przysługiwało roszczenie o zmianę terminu realizacji Umowy lub Etapu, a także roszczenie o dodatkowy Koszt. Jeśli jednak niewydanie lub opóźnienie w wydaniu decyzji lokalizacyjnej lub wystąpienie w niej błędów było niezawinione przez Wykonawcę to w przypadku poniesienia przez Wykonawcę dodatkowego Kosztu lub opóźnienia w realizacji Robót, Wykonawca powiadomi Zamawiającego, a okoliczność ta stanowić będzie uzasadnienie do zmiany Umowy zgodnie z postanowieniami § 9.  </w:t>
      </w:r>
    </w:p>
    <w:p w14:paraId="70115B9A" w14:textId="77777777" w:rsidR="008E3BAE" w:rsidRPr="00C22B6B" w:rsidRDefault="00D8776C">
      <w:pPr>
        <w:numPr>
          <w:ilvl w:val="0"/>
          <w:numId w:val="43"/>
        </w:numPr>
        <w:ind w:left="706" w:right="39" w:hanging="567"/>
      </w:pPr>
      <w:r w:rsidRPr="00C22B6B">
        <w:t xml:space="preserve">Z zastrzeżeniem ust. 26, w przypadku wystąpienia potrzeby uzyskania odstępstwa od przepisów technicznych dla elementów wskazanych w dokumentacji przedprojektowej lub w materiałach przetargowych, Wykonawcy, nie będzie przysługiwało roszczenie o przedłużenie terminu realizacji Umowy lub Etapu lub płatność za dodatkowy Koszt. </w:t>
      </w:r>
    </w:p>
    <w:p w14:paraId="01D61E82" w14:textId="0942D94A" w:rsidR="008E3BAE" w:rsidRPr="00C22B6B" w:rsidRDefault="00D8776C">
      <w:pPr>
        <w:numPr>
          <w:ilvl w:val="0"/>
          <w:numId w:val="43"/>
        </w:numPr>
        <w:spacing w:after="1"/>
        <w:ind w:left="706" w:right="39" w:hanging="567"/>
      </w:pPr>
      <w:r w:rsidRPr="00C22B6B">
        <w:t>Jeżeli, w przypadku konieczności uzyskania odstępstwa od przepisów technicznych, właściwy organ administracji publicznej odmówi zgody na takie odstępstwo, co skutkować będzie koniecznością wydłużenia terminu realizacji Umowy lub Etapu lub poniesienia przez Wykonawcę dodatkowych Kosztów, ryzyko będzie ponosił Zamawiający, o ile konieczność zmiany lub brak zgody nie były skutkiem niezachowania należytej staranności przez Wykonawcę lub optymalizacji kosztów realizacji Umowy.</w:t>
      </w:r>
      <w:r w:rsidRPr="00C22B6B">
        <w:rPr>
          <w:rFonts w:ascii="Times New Roman" w:eastAsia="Times New Roman" w:hAnsi="Times New Roman" w:cs="Times New Roman"/>
        </w:rPr>
        <w:t xml:space="preserve"> </w:t>
      </w:r>
      <w:r w:rsidRPr="00C22B6B">
        <w:t xml:space="preserve">Jeżeli Wykonawca dozna  opóźnienia lub poniesie dodatkowy Koszt wynikły z konieczności uzyskania takich odstępstw, to Wykonawca przekaże powiadomienie Zamawiającemu , a okoliczność ta stanowić będzie uzasadnienie do zmiany Umowy zgodnie z postanowieniami § 9. </w:t>
      </w:r>
    </w:p>
    <w:p w14:paraId="0E5D15FB" w14:textId="77777777" w:rsidR="008E3BAE" w:rsidRPr="00C22B6B" w:rsidRDefault="00D8776C">
      <w:pPr>
        <w:numPr>
          <w:ilvl w:val="0"/>
          <w:numId w:val="43"/>
        </w:numPr>
        <w:spacing w:after="0"/>
        <w:ind w:left="706" w:right="39" w:hanging="567"/>
      </w:pPr>
      <w:r w:rsidRPr="00C22B6B">
        <w:t xml:space="preserve">Wykonawca zobowiązany jest opracować mapy do celów projektowych, wykonania </w:t>
      </w:r>
    </w:p>
    <w:p w14:paraId="2420ECDE" w14:textId="77777777" w:rsidR="008E3BAE" w:rsidRPr="00C22B6B" w:rsidRDefault="00D8776C">
      <w:pPr>
        <w:ind w:left="720" w:right="39" w:firstLine="0"/>
      </w:pPr>
      <w:r w:rsidRPr="00C22B6B">
        <w:t xml:space="preserve">Dokumentacji Projektowej i pozostałych rysunków tam, gdzie to jest wymagane w PFU. W przypadku braku aktualności map pozyskanych z ośrodków geodezyjnych, będących podstawą do opracowania map do celów projektowych, Wykonawca jest zobowiązany postępować zgodnie z PFU oraz Regulacjami Inwestora i Zamawiającego w celu dokonania ich aktualizacji </w:t>
      </w:r>
      <w:r w:rsidRPr="00C22B6B">
        <w:lastRenderedPageBreak/>
        <w:t xml:space="preserve">i opracowania map do celów projektowych w ramach zobowiązań umownych, bez zmiany terminów realizacji Umowy i w ramach Wynagrodzenia. Ryzyko wystąpienia braku aktualności  map pozyskanych z ośrodków geodezyjnych będących podstawą do przygotowania map do celów projektowych w pełni obciąża Wykonawcę jako podmiot odpowiedzialny za opracowanie map do celów projektowych. </w:t>
      </w:r>
    </w:p>
    <w:p w14:paraId="1E2BD159" w14:textId="64968F8C" w:rsidR="008E3BAE" w:rsidRPr="00C22B6B" w:rsidRDefault="00D8776C">
      <w:pPr>
        <w:numPr>
          <w:ilvl w:val="0"/>
          <w:numId w:val="43"/>
        </w:numPr>
        <w:ind w:left="706" w:right="39" w:hanging="567"/>
      </w:pPr>
      <w:r w:rsidRPr="00C22B6B">
        <w:t xml:space="preserve">Zamawiający ponosi ryzyko potrzeby przeprowadzenia ponownej oceny oddziaływania na środowisko, jeżeli potrzeba takiej oceny wystąpiła z przyczyn niezależnych od Wykonawcy. Jeżeli Wykonawca dozna opóźnienia lub poniesie dodatkowy Koszt wynikły z takiej potrzeby, to Wykonawca powiadomi Zamawiającego, a okoliczność ta stanowić będzie uzasadnienie do zmiany Umowy zgodnie z postanowieniami § 9. </w:t>
      </w:r>
    </w:p>
    <w:p w14:paraId="120B0EDD" w14:textId="77777777" w:rsidR="008E3BAE" w:rsidRPr="00C22B6B" w:rsidRDefault="00D8776C">
      <w:pPr>
        <w:numPr>
          <w:ilvl w:val="0"/>
          <w:numId w:val="43"/>
        </w:numPr>
        <w:ind w:left="706" w:right="39" w:hanging="567"/>
      </w:pPr>
      <w:r w:rsidRPr="00C22B6B">
        <w:t xml:space="preserve">Wykonawca jest odpowiedzialny względem Zamawiającego, jeżeli Dokumentacja Projektowa ma Wady, a w szczególności, gdy Dokumentacja Projektowa: </w:t>
      </w:r>
    </w:p>
    <w:p w14:paraId="4D45EB5B" w14:textId="77777777" w:rsidR="008E3BAE" w:rsidRPr="00C22B6B" w:rsidRDefault="00D8776C">
      <w:pPr>
        <w:numPr>
          <w:ilvl w:val="1"/>
          <w:numId w:val="43"/>
        </w:numPr>
        <w:spacing w:after="4"/>
        <w:ind w:left="1286" w:right="39" w:hanging="566"/>
      </w:pPr>
      <w:r w:rsidRPr="00C22B6B">
        <w:t xml:space="preserve">nie ma właściwości niezbędnych do osiągnięcia celu oznaczonego w Umowie, wynikającego z towarzyszących jej zawarciu okoliczności lub przeznaczenia rezultatu </w:t>
      </w:r>
    </w:p>
    <w:p w14:paraId="0E62EF4F" w14:textId="77777777" w:rsidR="008E3BAE" w:rsidRPr="00C22B6B" w:rsidRDefault="00D8776C">
      <w:pPr>
        <w:spacing w:after="7" w:line="266" w:lineRule="auto"/>
        <w:ind w:left="642" w:hanging="10"/>
        <w:jc w:val="center"/>
      </w:pPr>
      <w:r w:rsidRPr="00C22B6B">
        <w:t xml:space="preserve">Robót, lub też przeznaczenia określonego przez Zamawiającego, o czym Zamawiający poinformował Wykonawcę przy zawarciu Umowy, a Wykonawca nie zgłosił zastrzeżeń; </w:t>
      </w:r>
    </w:p>
    <w:p w14:paraId="048356BC" w14:textId="77777777" w:rsidR="008E3BAE" w:rsidRPr="00C22B6B" w:rsidRDefault="00D8776C">
      <w:pPr>
        <w:ind w:left="1287" w:right="39" w:firstLine="0"/>
      </w:pPr>
      <w:r w:rsidRPr="00C22B6B">
        <w:t xml:space="preserve">lub </w:t>
      </w:r>
    </w:p>
    <w:p w14:paraId="3DA32424" w14:textId="77777777" w:rsidR="008E3BAE" w:rsidRPr="00C22B6B" w:rsidRDefault="00D8776C">
      <w:pPr>
        <w:numPr>
          <w:ilvl w:val="1"/>
          <w:numId w:val="43"/>
        </w:numPr>
        <w:spacing w:after="106"/>
        <w:ind w:left="1286" w:right="39" w:hanging="566"/>
      </w:pPr>
      <w:r w:rsidRPr="00C22B6B">
        <w:t xml:space="preserve">nie ma właściwości, o których istnieniu Wykonawca zapewnił Zamawiającego.  </w:t>
      </w:r>
    </w:p>
    <w:p w14:paraId="36AE5B9C" w14:textId="77777777" w:rsidR="008E3BAE" w:rsidRPr="00C22B6B" w:rsidRDefault="00D8776C">
      <w:pPr>
        <w:numPr>
          <w:ilvl w:val="1"/>
          <w:numId w:val="43"/>
        </w:numPr>
        <w:ind w:left="1286" w:right="39" w:hanging="566"/>
      </w:pPr>
      <w:r w:rsidRPr="00C22B6B">
        <w:t xml:space="preserve">jest niekompletna. </w:t>
      </w:r>
    </w:p>
    <w:p w14:paraId="59FD440A" w14:textId="77777777" w:rsidR="008E3BAE" w:rsidRPr="00C22B6B" w:rsidRDefault="00D8776C">
      <w:pPr>
        <w:numPr>
          <w:ilvl w:val="0"/>
          <w:numId w:val="43"/>
        </w:numPr>
        <w:ind w:left="706" w:right="39" w:hanging="567"/>
      </w:pPr>
      <w:r w:rsidRPr="00C22B6B">
        <w:t xml:space="preserve">Wykonawca odpowiada w szczególności za rozwiązania niezgodne z Prawem, zasadami projektowania lub sztuką budowlaną. Uprawnienia Zamawiającego z tytułu rękojmi za wady oraz gwarancji jakości tej Dokumentacji Projektowej wygasają w stosunku do Wykonawcy najwcześniej wraz z wygaśnięciem odpowiedzialności Wykonawcy odpowiednio z tytułu rękojmi za wady i gwarancji jakości na wszystkie wykonane Roboty lub ich część, w zależności od przypadku, wykonane na podstawie takiej dokumentacji.  </w:t>
      </w:r>
    </w:p>
    <w:p w14:paraId="642821B3" w14:textId="77777777" w:rsidR="008E3BAE" w:rsidRPr="00C22B6B" w:rsidRDefault="00D8776C">
      <w:pPr>
        <w:numPr>
          <w:ilvl w:val="0"/>
          <w:numId w:val="43"/>
        </w:numPr>
        <w:ind w:left="706" w:right="39" w:hanging="567"/>
      </w:pPr>
      <w:r w:rsidRPr="00C22B6B">
        <w:t xml:space="preserve">Wykonawca, który opracował Dokumentację Projektową ponosi odpowiedzialność za opóźnienia, wzrost kosztów realizacji Robót i szkody, w tym powstałe po stronie Wykonawcy, spowodowane zastosowaniem niewłaściwych rozwiązań projektowych lub rozwiązań niezgodnych Prawem, z normami bezpieczeństwa lub innymi normami branżowymi.  </w:t>
      </w:r>
    </w:p>
    <w:p w14:paraId="72A1C9B5" w14:textId="77777777" w:rsidR="008E3BAE" w:rsidRPr="00C22B6B" w:rsidRDefault="00D8776C">
      <w:pPr>
        <w:numPr>
          <w:ilvl w:val="0"/>
          <w:numId w:val="43"/>
        </w:numPr>
        <w:spacing w:after="0"/>
        <w:ind w:left="706" w:right="39" w:hanging="567"/>
      </w:pPr>
      <w:r w:rsidRPr="00C22B6B">
        <w:t xml:space="preserve">Wykonawca ponosi  również odpowiedzialność w przypadku nałożenia na Zamawiającego lub Wykonawcę przez organ administracyjny lub sąd sankcji administracyjnych, grzywien lub obowiązków wypłaty odszkodowań na rzecz osób trzecich za prowadzenie Robót z naruszeniem Prawa lub decyzji administracyjnych lub uzgodnień poczynionych z urzędami i osobami trzecimi, co odnosi się także do niewykonania lub niewłaściwego wykonania przez </w:t>
      </w:r>
    </w:p>
    <w:p w14:paraId="43C4245B" w14:textId="77777777" w:rsidR="008E3BAE" w:rsidRPr="00C22B6B" w:rsidRDefault="00D8776C">
      <w:pPr>
        <w:ind w:left="720" w:right="39" w:firstLine="0"/>
      </w:pPr>
      <w:r w:rsidRPr="00C22B6B">
        <w:t xml:space="preserve">Wykonawcę obowiązków wskazanych w § 19 i 20 oraz „Instrukcji PKP Polskie Linie Kolejowe S.A. dotycząca gospodarki odpadami dla Wykonawców Is-3”. Wykonawca ponosi pełną odpowiedzialność odszkodowawczą wobec Zamawiającego z tytułu nałożenia takich sankcji i obowiązków związanych z realizacją przedmiotu Umowy i zobowiązany jest pokryć Zamawiającemu wszelkie Koszty z tym związane, w tym koszty związane z nałożeniem takich sankcji na Zamawiającego. Wykonawcy w takich przypadkach nie będzie przysługiwało roszczenie o zmianę terminu realizacji Umowy lub Etapu.  </w:t>
      </w:r>
    </w:p>
    <w:p w14:paraId="56B39DC9" w14:textId="77777777" w:rsidR="008E3BAE" w:rsidRPr="00C22B6B" w:rsidRDefault="00D8776C">
      <w:pPr>
        <w:numPr>
          <w:ilvl w:val="0"/>
          <w:numId w:val="43"/>
        </w:numPr>
        <w:ind w:left="706" w:right="39" w:hanging="567"/>
      </w:pPr>
      <w:r w:rsidRPr="00C22B6B">
        <w:lastRenderedPageBreak/>
        <w:t xml:space="preserve">Niezależnie od uprawnień z tytułu rękojmi za Wady Dokumentacji Projektowej, Zamawiającemu przysługuje prawo żądania od Wykonawcy naprawienia szkody powstałej wskutek nieosiągnięcia w zrealizowanych Robotach lub ich częściach parametrów zgodnych z Prawem i SWZ z przyczyn, za które odpowiedzialność ponosi Wykonawca. Wykonawca nie ponosi jednak odpowiedzialności w przypadku, gdy nieosiągnięcie w zrealizowanych Robotach lub ich częściach parametrów zgodnych z Prawem lub SWZ wynikało z innych zapisów SWZ, a wykonane Roboty będą z tymi innymi zapisami SWZ zgodne.  </w:t>
      </w:r>
    </w:p>
    <w:p w14:paraId="43B902FC" w14:textId="77777777" w:rsidR="008E3BAE" w:rsidRPr="00C22B6B" w:rsidRDefault="00D8776C">
      <w:pPr>
        <w:numPr>
          <w:ilvl w:val="0"/>
          <w:numId w:val="43"/>
        </w:numPr>
        <w:ind w:left="706" w:right="39" w:hanging="567"/>
      </w:pPr>
      <w:r w:rsidRPr="00C22B6B">
        <w:t xml:space="preserve">Zamawiający nie będzie ponosił odpowiedzialności za błędy w Dokumentacji Projektowej wykonanej przez Wykonawcę, wynikające z niezgodnych z Prawem lub decyzjami administracyjnymi rozwiązań projektowych a skutkujących opóźnieniem lub dodatkowym Kosztem po stronie Wykonawcy. Powyższe dotyczy również nałożenia na Zamawiającego lub Wykonawcę sankcji administracyjnych lub konieczności wypłaty odszkodowań na rzecz osób trzecich za prowadzenie Robót z naruszeniem Prawa lub decyzji administracyjnych lub uzgodnień poczynionych z osobami trzecimi. W takim przypadku Wykonawca przejmie na siebie wobec Zamawiającego pełną odpowiedzialność i pokryje wszelkie Koszty z tego tytułu, w tym koszty poniesione przez Zamawiającego. Ponadto w takich wypadkach Wykonawcy nie będzie przysługiwało roszczenie o zmianę terminu realizacji Umowy lub Etapu.  </w:t>
      </w:r>
    </w:p>
    <w:p w14:paraId="2BB444A8" w14:textId="7F0DD961" w:rsidR="008E3BAE" w:rsidRPr="00C22B6B" w:rsidRDefault="00D8776C">
      <w:pPr>
        <w:numPr>
          <w:ilvl w:val="0"/>
          <w:numId w:val="43"/>
        </w:numPr>
        <w:spacing w:after="105"/>
        <w:ind w:left="706" w:right="39" w:hanging="567"/>
      </w:pPr>
      <w:r w:rsidRPr="00C22B6B">
        <w:t xml:space="preserve">W przypadku stwierdzenia przez Wykonawcę jakichkolwiek Wad w dokumentach przekazanych przez Zamawiającego (tj. w SWZ), w tym w szczególności różnice i błędy w dokumentacji technicznej na potrzeby projektowania w stosunku do stanu faktycznego, niespójności wewnętrznych w SWZ, niepoprawności wskazania parametrów </w:t>
      </w:r>
      <w:proofErr w:type="spellStart"/>
      <w:r w:rsidRPr="00C22B6B">
        <w:t>funkcjonalno</w:t>
      </w:r>
      <w:proofErr w:type="spellEnd"/>
      <w:r w:rsidRPr="00C22B6B">
        <w:t xml:space="preserve"> – użytkowych, które to Wady skutkować będą poniesieniem przez Wykonawcę dodatkowego Kosztu w związku z usunięciem Wad Dokumentacji Projektowej w tym zmiany zakresu Robót lub opóźnieniem w realizacji Robót, Wykonawca Niezwłocznie powiadomi Zamawiającego, a okoliczność ta stanowić będzie uzasadnienie do zmiany Umowy zgodnie z postanowieniami § 9. </w:t>
      </w:r>
    </w:p>
    <w:p w14:paraId="3DBAA2F8" w14:textId="5159512D" w:rsidR="008E3BAE" w:rsidRPr="00C22B6B" w:rsidRDefault="00D8776C">
      <w:pPr>
        <w:numPr>
          <w:ilvl w:val="0"/>
          <w:numId w:val="43"/>
        </w:numPr>
        <w:spacing w:after="94"/>
        <w:ind w:left="706" w:right="39" w:hanging="567"/>
      </w:pPr>
      <w:r w:rsidRPr="00C22B6B">
        <w:t xml:space="preserve">W przypadku opóźnienia w realizacji Robót spowodowanego brakami w SWZ, Wykonawca powiadomi Zamawiającego, a okoliczność ta stanowić będzie uzasadnienie do zmiany Umowy zgodnie z postanowieniami § 9. </w:t>
      </w:r>
    </w:p>
    <w:p w14:paraId="3C0AD7F0" w14:textId="5C38313F" w:rsidR="008E3BAE" w:rsidRPr="00C22B6B" w:rsidRDefault="008E3BAE">
      <w:pPr>
        <w:spacing w:after="289" w:line="259" w:lineRule="auto"/>
        <w:ind w:left="720" w:firstLine="0"/>
        <w:jc w:val="left"/>
      </w:pPr>
    </w:p>
    <w:p w14:paraId="070AF5D9" w14:textId="77777777" w:rsidR="008E3BAE" w:rsidRPr="00C22B6B" w:rsidRDefault="00D8776C">
      <w:pPr>
        <w:spacing w:after="5" w:line="266" w:lineRule="auto"/>
        <w:ind w:left="549" w:right="431" w:hanging="10"/>
        <w:jc w:val="center"/>
      </w:pPr>
      <w:r w:rsidRPr="00C22B6B">
        <w:rPr>
          <w:b/>
        </w:rPr>
        <w:t xml:space="preserve">§ 15. Dostęp do Terenu Budowy </w:t>
      </w:r>
    </w:p>
    <w:p w14:paraId="4A862946" w14:textId="6A8C1DC3" w:rsidR="008E3BAE" w:rsidRPr="00C22B6B" w:rsidRDefault="00D8776C">
      <w:pPr>
        <w:numPr>
          <w:ilvl w:val="0"/>
          <w:numId w:val="44"/>
        </w:numPr>
        <w:ind w:left="706" w:right="39" w:hanging="567"/>
      </w:pPr>
      <w:r w:rsidRPr="00C22B6B">
        <w:t xml:space="preserve">Zamawiający, w terminie </w:t>
      </w:r>
      <w:r w:rsidRPr="00C22B6B">
        <w:rPr>
          <w:b/>
        </w:rPr>
        <w:t>30 Dni</w:t>
      </w:r>
      <w:r w:rsidRPr="00C22B6B">
        <w:t xml:space="preserve"> od dnia podpisania Umowy, przekaże</w:t>
      </w:r>
      <w:r w:rsidR="00F62F77" w:rsidRPr="00C22B6B">
        <w:t xml:space="preserve">/udostępni </w:t>
      </w:r>
      <w:r w:rsidRPr="00C22B6B">
        <w:t xml:space="preserve"> protokolarnie Wykonawcy Teren Budowy.  </w:t>
      </w:r>
    </w:p>
    <w:p w14:paraId="17EA390D" w14:textId="2ECECBEB" w:rsidR="008E3BAE" w:rsidRPr="00C22B6B" w:rsidRDefault="00D8776C">
      <w:pPr>
        <w:numPr>
          <w:ilvl w:val="0"/>
          <w:numId w:val="44"/>
        </w:numPr>
        <w:ind w:left="706" w:right="39" w:hanging="567"/>
      </w:pPr>
      <w:r w:rsidRPr="00C22B6B">
        <w:t xml:space="preserve">Jeżeli Umowa przewiduje zobowiązanie Zamawiającego do przekazania Wykonawcy prawa dostępu lub używania jakiegokolwiek fundamentu, konstrukcji, urządzenia lub środków dostępu, to Zamawiający przekaże je, sporządzając protokół przekazania, w terminie i w sposób przewidziany w SWZ.  </w:t>
      </w:r>
    </w:p>
    <w:p w14:paraId="0F9B5A4D" w14:textId="77777777" w:rsidR="008E3BAE" w:rsidRPr="00C22B6B" w:rsidRDefault="00D8776C">
      <w:pPr>
        <w:numPr>
          <w:ilvl w:val="0"/>
          <w:numId w:val="44"/>
        </w:numPr>
        <w:ind w:left="706" w:right="39" w:hanging="567"/>
      </w:pPr>
      <w:r w:rsidRPr="00C22B6B">
        <w:t xml:space="preserve">Wzór protokołu przekazania Terenu Budowy lub elementów, o których mowa w ust. 2 stanowi Załącznik nr 8 do Umowy.   </w:t>
      </w:r>
    </w:p>
    <w:p w14:paraId="55E406C0" w14:textId="4E71BBC1" w:rsidR="008E3BAE" w:rsidRPr="00C22B6B" w:rsidRDefault="00D8776C">
      <w:pPr>
        <w:numPr>
          <w:ilvl w:val="0"/>
          <w:numId w:val="44"/>
        </w:numPr>
        <w:ind w:left="706" w:right="39" w:hanging="567"/>
      </w:pPr>
      <w:r w:rsidRPr="00C22B6B">
        <w:t xml:space="preserve">Jeżeli Wykonawca dozna opóźnienia lub poniesie dodatkowy Koszt w związku z nieprzekazaniem mu przez Zamawiającego lub Inwestora któregoś z praw wymienionych w ust. 1 lub 2 w terminach określonych w SWZ, to Wykonawca powiadomi Zamawiającego, a </w:t>
      </w:r>
      <w:r w:rsidRPr="00C22B6B">
        <w:lastRenderedPageBreak/>
        <w:t xml:space="preserve">okoliczność ta stanowić będzie uzasadnienie do zmiany Umowy zgodnie z postanowieniami § 9. </w:t>
      </w:r>
    </w:p>
    <w:p w14:paraId="27E3D83B" w14:textId="77777777" w:rsidR="008E3BAE" w:rsidRPr="00C22B6B" w:rsidRDefault="00D8776C">
      <w:pPr>
        <w:numPr>
          <w:ilvl w:val="0"/>
          <w:numId w:val="44"/>
        </w:numPr>
        <w:ind w:left="706" w:right="39" w:hanging="567"/>
      </w:pPr>
      <w:r w:rsidRPr="00C22B6B">
        <w:t xml:space="preserve">Jednakże, w wypadku i do tego stopnia, w jakim nieprzekazanie któregoś z praw, o których mowa w ust. 1 lub 2 było spowodowane przez błąd lub opóźnienie Wykonawcy, włącznie z błędem w którymkolwiek z dokumentów sporządzonych przez Wykonawcę lub opóźnieniem Wykonawcy w  ich przedłożeniu lub  niezłożeniem przez Wykonawcę w terminie wynikającym z Prawa lub decyzji administracyjnych jakichkolwiek dokumentów, wniosków lub ich uzasadnienia zgodnie z jego zobowiązaniem określonym przez Prawo, decyzje administracyjne lub warunki Umowy, to Wykonawca nie będzie uprawniony do przedłużenia terminu realizacji Umowy lub Etapu lub otrzymania zapłaty za dodatkowo poniesiony w związku z tym Koszt. </w:t>
      </w:r>
    </w:p>
    <w:p w14:paraId="6AEB1929" w14:textId="77777777" w:rsidR="008E3BAE" w:rsidRPr="00C22B6B" w:rsidRDefault="00D8776C">
      <w:pPr>
        <w:numPr>
          <w:ilvl w:val="0"/>
          <w:numId w:val="44"/>
        </w:numPr>
        <w:ind w:left="706" w:right="39" w:hanging="567"/>
      </w:pPr>
      <w:r w:rsidRPr="00C22B6B">
        <w:t xml:space="preserve">Z chwilą przekazania Wykonawcy prawa dostępu i używania Terenu Budowy, Wykonawca przejmuje odpowiedzialność za szkody mogące powstać na Terenie Budowy oraz odpowiedzialność za mienie znajdujące się na Terenie Budowy, a także zobowiązany jest wyznaczyć koordynatora ds. bezpieczeństwa i higieny pracy, który zostanie wskazany w protokole przekazania Terenu Budowy. </w:t>
      </w:r>
    </w:p>
    <w:p w14:paraId="58312FE8" w14:textId="679BEF72" w:rsidR="008E3BAE" w:rsidRPr="00C22B6B" w:rsidRDefault="00D8776C">
      <w:pPr>
        <w:numPr>
          <w:ilvl w:val="0"/>
          <w:numId w:val="44"/>
        </w:numPr>
        <w:spacing w:after="13"/>
        <w:ind w:left="706" w:right="39" w:hanging="567"/>
      </w:pPr>
      <w:r w:rsidRPr="00C22B6B">
        <w:t>W przypadku, gdy osobom trzecim przysługuje tytuł prawny dający prawo do dysponowania do celów budowlanych nieruchomością, mającą stanowić Teren Budowy lub jego część, Wykonawca jest zobowiązany do podjęcia wszelkich niezbędnych działań w celu uzyskania na rzecz Zamawiającego prawa do dysponowania nieruchomością na cele budowlane w rozumieniu art. 3 ust. 11 Prawa budowlanego, co obejmuje obowiązek uzyskania tytułu prawnego w sposób, jaki będzie wymagany zgodnie z SWZ do realizacji danej części Robót, a jeśli SWZ nie określa takiego sposobu (stosunek zobowiązaniowy, decyzja administracyjna), Wykonawca jest zobowiązany do zapewnienia Zamawiającemu tytułu prawego do nieruchomości wynikającego z decyzji administracyjnej lub (tam gdzie jest to możliwe) ograniczonego prawa rzeczowego, przewidującego uprawnienia w tym zakresie. Po uzyskaniu prawa do dysponowania nieruchomością na cele budowlane, Wykonawca jest zobowiązany do doprowadzenia, przy udziale Zamawiającego i Inżyniera, do przekazania mu przez osoby uprawnione, dostępu i możliwości użytkowania Terenu Budowy lub jego części obejmującej taką nieruchomość lub inne miejsce mające stanowić Teren Budowy, na zasadach opisanych powyżej. Powyższe dotyczy także nieruchomości o nieuregulowanym stanie prawnym w rozumieniu ustawy z dnia 21 sierpnia 1997 r. o gospodarce nieruchomościami (</w:t>
      </w:r>
      <w:proofErr w:type="spellStart"/>
      <w:r w:rsidRPr="00C22B6B">
        <w:t>t.j</w:t>
      </w:r>
      <w:proofErr w:type="spellEnd"/>
      <w:r w:rsidRPr="00C22B6B">
        <w:t xml:space="preserve">. Dz.U. z 2023 r. poz. 344 z </w:t>
      </w:r>
      <w:proofErr w:type="spellStart"/>
      <w:r w:rsidRPr="00C22B6B">
        <w:t>późn</w:t>
      </w:r>
      <w:proofErr w:type="spellEnd"/>
      <w:r w:rsidRPr="00C22B6B">
        <w:t xml:space="preserve">. zm.). Jeżeli z SWZ nie będzie wynikać obowiązek pozyskania przez </w:t>
      </w:r>
    </w:p>
    <w:p w14:paraId="7207B46A" w14:textId="77777777" w:rsidR="008E3BAE" w:rsidRPr="00C22B6B" w:rsidRDefault="00D8776C">
      <w:pPr>
        <w:ind w:left="720" w:right="39" w:firstLine="0"/>
      </w:pPr>
      <w:r w:rsidRPr="00C22B6B">
        <w:t xml:space="preserve">Wykonawcę w/w praw, to Wykonawca powiadomi Zamawiającego i Inżyniera, a okoliczność ta stanowić będzie uzasadnienie do zmiany Umowy zgodnie z postanowieniami § 9. </w:t>
      </w:r>
    </w:p>
    <w:p w14:paraId="2CA13E3F" w14:textId="77777777" w:rsidR="008E3BAE" w:rsidRPr="00C22B6B" w:rsidRDefault="00D8776C">
      <w:pPr>
        <w:numPr>
          <w:ilvl w:val="0"/>
          <w:numId w:val="44"/>
        </w:numPr>
        <w:ind w:left="706" w:right="39" w:hanging="567"/>
      </w:pPr>
      <w:r w:rsidRPr="00C22B6B">
        <w:t xml:space="preserve">W przypadku, o którym mowa w ust. 7, Zamawiający lub Inwestor, w terminie 21 Dni Roboczych od zgłoszenia przez Wykonawcę takiej potrzeby, udzieli Wykonawcy pełnomocnictw niezbędnych do podjęcia przez Wykonawcę w imieniu Zamawiającego lub Inwestora stosownych działań (negocjacji) zmierzających do uzyskania prawa do dysponowania nieruchomością na cele budowlane w rozumieniu art. 3 ust 11 Prawa budowlanego, co obejmuje obowiązek uzyskania tytułu prawnego, jaki będzie wymagany do realizacji danej części Robót. Pełnomocnictwo, o którym mowa w zdaniu poprzedzającym, nie będzie obejmowało prawa do zaciągnięcia w imieniu lub na rzecz PKP PLK jakiegokolwiek zobowiązania. Jeżeli Wykonawca dozna opóźnienia lub poniesie w związku z tym, że Zamawiający nie dał mu takiego pełnomocnictwa, dodatkowy Koszt, to Wykonawca powiadomi Zamawiającego i Inżyniera, a </w:t>
      </w:r>
      <w:r w:rsidRPr="00C22B6B">
        <w:lastRenderedPageBreak/>
        <w:t xml:space="preserve">okoliczność ta stanowić będzie uzasadnienie do zmiany Umowy zgodnie z postanowieniami § 9. </w:t>
      </w:r>
    </w:p>
    <w:p w14:paraId="40DDB48E" w14:textId="022F5BC4" w:rsidR="008E3BAE" w:rsidRPr="00C22B6B" w:rsidRDefault="00D8776C">
      <w:pPr>
        <w:numPr>
          <w:ilvl w:val="0"/>
          <w:numId w:val="44"/>
        </w:numPr>
        <w:ind w:left="706" w:right="39" w:hanging="567"/>
      </w:pPr>
      <w:r w:rsidRPr="00C22B6B">
        <w:t xml:space="preserve">Wykonawca ponosi wszelkie koszty </w:t>
      </w:r>
      <w:r w:rsidR="00494497" w:rsidRPr="00494497">
        <w:t>wynikające z działań Wykonawcy</w:t>
      </w:r>
      <w:r w:rsidR="00494497">
        <w:t xml:space="preserve"> </w:t>
      </w:r>
      <w:r w:rsidRPr="00C22B6B">
        <w:t xml:space="preserve">i obciążenia związane z uzyskaniem niezbędnych do realizacji Umowy praw do wstępu i przejazdu do Terenu Budowy (z wyłączeniem kosztów odszkodowań, ceny wykupu nieruchomości, a także z wyłączeniem opłat z tytułu ustanowienia ograniczonego prawa rzeczowego, przy czym Wykonawca ponosi koszt opracowania operatu szacunkowego określającego wysokość opłaty oraz koszt sporządzenia map wskazujących przebieg ograniczonego prawa rzeczowego na nieruchomości itp.), do których pozyskania został zobowiązany w SWZ. Wykonawca zobowiązany jest także do uzyskania na własny koszt i ryzyko wszelkich dodatkowych urządzeń i sprzętu niemających stanowić części Robót, na i poza Terenem Budowy, których może potrzebować do realizacji celów Umowy, a było to wymagane od niego w SWZ. Jeżeli z SWZ nie będzie wynikać obowiązek pozyskania przez Wykonawcę w/w praw, to Wykonawca powiadomi Zamawiającego, a okoliczność ta stanowić będzie uzasadnienie do zmiany Umowy zgodnie z postanowieniami § 9. </w:t>
      </w:r>
    </w:p>
    <w:p w14:paraId="146471DF" w14:textId="77777777" w:rsidR="008E3BAE" w:rsidRPr="00C22B6B" w:rsidRDefault="00D8776C">
      <w:pPr>
        <w:numPr>
          <w:ilvl w:val="0"/>
          <w:numId w:val="44"/>
        </w:numPr>
        <w:ind w:left="706" w:right="39" w:hanging="567"/>
      </w:pPr>
      <w:r w:rsidRPr="00C22B6B">
        <w:t xml:space="preserve">Wykonawca ponosi odpowiedzialność za skutki konieczności tymczasowego zajęcia przez Wykonawcę nieruchomości, do której Zamawiający nie posiada tytułu prawnego upoważniającego go do tymczasowego zajęcia danej nieruchomości i zgodnie z Umową nie był do tego zobowiązany, jeżeli dla wykonania jakiejkolwiek części Robót lub do ich organizacji takie zajęcie okaże się konieczne. W takim przypadku Wykonawcy nie będzie przysługiwało roszczenie o zapłatę za dodatkowy Koszt oraz przedłużenie terminu realizacji Umowy lub Etapu.  </w:t>
      </w:r>
    </w:p>
    <w:p w14:paraId="6C713A05" w14:textId="396491B6" w:rsidR="008E3BAE" w:rsidRPr="00C22B6B" w:rsidRDefault="00D8776C">
      <w:pPr>
        <w:numPr>
          <w:ilvl w:val="0"/>
          <w:numId w:val="44"/>
        </w:numPr>
        <w:spacing w:after="97"/>
        <w:ind w:left="706" w:right="39" w:hanging="567"/>
      </w:pPr>
      <w:r w:rsidRPr="00C22B6B">
        <w:t xml:space="preserve">Jednakże, jeżeli dla wykonania jakiejkolwiek części Robót konieczne okaże się tymczasowe zajecie Nieruchomości, do którego Zamawiający nie będzie posiadał tytułu prawnego upoważniającego go do tymczasowego zajęcia danej nieruchomości, a zgodnie z Umową był on do takiego posiadania  zobowiązany, a Wykonawca dozna opóźnienia lub poniesie dodatkowy Koszt na skutek tego, że Zamawiający w stosownym terminie nie przekazał Wykonawcy odpowiedniego prawa, to Wykonawca powiadomi Zamawiającego, a okoliczność ta stanowić będzie uzasadnienie do zmiany Umowy zgodnie z postanowieniami § 9. </w:t>
      </w:r>
    </w:p>
    <w:p w14:paraId="4ECBD2FE" w14:textId="77777777" w:rsidR="008E3BAE" w:rsidRPr="00C22B6B" w:rsidRDefault="00D8776C">
      <w:pPr>
        <w:numPr>
          <w:ilvl w:val="0"/>
          <w:numId w:val="44"/>
        </w:numPr>
        <w:ind w:left="706" w:right="39" w:hanging="567"/>
      </w:pPr>
      <w:r w:rsidRPr="00C22B6B">
        <w:t xml:space="preserve">Przed rozpoczęciem Robót Wykonawca zobowiązany jest do przeszkolenia Personelu Wykonawcy z zakresu lokalnych uwarunkowań i zagrożeń związanych z prowadzeniem robót torowych i ruchem pociągów. Zamawiający Niezwłocznie po podpisaniu Umowy poinformuje Wykonawcę, w jaki sposób to szkolenie ma być przeprowadzone i przekaże mu wedle swojego uznania odpowiednie materiały lub zapewni udział osoby dysponującej stosowną wiedzą. </w:t>
      </w:r>
    </w:p>
    <w:p w14:paraId="7C6A39CE" w14:textId="77777777" w:rsidR="008E3BAE" w:rsidRPr="00C22B6B" w:rsidRDefault="00D8776C">
      <w:pPr>
        <w:numPr>
          <w:ilvl w:val="0"/>
          <w:numId w:val="44"/>
        </w:numPr>
        <w:ind w:left="706" w:right="39" w:hanging="567"/>
      </w:pPr>
      <w:r w:rsidRPr="00C22B6B">
        <w:t xml:space="preserve">Dokumentację obiektów i urządzeń zaplecza tymczasowego opracowuje Wykonawca we własnym zakresie.  </w:t>
      </w:r>
    </w:p>
    <w:p w14:paraId="12388462" w14:textId="77777777" w:rsidR="008E3BAE" w:rsidRPr="00C22B6B" w:rsidRDefault="00D8776C">
      <w:pPr>
        <w:numPr>
          <w:ilvl w:val="0"/>
          <w:numId w:val="44"/>
        </w:numPr>
        <w:ind w:left="706" w:right="39" w:hanging="567"/>
      </w:pPr>
      <w:r w:rsidRPr="00C22B6B">
        <w:t xml:space="preserve">Wykonawca zobowiązany jest przestrzegać zasad bezpieczeństwa ruchu kolejowego oraz warunków bezpieczeństwa i higieny pracy i zasad ochrony przeciwpożarowej, mając szczególnie na względzie konieczność wykonywania Robót przy prowadzonym ruchu kolejowym.  </w:t>
      </w:r>
    </w:p>
    <w:p w14:paraId="1D3B507C" w14:textId="643DC433" w:rsidR="008E3BAE" w:rsidRPr="00C22B6B" w:rsidRDefault="00D8776C">
      <w:pPr>
        <w:numPr>
          <w:ilvl w:val="0"/>
          <w:numId w:val="44"/>
        </w:numPr>
        <w:ind w:left="706" w:right="39" w:hanging="567"/>
      </w:pPr>
      <w:r w:rsidRPr="00C22B6B">
        <w:t>Jeżeli w związku z realizacją przedmiotu Umowy koniecznym stanie się, aby Inwestor lub Zamawiający udostępnił Wykonawcy jakiekolwiek urządzenia infrastruktury kolejowej, na warunkach określonych w  Rozporządzeniu Ministra Infrastruktury i Budownictwa z dnia 7 kwietnia 2017 r.</w:t>
      </w:r>
      <w:r w:rsidRPr="00C22B6B">
        <w:rPr>
          <w:b/>
        </w:rPr>
        <w:t xml:space="preserve"> </w:t>
      </w:r>
      <w:r w:rsidRPr="00C22B6B">
        <w:t>w sprawie udostępniania infrastruktury kolejowej (</w:t>
      </w:r>
      <w:proofErr w:type="spellStart"/>
      <w:r w:rsidRPr="00C22B6B">
        <w:t>t.j</w:t>
      </w:r>
      <w:proofErr w:type="spellEnd"/>
      <w:r w:rsidRPr="00C22B6B">
        <w:t xml:space="preserve">. Dz.U. z 2017 r. poz. </w:t>
      </w:r>
      <w:r w:rsidRPr="00C22B6B">
        <w:lastRenderedPageBreak/>
        <w:t xml:space="preserve">755),do których udostępnienia Zamawiający nie był zobowiązany w Umowie, to Wykonawca poniesie wszelkie koszty wynikające z udostępnienia tych urządzeń infrastruktury kolejowej. </w:t>
      </w:r>
    </w:p>
    <w:p w14:paraId="078B7752" w14:textId="4C388314" w:rsidR="008E3BAE" w:rsidRPr="00C22B6B" w:rsidRDefault="00D8776C">
      <w:pPr>
        <w:numPr>
          <w:ilvl w:val="0"/>
          <w:numId w:val="44"/>
        </w:numPr>
        <w:ind w:left="706" w:right="39" w:hanging="567"/>
      </w:pPr>
      <w:r w:rsidRPr="00C22B6B">
        <w:t>Wykonawca przed rozpoczęciem Robót, na własny koszt, dokona inwentaryzacji fotograficznej, filmowej i opisowej obiektów budowlanych na terenach przyległych oraz dróg, tras dostępu i urządzeń należących do osób trzecich lub obiektów budowlanych znajdujących się na Terenie Budowy, jak i w jego otoczeniu, których stan może ulec pogorszeniu w wyniku prowadzenia Robót. Inwentaryzacja taka zostanie poświadczona protokołem przez Wykonawcę</w:t>
      </w:r>
      <w:r w:rsidR="001C1971" w:rsidRPr="00C22B6B">
        <w:t>,</w:t>
      </w:r>
      <w:r w:rsidRPr="00C22B6B">
        <w:t xml:space="preserve"> Zamawiającego.  </w:t>
      </w:r>
    </w:p>
    <w:p w14:paraId="0C6D4934" w14:textId="309CC5ED" w:rsidR="008E3BAE" w:rsidRPr="00C22B6B" w:rsidRDefault="00D8776C">
      <w:pPr>
        <w:numPr>
          <w:ilvl w:val="0"/>
          <w:numId w:val="44"/>
        </w:numPr>
        <w:ind w:left="706" w:right="39" w:hanging="567"/>
      </w:pPr>
      <w:r w:rsidRPr="00C22B6B">
        <w:t xml:space="preserve">Wykonawca nie będzie niepotrzebnie i ponad konieczną miarę zakłócał możliwości dostępu, użytkowania lub zajmowania jakichkolwiek dróg i przejść, niezależnie czy są one publiczne, czy w posiadaniu Zamawiającego lub osób trzecich.  </w:t>
      </w:r>
    </w:p>
    <w:p w14:paraId="579DFD25" w14:textId="77777777" w:rsidR="008E3BAE" w:rsidRPr="00C22B6B" w:rsidRDefault="00D8776C">
      <w:pPr>
        <w:numPr>
          <w:ilvl w:val="0"/>
          <w:numId w:val="45"/>
        </w:numPr>
        <w:ind w:right="39" w:hanging="720"/>
      </w:pPr>
      <w:r w:rsidRPr="00C22B6B">
        <w:t xml:space="preserve">Wykonawca zobowiązany jest zapoznać się z położeniem wszystkich istniejących sieci, instalacji i urządzeń, takich jak w szczególności: kable i słupy telekomunikacyjne, teletechniczne  lub elektryczne, ujęcia wodne, odwodnienia, kanalizacja, rowy irygacyjne, rurociągi, gazociągi oraz obiekty budownictwa lądowego, przed wykonaniem jakiegokolwiek wykopu i rozpoczęciem robót budowlanych mogących naruszyć te urządzenia lub instalacje. </w:t>
      </w:r>
    </w:p>
    <w:p w14:paraId="6305698D" w14:textId="77777777" w:rsidR="008E3BAE" w:rsidRPr="00C22B6B" w:rsidRDefault="00D8776C">
      <w:pPr>
        <w:numPr>
          <w:ilvl w:val="0"/>
          <w:numId w:val="45"/>
        </w:numPr>
        <w:spacing w:after="25"/>
        <w:ind w:right="39" w:hanging="720"/>
      </w:pPr>
      <w:r w:rsidRPr="00C22B6B">
        <w:t xml:space="preserve">Wykonawca zobowiązany jest do korzystania z powszechnie stosowanych metod  </w:t>
      </w:r>
    </w:p>
    <w:p w14:paraId="61AF42C0" w14:textId="77777777" w:rsidR="008E3BAE" w:rsidRPr="00C22B6B" w:rsidRDefault="00D8776C">
      <w:pPr>
        <w:spacing w:after="0" w:line="422" w:lineRule="auto"/>
        <w:ind w:left="720" w:right="4370" w:firstLine="0"/>
      </w:pPr>
      <w:r w:rsidRPr="00C22B6B">
        <w:t xml:space="preserve">lokalizowania sieci, instalacji i urządzeń w celu: </w:t>
      </w:r>
    </w:p>
    <w:p w14:paraId="1BA0BB9C" w14:textId="77777777" w:rsidR="008E3BAE" w:rsidRPr="00C22B6B" w:rsidRDefault="00D8776C">
      <w:pPr>
        <w:spacing w:after="0" w:line="422" w:lineRule="auto"/>
        <w:ind w:left="720" w:right="4370" w:firstLine="0"/>
      </w:pPr>
      <w:r w:rsidRPr="00C22B6B">
        <w:t xml:space="preserve">a) uniknięcia ich ewentualnych uszkodzeń,  </w:t>
      </w:r>
    </w:p>
    <w:p w14:paraId="004A0CD1" w14:textId="77777777" w:rsidR="008E3BAE" w:rsidRPr="00C22B6B" w:rsidRDefault="00D8776C">
      <w:pPr>
        <w:spacing w:after="95"/>
        <w:ind w:left="1006" w:right="39" w:hanging="286"/>
      </w:pPr>
      <w:r w:rsidRPr="00C22B6B">
        <w:t xml:space="preserve">b) potwierdzenia przebiegu sieci, instalacji lub urządzeń wykazanych w wywiadzie branżowym oraz możliwych do przewidzenia przez Wykonawcę m.in. w trakcie wizji lokalnej, a nie widniejących na mapie zasadniczej. </w:t>
      </w:r>
    </w:p>
    <w:p w14:paraId="33DA69CB" w14:textId="77777777" w:rsidR="008E3BAE" w:rsidRPr="00C22B6B" w:rsidRDefault="00D8776C">
      <w:pPr>
        <w:ind w:left="720" w:right="39" w:firstLine="0"/>
      </w:pPr>
      <w:r w:rsidRPr="00C22B6B">
        <w:t xml:space="preserve">W przypadku braku możliwości określenia przebiegu sieci, instalacji i urządzeń tymi metodami, Wykonawca zobowiązany jest wykonać na swój koszt odpowiednie przekopy kontrolne. </w:t>
      </w:r>
    </w:p>
    <w:p w14:paraId="5D196F9B" w14:textId="77777777" w:rsidR="008E3BAE" w:rsidRPr="00C22B6B" w:rsidRDefault="00D8776C">
      <w:pPr>
        <w:numPr>
          <w:ilvl w:val="0"/>
          <w:numId w:val="45"/>
        </w:numPr>
        <w:ind w:right="39" w:hanging="720"/>
      </w:pPr>
      <w:r w:rsidRPr="00C22B6B">
        <w:t xml:space="preserve">Wykonawca będzie ponosił odpowiedzialność za wszelkie szkody na osobach lub mieniu powstałe w związku z wykonywaniem przez niego przedmiotu Umowy, w tym dotyczące nieruchomości sąsiednich, jak również wynikające z ograniczeń w korzystaniu z nieruchomości, na których realizowane są Roboty oraz nieruchomości sąsiednich, za uszkodzenia budynków, budowli, drzew, krzewów, dróg, oraz wszelkich sieci, instalacji i urządzeń, o których mowa w ust. 18, spowodowane przez niego lub Personel Wykonawcy, któremu powierzył wykonywanie przedmiotu Umowy. W takich przypadkach Wykonawca będzie zobowiązany na własny koszt  niezwłocznie naprawić wszelkie powstałe szkody (w uzgodnieniu z właścicielem lub zarządcą elementu uszkodzonego) oraz w razie konieczności wykonać wszelkie roboty naprawcze zlecone przez Zamawiającego. </w:t>
      </w:r>
    </w:p>
    <w:p w14:paraId="33DB73E3" w14:textId="77777777" w:rsidR="008E3BAE" w:rsidRPr="00C22B6B" w:rsidRDefault="00D8776C">
      <w:pPr>
        <w:numPr>
          <w:ilvl w:val="0"/>
          <w:numId w:val="45"/>
        </w:numPr>
        <w:ind w:right="39" w:hanging="720"/>
      </w:pPr>
      <w:r w:rsidRPr="00C22B6B">
        <w:t xml:space="preserve">Wykonawca zwalnia  Zamawiającego z wszelkiej odpowiedzialności, jaką mógłby ponieść w związku z jakimikolwiek powstałymi z winy Wykonawcy (Personelu Wykonawcy) szkodami, stratami i wydatkami (włącznie z opłatami sądowymi i innymi kosztami, w tym kosztami pomocy prawnej), działaniami Wykonawcy (personelu Wykonawcy), o których mowa w ust. 18 - 20. </w:t>
      </w:r>
    </w:p>
    <w:p w14:paraId="04F9987F" w14:textId="77777777" w:rsidR="008E3BAE" w:rsidRPr="00C22B6B" w:rsidRDefault="00D8776C">
      <w:pPr>
        <w:numPr>
          <w:ilvl w:val="0"/>
          <w:numId w:val="45"/>
        </w:numPr>
        <w:ind w:right="39" w:hanging="720"/>
      </w:pPr>
      <w:r w:rsidRPr="00C22B6B">
        <w:t xml:space="preserve">Przed dokonaniem Odbioru Końcowego Wykonawca zobowiązany jest do dokonywania w uzgodnieniu z Zamawiającym, w ramach Wynagrodzenia, wszelkich niezbędnych uzgodnień </w:t>
      </w:r>
      <w:r w:rsidRPr="00C22B6B">
        <w:lastRenderedPageBreak/>
        <w:t xml:space="preserve">z organami administracji rządowej lub samorządowej lub ich jednostkami organizacyjnymi, oraz podmiotami prawa prywatnego odnośnie koniecznych do wykonania usunięć i robót odtworzeniowych istniejących sieci, instalacji i urządzeń, w zakresie wynikającym z dokumentacji udostępnionej przez Zamawiającego w SWZ.  </w:t>
      </w:r>
    </w:p>
    <w:p w14:paraId="765BE91F" w14:textId="0961D012" w:rsidR="008E3BAE" w:rsidRPr="00C22B6B" w:rsidRDefault="00D8776C">
      <w:pPr>
        <w:numPr>
          <w:ilvl w:val="0"/>
          <w:numId w:val="45"/>
        </w:numPr>
        <w:spacing w:after="99"/>
        <w:ind w:right="39" w:hanging="720"/>
      </w:pPr>
      <w:r w:rsidRPr="00C22B6B">
        <w:t xml:space="preserve">Wykonawca oświadcza, iż przewidziane w SWZ drogi dostępu do Terenu Budowy należycie zapewniają dostęp do Terenu Budowy w celu realizacji przedmiotu Umowy. Wykonawca zobowiązany jest korzystać z nich z użyciem odpowiednich pojazdów i szlaków, aby nie dopuścić do uszkodzenia jakiejkolwiek drogi lub obiektu inżynierskiego znajdującego się na drodze lub w pobliżu drogi dostępu do Terenu Budowy, w następstwie prowadzonego przez Wykonawcę ruchu drogowego związanego z działalnością Wykonawcy. Wykonawca jest zobowiązany zastosować wszelkie możliwe i celowe środki  zabezpieczenia takich dróg i obiektów inżynierskich przed szkodami, które mogą być spowodowane przez roboty budowlane, transport lub sprzęt Wykonawcy lub osoby, którym powierzył wykonywanie zadań, w szczególności Wykonawca powinien dostosować się do obowiązujących ograniczeń gabarytów i obciążeń osi pojazdów podczas transportu Materiałów i sprzętu na i z Terenu Budowy. </w:t>
      </w:r>
    </w:p>
    <w:p w14:paraId="3F0B31D0" w14:textId="77777777" w:rsidR="008E3BAE" w:rsidRPr="00C22B6B" w:rsidRDefault="00D8776C">
      <w:pPr>
        <w:numPr>
          <w:ilvl w:val="0"/>
          <w:numId w:val="45"/>
        </w:numPr>
        <w:ind w:right="39" w:hanging="720"/>
      </w:pPr>
      <w:r w:rsidRPr="00C22B6B">
        <w:t xml:space="preserve">Wykonawca jest odpowiedzialny za utrzymanie i odpowiednie oznakowanie dróg dostępu do Terenu Budowy oraz za uzyskanie ewentualnie wymaganych pozwoleń odpowiednich władz na użytkowanie takich dróg, znaków i drogowskazów.  </w:t>
      </w:r>
    </w:p>
    <w:p w14:paraId="2B82D39A" w14:textId="433E2353" w:rsidR="008E3BAE" w:rsidRPr="00C22B6B" w:rsidRDefault="00D8776C">
      <w:pPr>
        <w:numPr>
          <w:ilvl w:val="0"/>
          <w:numId w:val="45"/>
        </w:numPr>
        <w:ind w:right="39" w:hanging="720"/>
      </w:pPr>
      <w:r w:rsidRPr="00C22B6B">
        <w:t xml:space="preserve">Koszty wynikłe z nieprzydatności lub niedostępności dróg dostępu </w:t>
      </w:r>
      <w:r w:rsidR="00497595">
        <w:t xml:space="preserve">wynikające bezpośrednio z działań Wykonawcy </w:t>
      </w:r>
      <w:r w:rsidRPr="00C22B6B">
        <w:t xml:space="preserve">do użytku wymaganego przez Wykonawcę dla realizacji przedmiotu Umowy ponosi Wykonawca. </w:t>
      </w:r>
    </w:p>
    <w:p w14:paraId="54FC8905" w14:textId="77777777" w:rsidR="008E3BAE" w:rsidRPr="00C22B6B" w:rsidRDefault="00D8776C">
      <w:pPr>
        <w:numPr>
          <w:ilvl w:val="0"/>
          <w:numId w:val="45"/>
        </w:numPr>
        <w:ind w:right="39" w:hanging="720"/>
      </w:pPr>
      <w:r w:rsidRPr="00C22B6B">
        <w:t xml:space="preserve">Wykonawca jest zobowiązany ponosić koszty nałożonych na niego opłat, kar lub grzywien, jak również do naprawienia wszelkich szkód związanych z naruszeniem przez Wykonawcę przepisów dotyczących dopuszczalnych gabarytów i obciążeń osi pojazdów jak też ponieść koszty naprawy uszkodzonych przez niego dróg kołowych, kolejowych, wodnych lub obiektów inżynierskich. </w:t>
      </w:r>
    </w:p>
    <w:p w14:paraId="772168FE" w14:textId="59F010EE" w:rsidR="008E3BAE" w:rsidRPr="00C22B6B" w:rsidRDefault="00D8776C">
      <w:pPr>
        <w:numPr>
          <w:ilvl w:val="0"/>
          <w:numId w:val="45"/>
        </w:numPr>
        <w:ind w:right="39" w:hanging="720"/>
      </w:pPr>
      <w:r w:rsidRPr="00C22B6B">
        <w:t xml:space="preserve">Koszty wykonania i utrzymania obiektów tymczasowych na Terenie Budowy, włączając w to drogi dojazdowe </w:t>
      </w:r>
      <w:r w:rsidR="00494497" w:rsidRPr="00494497">
        <w:t xml:space="preserve">wykonane przez Wykonawcę na jego własne potrzeby </w:t>
      </w:r>
      <w:r w:rsidRPr="00C22B6B">
        <w:t xml:space="preserve">i ogrodzenia, instalacje służące przyłączeniu i rozprowadzeniu mediów itp. na  Terenie Budowy ponosi Wykonawca. W celu korzystania z mediów (m.in. wody, energii elektrycznej, gazu) dostarczanych na Teren Budowy Wykonawca zawrze z odpowiednimi dostawcami mediów (w tym spółek Grupy PKP) oddzielne umowy na ich dostawę z właściwymi terenowymi jednostkami organizacyjnymi. </w:t>
      </w:r>
    </w:p>
    <w:p w14:paraId="57C5D2DB" w14:textId="77777777" w:rsidR="008E3BAE" w:rsidRPr="00C22B6B" w:rsidRDefault="00D8776C">
      <w:pPr>
        <w:numPr>
          <w:ilvl w:val="0"/>
          <w:numId w:val="45"/>
        </w:numPr>
        <w:spacing w:after="13"/>
        <w:ind w:right="39" w:hanging="720"/>
      </w:pPr>
      <w:r w:rsidRPr="00C22B6B">
        <w:t xml:space="preserve">Wykonawca jest odpowiedzialny za skutki pobytu osób nieupoważnionych na Terenie Budowy. Osoby upoważnione będą ograniczać się do Personelu Wykonawcy, Personelu </w:t>
      </w:r>
    </w:p>
    <w:p w14:paraId="5B36FBB1" w14:textId="77777777" w:rsidR="008E3BAE" w:rsidRPr="00C22B6B" w:rsidRDefault="00D8776C" w:rsidP="00F921A3">
      <w:pPr>
        <w:spacing w:after="106"/>
        <w:ind w:left="851" w:right="39" w:hanging="35"/>
      </w:pPr>
      <w:r w:rsidRPr="00C22B6B">
        <w:t xml:space="preserve">Zamawiającego, Inwestora, Inżyniera oraz innego personelu, o którym Wykonawca został powiadomiony przez Zamawiającego lub Inżyniera, jako o upoważnionym personelu innych wykonawców Zamawiającego, bądź osób uprawnionych do dostępu do Terenu Budowy zgodnie z Prawami. </w:t>
      </w:r>
    </w:p>
    <w:p w14:paraId="676290DC" w14:textId="77777777" w:rsidR="008E3BAE" w:rsidRPr="00C22B6B" w:rsidRDefault="00D8776C" w:rsidP="00FD7F82">
      <w:pPr>
        <w:spacing w:after="106"/>
        <w:ind w:left="567" w:right="39" w:hanging="422"/>
      </w:pPr>
      <w:r w:rsidRPr="00C22B6B">
        <w:t xml:space="preserve">29. Wykonawca zobowiązany jest podjąć wszelkie niezbędne środki, by ograniczyć prowadzenie swoich działań związanych z realizacją Robót do Terenu Budowy i utrzymać sprzęt i Personel Wykonawcy w jego obrębie. </w:t>
      </w:r>
    </w:p>
    <w:p w14:paraId="4B5C46C6" w14:textId="55110A86" w:rsidR="008E3BAE" w:rsidRPr="00C22B6B" w:rsidRDefault="00D8776C">
      <w:pPr>
        <w:numPr>
          <w:ilvl w:val="0"/>
          <w:numId w:val="46"/>
        </w:numPr>
        <w:ind w:left="706" w:right="39" w:hanging="567"/>
      </w:pPr>
      <w:r w:rsidRPr="00C22B6B">
        <w:lastRenderedPageBreak/>
        <w:t>Podczas realizacji Robót Wykonawca będzie utrzymywał Teren Budowy w stanie wolnym od wszelkich niepotrzebnych rzeczy, w tym zobowiązany jest uprzątać i usuwać z Terenu Budowy wszelki złom, odpady i inne pozostałości</w:t>
      </w:r>
      <w:r w:rsidR="004E25C6">
        <w:t xml:space="preserve"> powstałe na skutek lub podczas prac wykonywanych przez Wykonawcę</w:t>
      </w:r>
    </w:p>
    <w:p w14:paraId="2E1407A0" w14:textId="77777777" w:rsidR="008E3BAE" w:rsidRPr="00C22B6B" w:rsidRDefault="00D8776C">
      <w:pPr>
        <w:numPr>
          <w:ilvl w:val="0"/>
          <w:numId w:val="46"/>
        </w:numPr>
        <w:ind w:left="706" w:right="39" w:hanging="567"/>
      </w:pPr>
      <w:r w:rsidRPr="00C22B6B">
        <w:t xml:space="preserve">Wykonawca zobowiązany jest: </w:t>
      </w:r>
    </w:p>
    <w:p w14:paraId="51755BF7" w14:textId="77777777" w:rsidR="008E3BAE" w:rsidRPr="00C22B6B" w:rsidRDefault="00D8776C">
      <w:pPr>
        <w:numPr>
          <w:ilvl w:val="1"/>
          <w:numId w:val="46"/>
        </w:numPr>
        <w:ind w:left="1147" w:right="39" w:hanging="427"/>
      </w:pPr>
      <w:r w:rsidRPr="00C22B6B">
        <w:t xml:space="preserve">zapewnić należyte ogrodzenie, oświetlenie, ochronę i dozór Robót (zgodnie z potrzebami), aż do ich ukończenia i Odbioru; jeżeli ogrodzenie Terenu Budowy lub Robót nie jest możliwe, należy oznakować granice Terenu Budowy, a w razie potrzeby zapewnić stały nad nim nadzór; </w:t>
      </w:r>
    </w:p>
    <w:p w14:paraId="1E560094" w14:textId="77777777" w:rsidR="008E3BAE" w:rsidRPr="00C22B6B" w:rsidRDefault="00D8776C">
      <w:pPr>
        <w:numPr>
          <w:ilvl w:val="1"/>
          <w:numId w:val="46"/>
        </w:numPr>
        <w:spacing w:after="144" w:line="283" w:lineRule="auto"/>
        <w:ind w:left="1147" w:right="39" w:hanging="427"/>
      </w:pPr>
      <w:r w:rsidRPr="00C22B6B">
        <w:t xml:space="preserve">zapewnić wykonanie wszelkich robót tymczasowych (włączając w to m.in. drogi, przejścia, osłony i ogrodzenia), które mogą być konieczne do  realizacji przedmiotu Umowy, oraz do użytku i dla ochrony przyległych do Terenu Budowy terenów, ich właścicieli i użytkowników oraz społeczności lokalnej; </w:t>
      </w:r>
    </w:p>
    <w:p w14:paraId="6460EC2E" w14:textId="77777777" w:rsidR="008E3BAE" w:rsidRPr="00C22B6B" w:rsidRDefault="00D8776C">
      <w:pPr>
        <w:numPr>
          <w:ilvl w:val="1"/>
          <w:numId w:val="46"/>
        </w:numPr>
        <w:ind w:left="1147" w:right="39" w:hanging="427"/>
      </w:pPr>
      <w:r w:rsidRPr="00C22B6B">
        <w:t xml:space="preserve">zapewnić należyte do celów realizacji Robót odprowadzenie wód gruntowych i opadowych oraz ścieków z całego Terenu budowy. </w:t>
      </w:r>
    </w:p>
    <w:p w14:paraId="75518650" w14:textId="77777777" w:rsidR="008E3BAE" w:rsidRPr="00C22B6B" w:rsidRDefault="00D8776C">
      <w:pPr>
        <w:numPr>
          <w:ilvl w:val="0"/>
          <w:numId w:val="46"/>
        </w:numPr>
        <w:spacing w:after="251"/>
        <w:ind w:left="706" w:right="39" w:hanging="567"/>
      </w:pPr>
      <w:r w:rsidRPr="00C22B6B">
        <w:t xml:space="preserve">W przypadku odstąpienia od Umowy przez którąkolwiek ze Stron, jej rozwiązania lub wygaśnięcia, Wykonawca na żądanie Zamawiającego przekaże mu w terminie 7 Dni Dziennik Budowy, celem przekazania go osobom należycie uprawnionym do jego przechowywania zgodnie z Prawem budowlanym. </w:t>
      </w:r>
    </w:p>
    <w:p w14:paraId="539A9097" w14:textId="77777777" w:rsidR="008E3BAE" w:rsidRPr="00C22B6B" w:rsidRDefault="00D8776C">
      <w:pPr>
        <w:spacing w:after="5" w:line="266" w:lineRule="auto"/>
        <w:ind w:left="549" w:right="431" w:hanging="10"/>
        <w:jc w:val="center"/>
      </w:pPr>
      <w:r w:rsidRPr="00C22B6B">
        <w:rPr>
          <w:b/>
        </w:rPr>
        <w:t xml:space="preserve">§ 16.  Kontrola jakości Robót i Materiałów </w:t>
      </w:r>
    </w:p>
    <w:p w14:paraId="6BA9CF7D" w14:textId="77777777" w:rsidR="008E3BAE" w:rsidRPr="00C22B6B" w:rsidRDefault="00D8776C">
      <w:pPr>
        <w:numPr>
          <w:ilvl w:val="0"/>
          <w:numId w:val="47"/>
        </w:numPr>
        <w:ind w:left="706" w:right="39" w:hanging="567"/>
      </w:pPr>
      <w:r w:rsidRPr="00C22B6B">
        <w:t xml:space="preserve">Materiały budowlane niezbędne do realizacji przedmiotu Umowy i wykonane elementy Robót będą poddawane badaniom zgodnie z wymaganiami przewidzianymi w Dokumentacji Projektowej, w tym </w:t>
      </w:r>
      <w:proofErr w:type="spellStart"/>
      <w:r w:rsidRPr="00C22B6B">
        <w:t>STWiORB</w:t>
      </w:r>
      <w:proofErr w:type="spellEnd"/>
      <w:r w:rsidRPr="00C22B6B">
        <w:t xml:space="preserve"> oraz mającym zastosowanie Prawie. </w:t>
      </w:r>
    </w:p>
    <w:p w14:paraId="6C89D80F" w14:textId="6B930A68" w:rsidR="008E3BAE" w:rsidRPr="00C22B6B" w:rsidRDefault="00494497">
      <w:pPr>
        <w:numPr>
          <w:ilvl w:val="0"/>
          <w:numId w:val="47"/>
        </w:numPr>
        <w:ind w:left="706" w:right="39" w:hanging="567"/>
      </w:pPr>
      <w:r>
        <w:t>nie dotyczy</w:t>
      </w:r>
      <w:r w:rsidR="00D8776C" w:rsidRPr="00C22B6B">
        <w:t xml:space="preserve">.  </w:t>
      </w:r>
    </w:p>
    <w:p w14:paraId="7F3295C8" w14:textId="77777777" w:rsidR="008E3BAE" w:rsidRPr="00C22B6B" w:rsidRDefault="00D8776C">
      <w:pPr>
        <w:numPr>
          <w:ilvl w:val="0"/>
          <w:numId w:val="47"/>
        </w:numPr>
        <w:ind w:left="706" w:right="39" w:hanging="567"/>
      </w:pPr>
      <w:r w:rsidRPr="00C22B6B">
        <w:t xml:space="preserve">Wykonawca zobowiązany jest dostarczyć wszelkie niezbędne do  sprawnego przeprowadzenia przewidzianych badań środki oraz zapewnić udział odpowiednio wykwalifikowanych osób, w szczególności zapewnić odpowiednią aparaturę, zasilanie elektryczne, sprzęt, paliwo, środki zużywalne, przyrządy, i stosownie wykwalifikowany i doświadczony personel kierowniczy.  </w:t>
      </w:r>
    </w:p>
    <w:p w14:paraId="52A90DDF" w14:textId="3AAC2C44" w:rsidR="008E3BAE" w:rsidRPr="00C22B6B" w:rsidRDefault="00D8776C">
      <w:pPr>
        <w:numPr>
          <w:ilvl w:val="0"/>
          <w:numId w:val="47"/>
        </w:numPr>
        <w:spacing w:after="5"/>
        <w:ind w:left="706" w:right="39" w:hanging="567"/>
      </w:pPr>
      <w:r w:rsidRPr="00C22B6B">
        <w:t xml:space="preserve">Wykonawca, nie późnej niż w terminie 14 Dni przed podjęciem Robót albo, w przypadku wskazanym w § 3 ust. 20, w terminie 14 Dni od dostarczenia Materiałów na Teren Budowy bądź teren lub magazyn uzgodniony i zaakceptowany przez Zamawiającego w formie pisemnej, zgłosi Zamawiającemu listę wszelkich laboratoriów i osób wykonujących na jego zlecenia badania, o których mowa w ustępach powyżej. Wykonawca w zgłoszeniu zobowiązany jest przekazać do akceptacji Zamawiającego plan zapewniania jakości dla Akredytowanego Laboratorium, który zawiera informacje dotyczące laboratorium w szczególności: zaplecza technicznego, personelu, sprzętu pomiarowego, zakresu kontroli, częstotliwości badań i wymagania, które nie zostały określone w </w:t>
      </w:r>
      <w:proofErr w:type="spellStart"/>
      <w:r w:rsidRPr="00C22B6B">
        <w:t>STWiORB</w:t>
      </w:r>
      <w:proofErr w:type="spellEnd"/>
      <w:r w:rsidRPr="00C22B6B">
        <w:t xml:space="preserve">, zakresu oraz procedur stosowanych przy prowadzeniu badań i obiegu dokumentów w laboratorium. </w:t>
      </w:r>
    </w:p>
    <w:p w14:paraId="3A85F35D" w14:textId="7CDDEC5B" w:rsidR="008E3BAE" w:rsidRPr="00C22B6B" w:rsidRDefault="00D8776C">
      <w:pPr>
        <w:numPr>
          <w:ilvl w:val="0"/>
          <w:numId w:val="47"/>
        </w:numPr>
        <w:spacing w:after="5"/>
        <w:ind w:left="706" w:right="39" w:hanging="567"/>
      </w:pPr>
      <w:r w:rsidRPr="00C22B6B">
        <w:t xml:space="preserve">Zamawiający niezwłocznie zaakceptuje listę, o której mowa w ust. 4 lub zgłosi do niej uwagi. </w:t>
      </w:r>
      <w:r w:rsidRPr="00C22B6B">
        <w:rPr>
          <w:rFonts w:ascii="Times New Roman" w:eastAsia="Times New Roman" w:hAnsi="Times New Roman" w:cs="Times New Roman"/>
          <w:sz w:val="20"/>
        </w:rPr>
        <w:t xml:space="preserve"> </w:t>
      </w:r>
    </w:p>
    <w:p w14:paraId="3FD5F7F9" w14:textId="77777777" w:rsidR="008E3BAE" w:rsidRPr="00C22B6B" w:rsidRDefault="00D8776C">
      <w:pPr>
        <w:ind w:left="720" w:right="39" w:firstLine="0"/>
      </w:pPr>
      <w:r w:rsidRPr="00C22B6B">
        <w:t xml:space="preserve">Zgłoszenie uwag może wynikać z nieprawidłowości planu zapewniania jakości dla Akredytowanego Laboratorium lub jego braku a także z braku możliwości uwierzytelnienia go w stosunku do stanu faktycznego.  </w:t>
      </w:r>
    </w:p>
    <w:p w14:paraId="0E96E659" w14:textId="77777777" w:rsidR="008E3BAE" w:rsidRPr="00C22B6B" w:rsidRDefault="00D8776C">
      <w:pPr>
        <w:numPr>
          <w:ilvl w:val="0"/>
          <w:numId w:val="48"/>
        </w:numPr>
        <w:ind w:left="706" w:right="39" w:hanging="567"/>
      </w:pPr>
      <w:r w:rsidRPr="00C22B6B">
        <w:lastRenderedPageBreak/>
        <w:t xml:space="preserve">Do czasu nie uwzględnienia uwag wnioskowane laboratorium nie może zostać zaakceptowane jako Akredytowane Laboratorium a co za tym idzie nie może prowadzić bieżącej obsługi przedmiotu Umowy. </w:t>
      </w:r>
    </w:p>
    <w:p w14:paraId="4E0FA478" w14:textId="77777777" w:rsidR="008E3BAE" w:rsidRPr="00C22B6B" w:rsidRDefault="00D8776C">
      <w:pPr>
        <w:numPr>
          <w:ilvl w:val="0"/>
          <w:numId w:val="48"/>
        </w:numPr>
        <w:ind w:left="706" w:right="39" w:hanging="567"/>
      </w:pPr>
      <w:r w:rsidRPr="00C22B6B">
        <w:t xml:space="preserve">Wszystkie badania Materiałów i rezultatów Robót Wykonawca wykonuje na własny koszt. </w:t>
      </w:r>
    </w:p>
    <w:p w14:paraId="49257C04" w14:textId="14570435" w:rsidR="008E3BAE" w:rsidRPr="00C22B6B" w:rsidRDefault="00D8776C">
      <w:pPr>
        <w:numPr>
          <w:ilvl w:val="0"/>
          <w:numId w:val="48"/>
        </w:numPr>
        <w:ind w:left="706" w:right="39" w:hanging="567"/>
      </w:pPr>
      <w:r w:rsidRPr="00C22B6B">
        <w:t xml:space="preserve">Wykonawca uzgodni z Zamawiającym  czas i miejsce dokonania badań Materiałów oraz elementów rezultatów Robót.  </w:t>
      </w:r>
    </w:p>
    <w:p w14:paraId="3E1378EC" w14:textId="77777777" w:rsidR="008E3BAE" w:rsidRPr="00C22B6B" w:rsidRDefault="00D8776C">
      <w:pPr>
        <w:numPr>
          <w:ilvl w:val="0"/>
          <w:numId w:val="48"/>
        </w:numPr>
        <w:ind w:left="706" w:right="39" w:hanging="567"/>
      </w:pPr>
      <w:r w:rsidRPr="00C22B6B">
        <w:t xml:space="preserve">Wykonawca, nie później niż w terminie 2 Dni Roboczych przed rozpoczęciem badań, o których mowa w ust. 1, poinformuje Inżyniera oraz Zamawiającego o zamiarze ich przeprowadzenia.  </w:t>
      </w:r>
    </w:p>
    <w:p w14:paraId="0C12DCEA" w14:textId="77777777" w:rsidR="008E3BAE" w:rsidRPr="00C22B6B" w:rsidRDefault="00D8776C">
      <w:pPr>
        <w:numPr>
          <w:ilvl w:val="0"/>
          <w:numId w:val="48"/>
        </w:numPr>
        <w:ind w:left="706" w:right="39" w:hanging="567"/>
      </w:pPr>
      <w:r w:rsidRPr="00C22B6B">
        <w:t xml:space="preserve">Inżynier lub Zamawiający poinformuje Wykonawcę, z wyprzedzeniem o co najmniej 1 Dzień Roboczy, o zamiarze swojej obecności przy przeprowadzeniu badań lub zgłosi zastrzeżenia, w szczególności do miejsca lub czasu ich przeprowadzenia.  </w:t>
      </w:r>
    </w:p>
    <w:p w14:paraId="4AB1B50E" w14:textId="07C5C9D1" w:rsidR="008E3BAE" w:rsidRPr="00C22B6B" w:rsidRDefault="00D8776C">
      <w:pPr>
        <w:numPr>
          <w:ilvl w:val="0"/>
          <w:numId w:val="48"/>
        </w:numPr>
        <w:ind w:left="706" w:right="39" w:hanging="567"/>
      </w:pPr>
      <w:r w:rsidRPr="00C22B6B">
        <w:t xml:space="preserve">Wykonawca przystąpi do badań nawet, jeżeli Zamawiający nie będzie obecny w czasie i w miejscu przeprowadzenia badań, o ile Inżynier lub Zamawiający nie zgłosi zastrzeżeń, o których mowa w ust. 10.  </w:t>
      </w:r>
    </w:p>
    <w:p w14:paraId="1E7BAED5" w14:textId="2BF85D3E" w:rsidR="008E3BAE" w:rsidRPr="00C22B6B" w:rsidRDefault="00D8776C">
      <w:pPr>
        <w:numPr>
          <w:ilvl w:val="0"/>
          <w:numId w:val="48"/>
        </w:numPr>
        <w:ind w:left="706" w:right="39" w:hanging="567"/>
      </w:pPr>
      <w:r w:rsidRPr="00C22B6B">
        <w:t xml:space="preserve">Po przeprowadzeniu badań Wykonawca niezwłocznie przekaże Zamawiającemu  sprawozdania z przeprowadzonych badań poświadczone zgodnie z normami przewidzianymi dla takiego badania.  </w:t>
      </w:r>
    </w:p>
    <w:p w14:paraId="09EEE591" w14:textId="48F47836" w:rsidR="008E3BAE" w:rsidRPr="00C22B6B" w:rsidRDefault="00D8776C">
      <w:pPr>
        <w:numPr>
          <w:ilvl w:val="0"/>
          <w:numId w:val="48"/>
        </w:numPr>
        <w:ind w:left="706" w:right="39" w:hanging="567"/>
      </w:pPr>
      <w:r w:rsidRPr="00C22B6B">
        <w:t xml:space="preserve">W przypadku przeprowadzenia badań z wynikiem pozytywnym (potwierdzającym zgodność z wymogami Prawa i warunków Umowy), do których Zamawiający w czasie ich realizacji nie wnoszą uwag, Zamawiający i Inżynier zaakceptuje poświadczone przez Akredytowane Laboratorium sprawozdania z przeprowadzenia badań sporządzone przez Wykonawcę.  </w:t>
      </w:r>
    </w:p>
    <w:p w14:paraId="2CE9AA64" w14:textId="77777777" w:rsidR="008E3BAE" w:rsidRPr="00C22B6B" w:rsidRDefault="00D8776C">
      <w:pPr>
        <w:numPr>
          <w:ilvl w:val="0"/>
          <w:numId w:val="48"/>
        </w:numPr>
        <w:ind w:left="706" w:right="39" w:hanging="567"/>
      </w:pPr>
      <w:r w:rsidRPr="00C22B6B">
        <w:t xml:space="preserve">W przypadku gdy Inżynier nie był obecny podczas badań, uważa się, że poświadczone przez Akredytowane Laboratorium sprawozdania nie mogą zostać zakwestionowane przez Inżyniera. </w:t>
      </w:r>
    </w:p>
    <w:p w14:paraId="1B3A9972" w14:textId="7C3CBC97" w:rsidR="008E3BAE" w:rsidRPr="00C22B6B" w:rsidRDefault="00D8776C">
      <w:pPr>
        <w:numPr>
          <w:ilvl w:val="0"/>
          <w:numId w:val="48"/>
        </w:numPr>
        <w:ind w:left="706" w:right="39" w:hanging="567"/>
      </w:pPr>
      <w:r w:rsidRPr="00C22B6B">
        <w:t xml:space="preserve">W przypadku uzasadnionych wątpliwości co do zastosowanych Materiałów lub jakości wykonanych Robót Zamawiający może żądać od Wykonawcy przeprowadzenia dodatkowych badań  lub zlecić przeprowadzenie badań przez inne laboratorium. W przypadku gdy dodatkowe badania, których żądał Inżynier lub Zamawiający wskażą wyniki negatywne, Wykonawca przeprowadzi ponowne badania. Koszt przeprowadzonych dodatkowych badań ponosi Wykonawca. </w:t>
      </w:r>
    </w:p>
    <w:p w14:paraId="321D5918" w14:textId="77777777" w:rsidR="008E3BAE" w:rsidRPr="00C22B6B" w:rsidRDefault="00D8776C">
      <w:pPr>
        <w:numPr>
          <w:ilvl w:val="0"/>
          <w:numId w:val="49"/>
        </w:numPr>
        <w:ind w:left="706" w:right="39" w:hanging="567"/>
      </w:pPr>
      <w:r w:rsidRPr="00C22B6B">
        <w:t xml:space="preserve">Jeśli Zamawiający lub Inżynier w uzgodnieniu z Zamawiającym zarządzi dodatkowe badania sprawdzające,  które mogą zostać zlecone podmiotowi zewnętrznemu zgodnie z ust. 15, i wyniki tych badań wykażą, że rezultaty wykonanych Robót, użyte Materiały są niezgodne z Umową, koszty dodatkowo zleconych badań obciążają Wykonawcę.  </w:t>
      </w:r>
    </w:p>
    <w:p w14:paraId="2AEFCDC7" w14:textId="77777777" w:rsidR="008E3BAE" w:rsidRPr="00C22B6B" w:rsidRDefault="00D8776C">
      <w:pPr>
        <w:numPr>
          <w:ilvl w:val="0"/>
          <w:numId w:val="49"/>
        </w:numPr>
        <w:spacing w:after="246"/>
        <w:ind w:left="706" w:right="39" w:hanging="567"/>
      </w:pPr>
      <w:r w:rsidRPr="00C22B6B">
        <w:t xml:space="preserve">Jeżeli wyniki dodatkowych badań Materiałów, rezultatu wykonanych Robót przeprowadzonych przez Zamawiającego, Inwestora, Inżyniera lub zleconych podmiotowi zewnętrznemu zgodnie z ust. 15 będą pozytywne w odniesieniu do parametrów badanych Materiałów, rezultatu wykonanych Robót wymaganych zgodnie z Prawem i dokumentacją kontraktową, to koszty tych badań obciążają Zamawiającego. W takim przypadku Wykonawca powiadomi Zamawiającego i Inżyniera, a okoliczność ta stanowić będzie uzasadnienie do zmiany Umowy zgodnie z postanowieniami § 9. </w:t>
      </w:r>
    </w:p>
    <w:p w14:paraId="4CB61FE3" w14:textId="77777777" w:rsidR="008E3BAE" w:rsidRPr="00C22B6B" w:rsidRDefault="00D8776C">
      <w:pPr>
        <w:spacing w:after="5" w:line="266" w:lineRule="auto"/>
        <w:ind w:left="549" w:right="431" w:hanging="10"/>
        <w:jc w:val="center"/>
      </w:pPr>
      <w:r w:rsidRPr="00C22B6B">
        <w:rPr>
          <w:b/>
        </w:rPr>
        <w:lastRenderedPageBreak/>
        <w:t xml:space="preserve">§ 17. Procedury bezpieczeństwa </w:t>
      </w:r>
    </w:p>
    <w:p w14:paraId="01F22415" w14:textId="77777777" w:rsidR="008E3BAE" w:rsidRPr="00C22B6B" w:rsidRDefault="00D8776C">
      <w:pPr>
        <w:numPr>
          <w:ilvl w:val="0"/>
          <w:numId w:val="50"/>
        </w:numPr>
        <w:ind w:left="706" w:right="39" w:hanging="567"/>
      </w:pPr>
      <w:r w:rsidRPr="00C22B6B">
        <w:t xml:space="preserve">Wykonawca zobowiązany jest do sporządzenia BIOZ zgodnie z obowiązującym Prawem, w szczególności z wymaganiami „Zasad bezpieczeństwa pracy obowiązujących na terenie PKP Polskie Linie Kolejowe S.A. podczas wykonywania prac inwestycyjnych, utrzymaniowych i remontowych wykonywanych przez pracowników podmiotów zewnętrznych - Ibh-105” (wraz z załącznikami), które stanowią Załącznik nr 5 do Umowy (dalej „Instrukcja Ibh-105”). </w:t>
      </w:r>
    </w:p>
    <w:p w14:paraId="415EDA39" w14:textId="77777777" w:rsidR="008E3BAE" w:rsidRPr="00C22B6B" w:rsidRDefault="00D8776C">
      <w:pPr>
        <w:numPr>
          <w:ilvl w:val="0"/>
          <w:numId w:val="50"/>
        </w:numPr>
        <w:ind w:left="706" w:right="39" w:hanging="567"/>
      </w:pPr>
      <w:r w:rsidRPr="00C22B6B">
        <w:t xml:space="preserve">Wykonawca przedłoży do akceptacji Inżyniera BIOZ nie później niż w terminie 7 Dni przed datą przekazania Terenu Budowy.  </w:t>
      </w:r>
    </w:p>
    <w:p w14:paraId="6EE69712" w14:textId="77777777" w:rsidR="008E3BAE" w:rsidRPr="00C22B6B" w:rsidRDefault="00D8776C">
      <w:pPr>
        <w:numPr>
          <w:ilvl w:val="0"/>
          <w:numId w:val="50"/>
        </w:numPr>
        <w:ind w:left="706" w:right="39" w:hanging="567"/>
      </w:pPr>
      <w:r w:rsidRPr="00C22B6B">
        <w:t xml:space="preserve">Wykonawca zobowiązany jest przechowywać BIOZ na Terenie Budowy. </w:t>
      </w:r>
    </w:p>
    <w:p w14:paraId="1F3E80A2" w14:textId="77777777" w:rsidR="008E3BAE" w:rsidRPr="00C22B6B" w:rsidRDefault="00D8776C">
      <w:pPr>
        <w:numPr>
          <w:ilvl w:val="0"/>
          <w:numId w:val="50"/>
        </w:numPr>
        <w:spacing w:after="0" w:line="427" w:lineRule="auto"/>
        <w:ind w:left="706" w:right="39" w:hanging="567"/>
      </w:pPr>
      <w:r w:rsidRPr="00C22B6B">
        <w:t xml:space="preserve">Wykonawca będzie: </w:t>
      </w:r>
    </w:p>
    <w:p w14:paraId="3BD97A54" w14:textId="77777777" w:rsidR="008E3BAE" w:rsidRPr="00C22B6B" w:rsidRDefault="00D8776C" w:rsidP="001F608F">
      <w:pPr>
        <w:spacing w:after="0" w:line="427" w:lineRule="auto"/>
        <w:ind w:left="706" w:right="39" w:firstLine="0"/>
      </w:pPr>
      <w:r w:rsidRPr="00C22B6B">
        <w:t xml:space="preserve">1) przestrzegał wszystkich mających zastosowanie przepisów bezpieczeństwa, w tym </w:t>
      </w:r>
    </w:p>
    <w:p w14:paraId="2136BA31" w14:textId="75D11E0B" w:rsidR="008E3BAE" w:rsidRPr="00C22B6B" w:rsidRDefault="00D8776C">
      <w:pPr>
        <w:ind w:left="1287" w:right="39" w:firstLine="0"/>
      </w:pPr>
      <w:r w:rsidRPr="00C22B6B">
        <w:t xml:space="preserve">Regulacji Inwestora zamieszczonych na stronie internetowej Inwestora (www.plk-sa.pl), w szczególności Instrukcji Ibh-105; </w:t>
      </w:r>
    </w:p>
    <w:p w14:paraId="4B919CD4" w14:textId="77777777" w:rsidR="008E3BAE" w:rsidRPr="00C22B6B" w:rsidRDefault="00D8776C">
      <w:pPr>
        <w:numPr>
          <w:ilvl w:val="1"/>
          <w:numId w:val="50"/>
        </w:numPr>
        <w:ind w:left="1286" w:right="39" w:hanging="566"/>
      </w:pPr>
      <w:r w:rsidRPr="00C22B6B">
        <w:t xml:space="preserve">zapewniał bezpieczeństwo wszystkich osób uprawnionych do przebywania na Terenie Budowy oraz osób przypadkowo znajdujących się na Terenie Budowy; </w:t>
      </w:r>
    </w:p>
    <w:p w14:paraId="2C3A3F3E" w14:textId="77777777" w:rsidR="008E3BAE" w:rsidRPr="00C22B6B" w:rsidRDefault="00D8776C">
      <w:pPr>
        <w:numPr>
          <w:ilvl w:val="1"/>
          <w:numId w:val="50"/>
        </w:numPr>
        <w:ind w:left="1286" w:right="39" w:hanging="566"/>
      </w:pPr>
      <w:r w:rsidRPr="00C22B6B">
        <w:t xml:space="preserve">utrzymywał Teren Budowy i Roboty w stanie wolnym od niepotrzebnych przeszkód, tak aby unikać niebezpieczeństwa dla osób, o których mowa w pkt 2; </w:t>
      </w:r>
    </w:p>
    <w:p w14:paraId="5198F946" w14:textId="77777777" w:rsidR="008E3BAE" w:rsidRPr="00C22B6B" w:rsidRDefault="00D8776C">
      <w:pPr>
        <w:numPr>
          <w:ilvl w:val="1"/>
          <w:numId w:val="50"/>
        </w:numPr>
        <w:ind w:left="1286" w:right="39" w:hanging="566"/>
      </w:pPr>
      <w:r w:rsidRPr="00C22B6B">
        <w:t xml:space="preserve">zapobiegał wszelkim związanym z realizacją Robót zagrożeniom dla bezpieczeństwa ruchu kolejowego po torach czynnych (jeżeli dotyczy), w tym: </w:t>
      </w:r>
    </w:p>
    <w:p w14:paraId="749FE4C4" w14:textId="77777777" w:rsidR="008E3BAE" w:rsidRPr="00C22B6B" w:rsidRDefault="00D8776C">
      <w:pPr>
        <w:numPr>
          <w:ilvl w:val="2"/>
          <w:numId w:val="50"/>
        </w:numPr>
        <w:ind w:right="39" w:hanging="569"/>
      </w:pPr>
      <w:r w:rsidRPr="00C22B6B">
        <w:t>planował realizację Robót (Harmonogram, fazowanie) w sposób umożliwiający ograniczenie do niezbędnego minimum wykorzystania sygnałów zastępczych (</w:t>
      </w:r>
      <w:proofErr w:type="spellStart"/>
      <w:r w:rsidRPr="00C22B6B">
        <w:t>Sz</w:t>
      </w:r>
      <w:proofErr w:type="spellEnd"/>
      <w:r w:rsidRPr="00C22B6B">
        <w:t xml:space="preserve">) do prowadzenia ruchu kolejowego na sąsiednim torze czynnym (jeżeli dotyczy), </w:t>
      </w:r>
    </w:p>
    <w:p w14:paraId="35183A73" w14:textId="77777777" w:rsidR="008E3BAE" w:rsidRPr="00C22B6B" w:rsidRDefault="00D8776C">
      <w:pPr>
        <w:numPr>
          <w:ilvl w:val="2"/>
          <w:numId w:val="50"/>
        </w:numPr>
        <w:ind w:right="39" w:hanging="569"/>
      </w:pPr>
      <w:r w:rsidRPr="00C22B6B">
        <w:t xml:space="preserve">organizował Roboty w sposób ukierunkowany na zapewnienie bezpieczeństwa ruchu kolejowego w sąsiedztwie torów czynnych (jeśli dotyczy), m.in. poprzez omawianie tematyki bezpieczeństwa na codziennych odprawach pracowników oraz radach budowy, </w:t>
      </w:r>
    </w:p>
    <w:p w14:paraId="7D87225E" w14:textId="77777777" w:rsidR="008E3BAE" w:rsidRPr="00C22B6B" w:rsidRDefault="00D8776C">
      <w:pPr>
        <w:numPr>
          <w:ilvl w:val="2"/>
          <w:numId w:val="50"/>
        </w:numPr>
        <w:spacing w:after="170"/>
        <w:ind w:right="39" w:hanging="569"/>
      </w:pPr>
      <w:r w:rsidRPr="00C22B6B">
        <w:t xml:space="preserve">wygradzał międzytorze lub stosował system ostrzegania (optyczne, akustyczne lub łączone - automatyczne lub półautomatyczne) na maszynach roboczych każdorazowo w miejscu pracy tych maszyn lub urządzeń, których sposób użytkowania lub zasięg części ruchomych może przekroczyć skrajnię toru czynnego, </w:t>
      </w:r>
    </w:p>
    <w:p w14:paraId="443E7320" w14:textId="77777777" w:rsidR="008E3BAE" w:rsidRPr="00C22B6B" w:rsidRDefault="00D8776C">
      <w:pPr>
        <w:numPr>
          <w:ilvl w:val="2"/>
          <w:numId w:val="50"/>
        </w:numPr>
        <w:ind w:right="39" w:hanging="569"/>
      </w:pPr>
      <w:r w:rsidRPr="00C22B6B">
        <w:t xml:space="preserve">wygradzał oraz zabezpieczał przed nieuprawnionym dostępem: drogi dojazdowe, techniczne oraz dojścia do miejsc prowadzenia robót budowlanych, w sąsiedztwie torów czynnych, </w:t>
      </w:r>
    </w:p>
    <w:p w14:paraId="2AD35995" w14:textId="727A8AC6" w:rsidR="008E3BAE" w:rsidRPr="00C22B6B" w:rsidRDefault="00D8776C">
      <w:pPr>
        <w:numPr>
          <w:ilvl w:val="2"/>
          <w:numId w:val="50"/>
        </w:numPr>
        <w:ind w:right="39" w:hanging="569"/>
      </w:pPr>
      <w:r w:rsidRPr="00C22B6B">
        <w:t>wdrażał przewidziane dla Wykonawcy środki kontroli ryzyka wynikające z przeprowadzonej przez Inwestora analizy ryzyka – w przypadku związanej z realizacją Robót konieczności udzielenia długotrwałego zamknięcia torowego i prowadzenia w tym czasie ruchu kolejowego po sąsiednim torze czynnym w oparciu o sygnały zastępcze (</w:t>
      </w:r>
      <w:proofErr w:type="spellStart"/>
      <w:r w:rsidRPr="00C22B6B">
        <w:t>Sz</w:t>
      </w:r>
      <w:proofErr w:type="spellEnd"/>
      <w:r w:rsidRPr="00C22B6B">
        <w:t xml:space="preserve">) – zgodnie z postanowieniami „Zasad organizacji i udzielania zamknięć torowych” Ir-19; </w:t>
      </w:r>
    </w:p>
    <w:p w14:paraId="0920837F" w14:textId="77777777" w:rsidR="008E3BAE" w:rsidRPr="00C22B6B" w:rsidRDefault="00D8776C">
      <w:pPr>
        <w:numPr>
          <w:ilvl w:val="2"/>
          <w:numId w:val="50"/>
        </w:numPr>
        <w:ind w:right="39" w:hanging="569"/>
      </w:pPr>
      <w:r w:rsidRPr="00C22B6B">
        <w:lastRenderedPageBreak/>
        <w:t xml:space="preserve">uczestniczył w opracowaniu Regulaminu tymczasowego prowadzenia ruchu kolejowego w czasie wykonywania Robót oraz zgłaszał wyznaczonemu pracownikowi Zakładu Linii Kolejowych wszelkie zmiany do opracowanego Regulaminu tymczasowego, kiedykolwiek jego zapisy dotyczące fazowania Robót staną się niespójne z faktycznym postępem Robót, </w:t>
      </w:r>
    </w:p>
    <w:p w14:paraId="3F6154DC" w14:textId="77777777" w:rsidR="008E3BAE" w:rsidRPr="00C22B6B" w:rsidRDefault="00D8776C">
      <w:pPr>
        <w:numPr>
          <w:ilvl w:val="2"/>
          <w:numId w:val="50"/>
        </w:numPr>
        <w:ind w:right="39" w:hanging="569"/>
      </w:pPr>
      <w:r w:rsidRPr="00C22B6B">
        <w:t xml:space="preserve">organizował Teren Budowy w sposób zapewniający właściwą widoczność czynnych urządzeń przeznaczonych do prowadzenia ruchu kolejowego (sygnalizatory, wskaźniki itp.), a także wymaganych trójkątów widoczności na przejazdach kolejowo-drogowych, </w:t>
      </w:r>
    </w:p>
    <w:p w14:paraId="14015ED5" w14:textId="77777777" w:rsidR="008E3BAE" w:rsidRPr="00C22B6B" w:rsidRDefault="00D8776C">
      <w:pPr>
        <w:numPr>
          <w:ilvl w:val="2"/>
          <w:numId w:val="50"/>
        </w:numPr>
        <w:ind w:right="39" w:hanging="569"/>
      </w:pPr>
      <w:r w:rsidRPr="00C22B6B">
        <w:t xml:space="preserve">niezwłocznie zgłaszał dyżurnemu ruchu najbliższego posterunku ruchu przyległego do szlaku objętego Robotami wszelkie zdarzenia (poważne wypadki, wypadki i incydenty) w ruchu kolejowym zaistniałe w związku z realizacją Robót, </w:t>
      </w:r>
    </w:p>
    <w:p w14:paraId="71F6E6BF" w14:textId="39BE8E5B" w:rsidR="008E3BAE" w:rsidRPr="00C22B6B" w:rsidRDefault="00D8776C" w:rsidP="00BC46C6">
      <w:pPr>
        <w:numPr>
          <w:ilvl w:val="2"/>
          <w:numId w:val="50"/>
        </w:numPr>
        <w:spacing w:after="15"/>
        <w:ind w:right="39" w:hanging="569"/>
      </w:pPr>
      <w:r w:rsidRPr="00C22B6B">
        <w:t xml:space="preserve">poddawał się działaniom audytowym i kontrolnym w zakresie bezpieczeństwa ruchu kolejowego, dokonywanym przez upoważnionych pracowników Inwestora, a także realizował wydane przez nich zalecenia (włącznie z obowiązkiem wstrzymania Robót) oraz usuwał stwierdzone niezgodności i nieprawidłowości zagrażające bezpieczeństwu ruchu kolejowego prowadzonego po torach czynnych (jeżeli dotyczy), </w:t>
      </w:r>
    </w:p>
    <w:p w14:paraId="27FF28F2" w14:textId="037BBC9E" w:rsidR="008E3BAE" w:rsidRPr="00C22B6B" w:rsidRDefault="00D8776C">
      <w:pPr>
        <w:numPr>
          <w:ilvl w:val="2"/>
          <w:numId w:val="50"/>
        </w:numPr>
        <w:ind w:right="39" w:hanging="569"/>
      </w:pPr>
      <w:r w:rsidRPr="00C22B6B">
        <w:t xml:space="preserve">każdorazowo przed przekazaniem do eksploatacji urządzeń sterowania ruchem kolejowym, które zostały zmodyfikowane lub nowo zabudowane w ramach realizacji Robót, dostarczał Zamawiającemu i Inwestorowi, z odpowiednim wyprzedzeniem, wszelką dokumentację techniczną tych urządzeń tak, aby możliwe było wprowadzenie stosownych zmian do obowiązujących u Inwestora regulaminów technicznych oraz przygotowanie pracowników Inwestora do obsługi nowych lub zmodyfikowanych urządzeń. </w:t>
      </w:r>
    </w:p>
    <w:p w14:paraId="02D293A0" w14:textId="3CFFB737" w:rsidR="008E3BAE" w:rsidRPr="00C22B6B" w:rsidRDefault="00D8776C">
      <w:pPr>
        <w:numPr>
          <w:ilvl w:val="0"/>
          <w:numId w:val="50"/>
        </w:numPr>
        <w:ind w:left="706" w:right="39" w:hanging="567"/>
      </w:pPr>
      <w:r w:rsidRPr="00C22B6B">
        <w:t xml:space="preserve">Personel Wykonawcy (w tym Podwykonawców) musi spełniać wymagania i warunki (w tym określone w Regulacjach Inwestora) umożliwiające pracę na czynnych torach linii kolejowych. </w:t>
      </w:r>
    </w:p>
    <w:p w14:paraId="63760E15" w14:textId="77777777" w:rsidR="008E3BAE" w:rsidRPr="00C22B6B" w:rsidRDefault="00D8776C">
      <w:pPr>
        <w:numPr>
          <w:ilvl w:val="0"/>
          <w:numId w:val="50"/>
        </w:numPr>
        <w:spacing w:after="17"/>
        <w:ind w:left="706" w:right="39" w:hanging="567"/>
      </w:pPr>
      <w:r w:rsidRPr="00C22B6B">
        <w:t xml:space="preserve">Warunkiem dopuszczenia Personelu Wykonawcy do realizacji prac objętych Umową jest uzyskanie dokumentu uprawniającego do wstępu na obszar kolejowy wydanego na podstawie </w:t>
      </w:r>
    </w:p>
    <w:p w14:paraId="430714DF" w14:textId="77777777" w:rsidR="008E3BAE" w:rsidRPr="00C22B6B" w:rsidRDefault="00D8776C">
      <w:pPr>
        <w:spacing w:after="59" w:line="259" w:lineRule="auto"/>
        <w:ind w:left="10" w:right="39" w:hanging="10"/>
        <w:jc w:val="right"/>
      </w:pPr>
      <w:r w:rsidRPr="00C22B6B">
        <w:t xml:space="preserve">„Zasad wstępu na obszar kolejowy zarządzany przez PKP Polskie Linie Kolejowe S.A – Id-21”. </w:t>
      </w:r>
    </w:p>
    <w:p w14:paraId="366636C6" w14:textId="77777777" w:rsidR="00072C77" w:rsidRDefault="00072C77">
      <w:pPr>
        <w:spacing w:after="5" w:line="266" w:lineRule="auto"/>
        <w:ind w:left="549" w:right="431" w:hanging="10"/>
        <w:jc w:val="center"/>
        <w:rPr>
          <w:b/>
        </w:rPr>
      </w:pPr>
    </w:p>
    <w:p w14:paraId="01B8864F" w14:textId="72C62429" w:rsidR="008E3BAE" w:rsidRPr="00C22B6B" w:rsidRDefault="00D8776C">
      <w:pPr>
        <w:spacing w:after="5" w:line="266" w:lineRule="auto"/>
        <w:ind w:left="549" w:right="431" w:hanging="10"/>
        <w:jc w:val="center"/>
      </w:pPr>
      <w:r w:rsidRPr="00C22B6B">
        <w:rPr>
          <w:b/>
        </w:rPr>
        <w:t xml:space="preserve">§ 18. Zapewnienie jakości </w:t>
      </w:r>
    </w:p>
    <w:p w14:paraId="1F052944" w14:textId="380156BD" w:rsidR="008E3BAE" w:rsidRPr="00C22B6B" w:rsidRDefault="00D8776C">
      <w:pPr>
        <w:numPr>
          <w:ilvl w:val="0"/>
          <w:numId w:val="51"/>
        </w:numPr>
        <w:ind w:left="706" w:right="39" w:hanging="567"/>
      </w:pPr>
      <w:r w:rsidRPr="00C22B6B">
        <w:t xml:space="preserve">Wykonawca opracuje Program Zapewnienia Jakości, aby zagwarantować realizację obowiązków wynikających z Umowy prowadzących do zapewnienia jakości Robót według PFU. Wykonawca przedłoży Zamawiającemu Program Zapewnienia Jakości w terminie określonym w § 8 ust. 1, z uwzględnieniem: </w:t>
      </w:r>
    </w:p>
    <w:p w14:paraId="240CE1C2" w14:textId="77777777" w:rsidR="008E3BAE" w:rsidRPr="00C22B6B" w:rsidRDefault="00D8776C">
      <w:pPr>
        <w:numPr>
          <w:ilvl w:val="1"/>
          <w:numId w:val="51"/>
        </w:numPr>
        <w:ind w:left="1286" w:right="39" w:hanging="566"/>
      </w:pPr>
      <w:r w:rsidRPr="00C22B6B">
        <w:t xml:space="preserve">procedur zarządzania jakością, które będą stosowane na Terenie Budowy, w tym w zakresie prac prowadzonych w okresie zimowym, </w:t>
      </w:r>
    </w:p>
    <w:p w14:paraId="1D3DA7F8" w14:textId="77777777" w:rsidR="008E3BAE" w:rsidRPr="00C22B6B" w:rsidRDefault="00D8776C">
      <w:pPr>
        <w:numPr>
          <w:ilvl w:val="1"/>
          <w:numId w:val="51"/>
        </w:numPr>
        <w:ind w:left="1286" w:right="39" w:hanging="566"/>
      </w:pPr>
      <w:r w:rsidRPr="00C22B6B">
        <w:t xml:space="preserve">struktury organizacyjnej wdrażania procedur zarządzania jakością, </w:t>
      </w:r>
    </w:p>
    <w:p w14:paraId="61619C6C" w14:textId="77777777" w:rsidR="008E3BAE" w:rsidRPr="00C22B6B" w:rsidRDefault="00D8776C">
      <w:pPr>
        <w:numPr>
          <w:ilvl w:val="1"/>
          <w:numId w:val="51"/>
        </w:numPr>
        <w:ind w:left="1286" w:right="39" w:hanging="566"/>
      </w:pPr>
      <w:r w:rsidRPr="00C22B6B">
        <w:t xml:space="preserve">instrukcji zarządzania jakością, w tym w zakresie prac prowadzonych w okresie zimowym, </w:t>
      </w:r>
    </w:p>
    <w:p w14:paraId="78BAD870" w14:textId="77777777" w:rsidR="008E3BAE" w:rsidRPr="00C22B6B" w:rsidRDefault="00D8776C">
      <w:pPr>
        <w:numPr>
          <w:ilvl w:val="1"/>
          <w:numId w:val="51"/>
        </w:numPr>
        <w:ind w:left="1286" w:right="39" w:hanging="566"/>
      </w:pPr>
      <w:r w:rsidRPr="00C22B6B">
        <w:t xml:space="preserve">certyfikatu posiadania systemu zarządzania jakością lub księgi jakości w przypadku braku takiego certyfikatu,  </w:t>
      </w:r>
    </w:p>
    <w:p w14:paraId="330E2E89" w14:textId="77777777" w:rsidR="008E3BAE" w:rsidRPr="00C22B6B" w:rsidRDefault="00D8776C">
      <w:pPr>
        <w:numPr>
          <w:ilvl w:val="1"/>
          <w:numId w:val="51"/>
        </w:numPr>
        <w:ind w:left="1286" w:right="39" w:hanging="566"/>
      </w:pPr>
      <w:r w:rsidRPr="00C22B6B">
        <w:lastRenderedPageBreak/>
        <w:t>procedur dla zapewnienia, że wszyscy Podwykonawcy stosują się do wymagań zarządzania jakością opisanych w Prawie, PFU oraz Programie Zapewnienia Jakości,</w:t>
      </w:r>
    </w:p>
    <w:p w14:paraId="421BFC56" w14:textId="39248D33" w:rsidR="008E3BAE" w:rsidRPr="00C22B6B" w:rsidRDefault="00D8776C">
      <w:pPr>
        <w:numPr>
          <w:ilvl w:val="1"/>
          <w:numId w:val="51"/>
        </w:numPr>
        <w:ind w:left="1286" w:right="39" w:hanging="566"/>
      </w:pPr>
      <w:r w:rsidRPr="00C22B6B">
        <w:t xml:space="preserve">harmonogramu wykonywania badań sprawdzających uwzględniającego wymagania zawarte w szczegółowych specyfikacjach technicznych, wraz ze wskazaniem potencjału sprzętowego laboratorium Wykonawcy oraz jego personelu. Wykonawca dostosuje liczbę badań sprawdzających do przyjętych rozwiązań oraz postępu Robót. </w:t>
      </w:r>
    </w:p>
    <w:p w14:paraId="46AC3C6B" w14:textId="7F4923FF" w:rsidR="008E3BAE" w:rsidRPr="00C22B6B" w:rsidRDefault="00D8776C">
      <w:pPr>
        <w:numPr>
          <w:ilvl w:val="0"/>
          <w:numId w:val="51"/>
        </w:numPr>
        <w:ind w:left="706" w:right="39" w:hanging="567"/>
      </w:pPr>
      <w:r w:rsidRPr="00C22B6B">
        <w:t xml:space="preserve">Zamawiający może niezwłocznie zaakceptować lub zgłosić uwagi do Programu Zapewnienia Jakości. Niezgłoszenie przez Inżyniera i Zamawiającego  uwag w terminie wskazanym powyżej oznacza akceptację przedłożonego Programu Zapewnienia Jakości i obowiązek postępowania zgodnie z tym Programem przez Wykonawcę.  </w:t>
      </w:r>
    </w:p>
    <w:p w14:paraId="5896B228" w14:textId="137A0656" w:rsidR="008E3BAE" w:rsidRPr="00C22B6B" w:rsidRDefault="00D8776C">
      <w:pPr>
        <w:numPr>
          <w:ilvl w:val="0"/>
          <w:numId w:val="51"/>
        </w:numPr>
        <w:ind w:left="706" w:right="39" w:hanging="567"/>
      </w:pPr>
      <w:r w:rsidRPr="00C22B6B">
        <w:t>W przypadku zgłoszenia przez Zamawiającego</w:t>
      </w:r>
      <w:r w:rsidR="007A157C" w:rsidRPr="00C22B6B">
        <w:t xml:space="preserve"> </w:t>
      </w:r>
      <w:r w:rsidRPr="00C22B6B">
        <w:t xml:space="preserve">w terminie, o którym mowa w ust. 2 uwag do Programu Zapewnienia Jakości, Wykonawca będzie zobowiązany do ich uwzględnienia niezwłocznie i ponownego przedłożenia poprawionego Programu Zapewnienia Jakości Zamawiającemu do zatwierdzenia.  </w:t>
      </w:r>
    </w:p>
    <w:p w14:paraId="283D87D8" w14:textId="2DFDD827" w:rsidR="008E3BAE" w:rsidRPr="00C22B6B" w:rsidRDefault="00D8776C">
      <w:pPr>
        <w:numPr>
          <w:ilvl w:val="0"/>
          <w:numId w:val="51"/>
        </w:numPr>
        <w:ind w:left="706" w:right="39" w:hanging="567"/>
      </w:pPr>
      <w:r w:rsidRPr="00C22B6B">
        <w:t xml:space="preserve">Jeżeli Wykonawca nie uwzględni uwag Zamawiającego w powyższym terminie, a przedłożony przez niego Program Zapewnienia Jakości będzie niezgodny z Umową, Wykonawca nie będzie uprawniony do przystąpienia do realizacji robót budowlanych. Jeżeli Wykonawca w okolicznościach opisanych w poprzednim zdaniu przystąpi do realizacji robót budowlanych, nie będzie uprawniony do jakiegokolwiek przedłużenia terminu realizacji Umowy lub Etapu i do otrzymania płatności za jakikolwiek Koszt wynikający ze złej jakości Robót i konieczności ich poprawy. </w:t>
      </w:r>
    </w:p>
    <w:p w14:paraId="5B911EBE" w14:textId="77777777" w:rsidR="008E3BAE" w:rsidRPr="00C22B6B" w:rsidRDefault="00D8776C">
      <w:pPr>
        <w:numPr>
          <w:ilvl w:val="0"/>
          <w:numId w:val="51"/>
        </w:numPr>
        <w:ind w:left="706" w:right="39" w:hanging="567"/>
      </w:pPr>
      <w:r w:rsidRPr="00C22B6B">
        <w:t xml:space="preserve">Inżynier, Inwestor lub Zamawiający będą uprawnieni do kontroli stosowania Programu Zapewnienia Jakości.  </w:t>
      </w:r>
    </w:p>
    <w:p w14:paraId="69553E7B" w14:textId="78D38EE8" w:rsidR="008E3BAE" w:rsidRPr="00C22B6B" w:rsidRDefault="00D8776C">
      <w:pPr>
        <w:numPr>
          <w:ilvl w:val="0"/>
          <w:numId w:val="51"/>
        </w:numPr>
        <w:ind w:left="706" w:right="39" w:hanging="567"/>
      </w:pPr>
      <w:r w:rsidRPr="00C22B6B">
        <w:t>Szczegółowe informacje na temat wszystkich procedur Programu Zapewnienia Jakości i dokumentów stwierdzających stosowanie się do nich będą przedkładane Zamawiającemu, przed rozpoczęciem każdego etapu projektowania i realizacji robót budowlanych. W przypadku wystawienia dokumentu technicznego dla dowód zatwierdzenia tego dokumentu przez Wykonawcę zostanie umieszczony w widocznym miejscu na tym samym dokumencie.</w:t>
      </w:r>
    </w:p>
    <w:p w14:paraId="064ADE43" w14:textId="6A52AA7E" w:rsidR="008E3BAE" w:rsidRPr="00C22B6B" w:rsidRDefault="00D8776C">
      <w:pPr>
        <w:numPr>
          <w:ilvl w:val="0"/>
          <w:numId w:val="51"/>
        </w:numPr>
        <w:ind w:left="706" w:right="39" w:hanging="567"/>
      </w:pPr>
      <w:r w:rsidRPr="00C22B6B">
        <w:t xml:space="preserve">Stosowanie się do Programu Zapewnienia Jakości nie zwalnia Wykonawcy z żadnego z jego obowiązków, zobowiązań lub odpowiedzialności według Umowy. W szczególności Wykonawca </w:t>
      </w:r>
    </w:p>
    <w:p w14:paraId="013D6132" w14:textId="77777777" w:rsidR="008E3BAE" w:rsidRPr="00C22B6B" w:rsidRDefault="00D8776C">
      <w:pPr>
        <w:spacing w:after="247"/>
        <w:ind w:left="720" w:right="39" w:firstLine="0"/>
      </w:pPr>
      <w:r w:rsidRPr="00C22B6B">
        <w:t xml:space="preserve">nie będzie uprawniony do jakiegokolwiek przedłużenia terminu realizacji Umowy lub Etapu i do otrzymania płatności za jakikolwiek Koszt wynikający ze złej jakości Robót i konieczności ich poprawy.  </w:t>
      </w:r>
    </w:p>
    <w:p w14:paraId="4F689EE6" w14:textId="77777777" w:rsidR="00FD7F82" w:rsidRDefault="00FD7F82">
      <w:pPr>
        <w:spacing w:after="5" w:line="266" w:lineRule="auto"/>
        <w:ind w:left="549" w:right="431" w:hanging="10"/>
        <w:jc w:val="center"/>
        <w:rPr>
          <w:b/>
        </w:rPr>
      </w:pPr>
    </w:p>
    <w:p w14:paraId="2AC67F20" w14:textId="478EE15E" w:rsidR="008E3BAE" w:rsidRPr="00C22B6B" w:rsidRDefault="00D8776C">
      <w:pPr>
        <w:spacing w:after="5" w:line="266" w:lineRule="auto"/>
        <w:ind w:left="549" w:right="431" w:hanging="10"/>
        <w:jc w:val="center"/>
      </w:pPr>
      <w:r w:rsidRPr="00C22B6B">
        <w:rPr>
          <w:b/>
        </w:rPr>
        <w:t xml:space="preserve">§ 19. Ochrona środowiska </w:t>
      </w:r>
    </w:p>
    <w:p w14:paraId="1C07BECD" w14:textId="77777777" w:rsidR="008E3BAE" w:rsidRPr="00C22B6B" w:rsidRDefault="00D8776C">
      <w:pPr>
        <w:numPr>
          <w:ilvl w:val="0"/>
          <w:numId w:val="52"/>
        </w:numPr>
        <w:ind w:right="39" w:hanging="576"/>
      </w:pPr>
      <w:r w:rsidRPr="00C22B6B">
        <w:t xml:space="preserve">Wykonawca zobowiązany jest do przestrzegania wymogów ochrony środowiska na Terenie Budowy i wokół niego, w szczególności Wykonawca zobowiązany jest do postępowania zgodnie z obowiązującym Prawem oraz z Umową. </w:t>
      </w:r>
    </w:p>
    <w:p w14:paraId="702F8B16" w14:textId="77777777" w:rsidR="008E3BAE" w:rsidRPr="00C22B6B" w:rsidRDefault="00D8776C">
      <w:pPr>
        <w:numPr>
          <w:ilvl w:val="0"/>
          <w:numId w:val="52"/>
        </w:numPr>
        <w:ind w:right="39" w:hanging="576"/>
      </w:pPr>
      <w:r w:rsidRPr="00C22B6B">
        <w:t xml:space="preserve">Wykonawca postępował będzie zgodnie z zapisami decyzji o środowiskowych uwarunkowaniach, decyzjami zmieniającymi decyzje o środowiskowych uwarunkowaniach, uwarunkowaniami określonymi na etapie ponownej oceny oddziaływania na środowisko (jeżeli </w:t>
      </w:r>
      <w:r w:rsidRPr="00C22B6B">
        <w:lastRenderedPageBreak/>
        <w:t xml:space="preserve">taka ocena była prowadzona) oraz zgodnie z wszystkimi innymi decyzjami administracyjnymi odnoszącymi się do ochrony środowiska stanowiącymi załączniki do Umowy oraz pozyskanymi przez Wykonawcę zgodnie z SWZ.  </w:t>
      </w:r>
    </w:p>
    <w:p w14:paraId="6AF7AD8F" w14:textId="77777777" w:rsidR="008E3BAE" w:rsidRPr="00C22B6B" w:rsidRDefault="00D8776C">
      <w:pPr>
        <w:numPr>
          <w:ilvl w:val="0"/>
          <w:numId w:val="52"/>
        </w:numPr>
        <w:ind w:right="39" w:hanging="576"/>
      </w:pPr>
      <w:r w:rsidRPr="00C22B6B">
        <w:t xml:space="preserve">W przypadku wystąpienia bezpośredniego zagrożenia szkodą w środowisku spowodowanego prowadzonymi przez Wykonawcę Robotami, Wykonawca zobowiązany jest do podjęcia niezwłocznych działań zapobiegawczych. Wykonawca odpowiada za szkody w środowisku powstałe wskutek prowadzenia Robót, co obejmuje odpowiedzialność karną, administracyjną (w tym karno-administracyjną) i cywilną, także wobec Zamawiającego lub Inwestora w przypadku obciążania Zamawiającego przez organy administracji publicznej lub Inwestora odpowiedzialnością za takie działanie Wykonawcy. W przypadku wystąpienia szkody w środowisku Wykonawca jest zobowiązany do podjęcia niezwłocznych działań w celu ograniczenia skutków takiej szkody w środowisku, zapobieżenia kolejnym szkodom oraz do podjęcia działań naprawczych, w szczególności wynikających z Prawa, obowiązków nałożonych przez organy administracyjne (organy ochrony środowiska). Wszelkie działania zapobiegawcze i naprawcze Wykonawca przeprowadzi na własny koszt. W przypadku nie podjęcia takich działań przez Wykonawcę, Wykonawca pokryje koszt takich działań zapobiegawczych i naprawczych podjętych przez Zamawiającego lub podmioty, którym zostanie takie działanie zlecone przez Zamawiającego lub właściwy organ administracji publicznej.  </w:t>
      </w:r>
    </w:p>
    <w:p w14:paraId="3ACA3206" w14:textId="00639179" w:rsidR="008E3BAE" w:rsidRPr="00C22B6B" w:rsidRDefault="00D8776C">
      <w:pPr>
        <w:numPr>
          <w:ilvl w:val="0"/>
          <w:numId w:val="52"/>
        </w:numPr>
        <w:ind w:right="39" w:hanging="576"/>
      </w:pPr>
      <w:r w:rsidRPr="00C22B6B">
        <w:t xml:space="preserve">Wykonawca zobowiązany jest do pokrycia szkód wyrządzonych wobec osób trzecich związanych ze szkodą w środowisku spowodowaną prowadzonymi przez Wykonawcę Robotami. Wykonawca na własną odpowiedzialność i na swój koszt weźmie udział w ewentualnym sporze przedsądowym lub sądowym przeciwko Zamawiającemu w związku z takimi roszczeniami. </w:t>
      </w:r>
    </w:p>
    <w:p w14:paraId="79EDD962" w14:textId="3BCF3AA9" w:rsidR="008E3BAE" w:rsidRPr="00C22B6B" w:rsidRDefault="00D8776C">
      <w:pPr>
        <w:numPr>
          <w:ilvl w:val="0"/>
          <w:numId w:val="52"/>
        </w:numPr>
        <w:ind w:right="39" w:hanging="576"/>
      </w:pPr>
      <w:r w:rsidRPr="00C22B6B">
        <w:t>W przypadku nałożenia na Zamawiającego lub Inwestora administracyjnych kar pieniężnych, w tym kar o których mowa w art. 136a ustawy z dnia 3 października 2008 r. o udostępnianiu informacji o środowisku i jego ochronie, udziale społeczeństwa w ochronie środowiska oraz o ocenach oddziaływania na środowisko (</w:t>
      </w:r>
      <w:proofErr w:type="spellStart"/>
      <w:r w:rsidRPr="00C22B6B">
        <w:t>t.j</w:t>
      </w:r>
      <w:proofErr w:type="spellEnd"/>
      <w:r w:rsidRPr="00C22B6B">
        <w:t>. Dz. U. z 202</w:t>
      </w:r>
      <w:r w:rsidR="007A157C" w:rsidRPr="00C22B6B">
        <w:t>3</w:t>
      </w:r>
      <w:r w:rsidRPr="00C22B6B">
        <w:t xml:space="preserve"> r. poz. 10</w:t>
      </w:r>
      <w:r w:rsidR="007A157C" w:rsidRPr="00C22B6B">
        <w:t>94</w:t>
      </w:r>
      <w:r w:rsidRPr="00C22B6B">
        <w:t xml:space="preserve">)  z powodu okoliczności, za które odpowiada Wykonawca, Wykonawca będzie zobowiązany zwrócić Zamawiającemu wartość kary przez niego poniesionej.  </w:t>
      </w:r>
    </w:p>
    <w:p w14:paraId="34B97033" w14:textId="06D07F71" w:rsidR="008E3BAE" w:rsidRPr="00C22B6B" w:rsidRDefault="00D8776C">
      <w:pPr>
        <w:numPr>
          <w:ilvl w:val="0"/>
          <w:numId w:val="52"/>
        </w:numPr>
        <w:ind w:right="39" w:hanging="576"/>
      </w:pPr>
      <w:r w:rsidRPr="00C22B6B">
        <w:t xml:space="preserve">W przypadku prowadzenia prac bez wymaganych zgód wodnoprawnych lub niezgodnie z nimi, wszelkie konsekwencje, w tym administracyjne kary pieniężne i opłaty, ponosi Wykonawca, w szczególności Wykonawca zobowiązany jest zwrócić Zamawiającemu wartość kary przez niego poniesionej. </w:t>
      </w:r>
    </w:p>
    <w:p w14:paraId="49122812" w14:textId="37935200" w:rsidR="008E3BAE" w:rsidRPr="00C22B6B" w:rsidRDefault="00494497">
      <w:pPr>
        <w:numPr>
          <w:ilvl w:val="0"/>
          <w:numId w:val="52"/>
        </w:numPr>
        <w:ind w:right="39" w:hanging="576"/>
      </w:pPr>
      <w:r>
        <w:t>nie dotyczy</w:t>
      </w:r>
      <w:r w:rsidR="00D8776C" w:rsidRPr="00C22B6B">
        <w:t xml:space="preserve">. </w:t>
      </w:r>
    </w:p>
    <w:p w14:paraId="589828AF" w14:textId="77777777" w:rsidR="008E3BAE" w:rsidRPr="00C22B6B" w:rsidRDefault="00D8776C">
      <w:pPr>
        <w:numPr>
          <w:ilvl w:val="0"/>
          <w:numId w:val="52"/>
        </w:numPr>
        <w:ind w:right="39" w:hanging="576"/>
      </w:pPr>
      <w:r w:rsidRPr="00C22B6B">
        <w:t xml:space="preserve">W przypadku postępowania Wykonawcy niezgodnego z uzyskanymi postanowieniami i decyzjami administracyjnymi, Wykonawca zobowiązany jest przejąć na siebie wszelkie konsekwencje z tym związane, w tym ponieść lub zwrócić Zamawiającemu wartość kary administracyjnej poniesionej przez niego w takiej sytuacji. </w:t>
      </w:r>
    </w:p>
    <w:p w14:paraId="605D9BDC" w14:textId="77777777" w:rsidR="008E3BAE" w:rsidRPr="00C22B6B" w:rsidRDefault="00D8776C">
      <w:pPr>
        <w:numPr>
          <w:ilvl w:val="0"/>
          <w:numId w:val="52"/>
        </w:numPr>
        <w:ind w:right="39" w:hanging="576"/>
      </w:pPr>
      <w:r w:rsidRPr="00C22B6B">
        <w:t xml:space="preserve">Wykonawca zobowiązany jest do wykonania wszelkich niezbędnych badań i pomiarów w zakresie ochrony środowiska wynikających z obowiązującego Prawa lub uzyskanych postanowień bądź decyzji administracyjnych oraz dokonania wymaganych zgłoszeń </w:t>
      </w:r>
      <w:r w:rsidRPr="00C22B6B">
        <w:lastRenderedPageBreak/>
        <w:t xml:space="preserve">wybudowanych obiektów lub urządzeń koniecznych do rozpoczęcia użytkowania obiektu budowlanego, o ile zapisy szczegółowe SWZ nie stanowią inaczej.  </w:t>
      </w:r>
    </w:p>
    <w:p w14:paraId="02314268" w14:textId="60A76BC6" w:rsidR="008E3BAE" w:rsidRPr="00C22B6B" w:rsidRDefault="00D8776C">
      <w:pPr>
        <w:numPr>
          <w:ilvl w:val="0"/>
          <w:numId w:val="52"/>
        </w:numPr>
        <w:ind w:right="39" w:hanging="576"/>
      </w:pPr>
      <w:r w:rsidRPr="00C22B6B">
        <w:t xml:space="preserve">Wykonawca zwróci Zamawiającemu wszelkie koszty i naprawi szkody jakie poniesie Zamawiający w związku z zawinionymi przez Wykonawcę szkodami spowodowanymi oddziaływaniem na środowisko. </w:t>
      </w:r>
    </w:p>
    <w:p w14:paraId="36CD5072" w14:textId="77777777" w:rsidR="008E3BAE" w:rsidRPr="00C22B6B" w:rsidRDefault="00D8776C">
      <w:pPr>
        <w:numPr>
          <w:ilvl w:val="0"/>
          <w:numId w:val="52"/>
        </w:numPr>
        <w:spacing w:after="249"/>
        <w:ind w:right="39" w:hanging="576"/>
      </w:pPr>
      <w:r w:rsidRPr="00C22B6B">
        <w:t xml:space="preserve">Powyższe wymagania w zakresie ochrony środowiska obowiązują również Personel Wykonawcy. </w:t>
      </w:r>
    </w:p>
    <w:p w14:paraId="4B8F635C" w14:textId="5DFE92E9" w:rsidR="007A157C" w:rsidRPr="00C22B6B" w:rsidRDefault="007A157C">
      <w:pPr>
        <w:numPr>
          <w:ilvl w:val="0"/>
          <w:numId w:val="52"/>
        </w:numPr>
        <w:spacing w:after="249"/>
        <w:ind w:right="39" w:hanging="576"/>
      </w:pPr>
      <w:r w:rsidRPr="00C22B6B">
        <w:t>Obowiązkiem Wykonawcy jest dbałość o przestrzeganie przepisów dotyczących ochrony środowiska; Wykonawca ponosi pełną odpowiedzialność za naruszenie przepisów dotyczących ochrony środowiska na terenie budowy i na terenie przyległym do terenu oraz postępowanie z odpadami w stopniu całkowicie zwalniającym od tej odpowiedzialności Zamawiającego na podstawie ustawy z dnia 14.12 2012r. o odpadach (Dz.U. 2023 poz. 1587) oraz ustawy z dnia 27 kwietnia 2001 r. Prawo ochrony środowiska (Dz. U. z 2024 poz. 54).</w:t>
      </w:r>
    </w:p>
    <w:p w14:paraId="41A1BB2E" w14:textId="24AF64FD" w:rsidR="007A157C" w:rsidRPr="00C22B6B" w:rsidRDefault="007A157C" w:rsidP="007A157C">
      <w:pPr>
        <w:numPr>
          <w:ilvl w:val="0"/>
          <w:numId w:val="52"/>
        </w:numPr>
        <w:spacing w:after="249"/>
        <w:ind w:right="39" w:hanging="576"/>
      </w:pPr>
      <w:r w:rsidRPr="00C22B6B">
        <w:t>Kary nałożone na Zamawiającego przez organy kontrolne oraz przez PKP PLK S. A. z tytułu naruszenia obowiązującego prawa oraz przepisów PKP PLK S.A. w szczególności w zakresie gospodarowania odpadami w wyniku działań lub zaniechań Wykonawcy, obciążać będą Wykonawcę, który dokona zwrotu ich kosztów Zamawiającemu</w:t>
      </w:r>
      <w:r w:rsidRPr="00C22B6B">
        <w:rPr>
          <w:rFonts w:eastAsia="Times New Roman"/>
          <w:color w:val="auto"/>
          <w:kern w:val="0"/>
          <w:sz w:val="24"/>
        </w:rPr>
        <w:t>.</w:t>
      </w:r>
    </w:p>
    <w:p w14:paraId="7D93F5E3" w14:textId="77777777" w:rsidR="008E3BAE" w:rsidRPr="00C22B6B" w:rsidRDefault="00D8776C">
      <w:pPr>
        <w:spacing w:after="5" w:line="266" w:lineRule="auto"/>
        <w:ind w:left="549" w:right="431" w:hanging="10"/>
        <w:jc w:val="center"/>
      </w:pPr>
      <w:r w:rsidRPr="00C22B6B">
        <w:rPr>
          <w:b/>
        </w:rPr>
        <w:t xml:space="preserve">§ 20. Materiały i urządzenia z demontażu i gospodarka odpadami </w:t>
      </w:r>
    </w:p>
    <w:p w14:paraId="304CF975" w14:textId="11DE82D9" w:rsidR="008E3BAE" w:rsidRPr="00C22B6B" w:rsidRDefault="00D8776C">
      <w:pPr>
        <w:numPr>
          <w:ilvl w:val="0"/>
          <w:numId w:val="53"/>
        </w:numPr>
        <w:ind w:left="718" w:right="39" w:hanging="579"/>
      </w:pPr>
      <w:r w:rsidRPr="00C22B6B">
        <w:t>Strony mają obowiązek stosowania i przestrzegania zapisów „Instrukcji kwalifikowania materiałów pochodzących z działalności PKP Polskie Linie Kolejowe S.A. Im-3” oraz „Instrukcji PKP Polskie Linie Kolejowe S.A. dotyczącej gospodarki odpadami dla Wykonawców Is-3”, które stanowią część Regulacji Inwestora (</w:t>
      </w:r>
      <w:hyperlink r:id="rId10">
        <w:r w:rsidRPr="00C22B6B">
          <w:rPr>
            <w:u w:val="single" w:color="000000"/>
          </w:rPr>
          <w:t>www.plk</w:t>
        </w:r>
      </w:hyperlink>
      <w:hyperlink r:id="rId11">
        <w:r w:rsidRPr="00C22B6B">
          <w:rPr>
            <w:u w:val="single" w:color="000000"/>
          </w:rPr>
          <w:t>-</w:t>
        </w:r>
      </w:hyperlink>
      <w:hyperlink r:id="rId12">
        <w:r w:rsidRPr="00C22B6B">
          <w:rPr>
            <w:u w:val="single" w:color="000000"/>
          </w:rPr>
          <w:t>sa.pl</w:t>
        </w:r>
      </w:hyperlink>
      <w:hyperlink r:id="rId13">
        <w:r w:rsidRPr="00C22B6B">
          <w:t>)</w:t>
        </w:r>
      </w:hyperlink>
      <w:r w:rsidRPr="00C22B6B">
        <w:t xml:space="preserve">. Na potrzeby niniejszego paragrafu przyjmuje się, że „materiały” oznaczają materiały w rozumieniu „Instrukcji kwalifikowania materiałów pochodzących z działalności PKP Polskie Linie Kolejowe S.A. Im-3” oraz „Instrukcji PKP Polskie Linie Kolejowe S.A. dotyczącej gospodarki odpadami dla Wykonawców Is-3”. </w:t>
      </w:r>
    </w:p>
    <w:p w14:paraId="140AB7E0" w14:textId="16A32AA9" w:rsidR="008E3BAE" w:rsidRPr="00C22B6B" w:rsidRDefault="00D8776C">
      <w:pPr>
        <w:numPr>
          <w:ilvl w:val="0"/>
          <w:numId w:val="53"/>
        </w:numPr>
        <w:ind w:left="718" w:right="39" w:hanging="579"/>
      </w:pPr>
      <w:r w:rsidRPr="00C22B6B">
        <w:t xml:space="preserve">Przed rozpoczęciem Robót Strony przeprowadzą przegląd obiektów i dokonają kwalifikacji materiałów i urządzeń przewidzianych do demontażu, który Wykonawca zobowiązany będzie przeprowadzić, zgodnie z „Instrukcją kwalifikowania materiałów pochodzących z działalności PKP Polskie Linie Kolejowe S.A. Im-3”. Materiały i urządzenia z demontażu nieprzydatne Zamawiającemu lub Inwestorowi stają się własnością Wykonawcy.  </w:t>
      </w:r>
    </w:p>
    <w:p w14:paraId="7A3CD2F4" w14:textId="77777777" w:rsidR="008E3BAE" w:rsidRPr="00C22B6B" w:rsidRDefault="00D8776C">
      <w:pPr>
        <w:numPr>
          <w:ilvl w:val="0"/>
          <w:numId w:val="53"/>
        </w:numPr>
        <w:ind w:left="718" w:right="39" w:hanging="579"/>
      </w:pPr>
      <w:r w:rsidRPr="00C22B6B">
        <w:t xml:space="preserve">Materiały i urządzenia z demontażu przydatne Zamawiającemu stanowią, zgodnie z „Instrukcją kwalifikowania materiałów pochodzących z działalności PKP Polskie Linie Kolejowe S.A. Im-3”, materiały do ponownego użytku, w szczególności:  </w:t>
      </w:r>
    </w:p>
    <w:p w14:paraId="0A75DEE5" w14:textId="77777777" w:rsidR="008E3BAE" w:rsidRPr="00C22B6B" w:rsidRDefault="00D8776C">
      <w:pPr>
        <w:numPr>
          <w:ilvl w:val="1"/>
          <w:numId w:val="53"/>
        </w:numPr>
        <w:ind w:left="1286" w:right="39" w:hanging="566"/>
      </w:pPr>
      <w:r w:rsidRPr="00C22B6B">
        <w:t xml:space="preserve">materiały </w:t>
      </w:r>
      <w:proofErr w:type="spellStart"/>
      <w:r w:rsidRPr="00C22B6B">
        <w:t>staroużyteczne</w:t>
      </w:r>
      <w:proofErr w:type="spellEnd"/>
      <w:r w:rsidRPr="00C22B6B">
        <w:t xml:space="preserve">; </w:t>
      </w:r>
    </w:p>
    <w:p w14:paraId="66F49B3B" w14:textId="77777777" w:rsidR="008E3BAE" w:rsidRPr="00C22B6B" w:rsidRDefault="00D8776C">
      <w:pPr>
        <w:numPr>
          <w:ilvl w:val="1"/>
          <w:numId w:val="53"/>
        </w:numPr>
        <w:spacing w:after="23" w:line="259" w:lineRule="auto"/>
        <w:ind w:left="1286" w:right="39" w:hanging="566"/>
      </w:pPr>
      <w:r w:rsidRPr="00C22B6B">
        <w:t xml:space="preserve">materiały </w:t>
      </w:r>
      <w:proofErr w:type="spellStart"/>
      <w:r w:rsidRPr="00C22B6B">
        <w:t>staroużyteczne</w:t>
      </w:r>
      <w:proofErr w:type="spellEnd"/>
      <w:r w:rsidRPr="00C22B6B">
        <w:t xml:space="preserve"> do regeneracji a w przypadku szyn </w:t>
      </w:r>
      <w:proofErr w:type="spellStart"/>
      <w:r w:rsidRPr="00C22B6B">
        <w:t>staroużytecznych</w:t>
      </w:r>
      <w:proofErr w:type="spellEnd"/>
      <w:r w:rsidRPr="00C22B6B">
        <w:t xml:space="preserve">: </w:t>
      </w:r>
    </w:p>
    <w:p w14:paraId="50F40E6F" w14:textId="77777777" w:rsidR="008E3BAE" w:rsidRPr="00C22B6B" w:rsidRDefault="00D8776C">
      <w:pPr>
        <w:ind w:left="1287" w:right="39" w:firstLine="0"/>
      </w:pPr>
      <w:r w:rsidRPr="00C22B6B">
        <w:t xml:space="preserve">do regeneracji lub </w:t>
      </w:r>
      <w:proofErr w:type="spellStart"/>
      <w:r w:rsidRPr="00C22B6B">
        <w:t>reprofilacji</w:t>
      </w:r>
      <w:proofErr w:type="spellEnd"/>
      <w:r w:rsidRPr="00C22B6B">
        <w:t xml:space="preserve">; </w:t>
      </w:r>
    </w:p>
    <w:p w14:paraId="3DDA96A9" w14:textId="77777777" w:rsidR="008E3BAE" w:rsidRPr="00C22B6B" w:rsidRDefault="00D8776C">
      <w:pPr>
        <w:numPr>
          <w:ilvl w:val="1"/>
          <w:numId w:val="53"/>
        </w:numPr>
        <w:ind w:left="1286" w:right="39" w:hanging="566"/>
      </w:pPr>
      <w:r w:rsidRPr="00C22B6B">
        <w:t xml:space="preserve">materiały </w:t>
      </w:r>
      <w:proofErr w:type="spellStart"/>
      <w:r w:rsidRPr="00C22B6B">
        <w:t>staroużyteczne</w:t>
      </w:r>
      <w:proofErr w:type="spellEnd"/>
      <w:r w:rsidRPr="00C22B6B">
        <w:t xml:space="preserve"> do prędkości V&lt;40 km/h; </w:t>
      </w:r>
    </w:p>
    <w:p w14:paraId="05D29F2D" w14:textId="77777777" w:rsidR="008E3BAE" w:rsidRPr="00C22B6B" w:rsidRDefault="00D8776C">
      <w:pPr>
        <w:numPr>
          <w:ilvl w:val="1"/>
          <w:numId w:val="53"/>
        </w:numPr>
        <w:ind w:left="1286" w:right="39" w:hanging="566"/>
      </w:pPr>
      <w:r w:rsidRPr="00C22B6B">
        <w:t xml:space="preserve">pozostałe materiały do ponownego użytku. </w:t>
      </w:r>
    </w:p>
    <w:p w14:paraId="7C312349" w14:textId="7B78BE65" w:rsidR="008E3BAE" w:rsidRPr="00C22B6B" w:rsidRDefault="00D8776C">
      <w:pPr>
        <w:numPr>
          <w:ilvl w:val="0"/>
          <w:numId w:val="53"/>
        </w:numPr>
        <w:spacing w:after="0"/>
        <w:ind w:left="718" w:right="39" w:hanging="579"/>
      </w:pPr>
      <w:r w:rsidRPr="00C22B6B">
        <w:lastRenderedPageBreak/>
        <w:t xml:space="preserve">Wykonawca zobowiązany jest ponieść wszelkie koszty związane z demontażem, segregacją, magazynowaniem, przeładunkiem i transportem wszelkich materiałów i urządzeń do miejsca wskazanego przez Zamawiającego i Inwestora, tj. do </w:t>
      </w:r>
      <w:r w:rsidRPr="00C22B6B">
        <w:rPr>
          <w:b/>
        </w:rPr>
        <w:t xml:space="preserve">Zakładu Linii Kolejowych w Siedlcach </w:t>
      </w:r>
      <w:r w:rsidRPr="00C22B6B">
        <w:t xml:space="preserve">niezależnie od tego, jak Inwestor zamierza wykorzystać przydatne mu materiały i urządzenia. </w:t>
      </w:r>
    </w:p>
    <w:p w14:paraId="0423B297" w14:textId="622D2811" w:rsidR="008E3BAE" w:rsidRPr="00C22B6B" w:rsidRDefault="00D8776C">
      <w:pPr>
        <w:ind w:left="720" w:right="39" w:firstLine="0"/>
      </w:pPr>
      <w:r w:rsidRPr="00C22B6B">
        <w:t xml:space="preserve">Zamawiający i Inwestor może wskazać inne miejsce, do którego Wykonawca powinien transportować materiały lub urządzenia, w promieniu 30 km od miejsca rozbiórki. </w:t>
      </w:r>
    </w:p>
    <w:p w14:paraId="68870320" w14:textId="77777777" w:rsidR="008E3BAE" w:rsidRPr="00C22B6B" w:rsidRDefault="00D8776C">
      <w:pPr>
        <w:numPr>
          <w:ilvl w:val="0"/>
          <w:numId w:val="53"/>
        </w:numPr>
        <w:ind w:left="718" w:right="39" w:hanging="579"/>
      </w:pPr>
      <w:r w:rsidRPr="00C22B6B">
        <w:t xml:space="preserve">Wykonawca zapewni, aby magazynowane materiały i urządzenia z demontażu zakwalifikowane jako materiały do ponownego użytku, do czasu, gdy będą one potrzebne do wykonania Robót lub przekazania Zamawiającemu lub Inwestorowi, zostały zabezpieczone przed zniszczeniem, zachowały swoją jakość oraz właściwości i były dostępne do kontroli przez Zamawiającego, Inwestora lub Inżyniera. Zdemontowane materiały oraz urządzenia powinny być zabezpieczone przed wpływami atmosferycznymi, kradzieżą i uszkodzeniami mechanicznymi. Uszkodzenia powstałe podczas demontażu materiałów lub urządzeń istniejących, zakwalifikowanych do dalszego użytkowania, obciążają Wykonawcę i muszą zostać usunięte na jego koszt. Zakres naprawy obejmuje przywrócenie tych materiałów lub urządzeń do stanu sprzed demontażu. </w:t>
      </w:r>
    </w:p>
    <w:p w14:paraId="1E8FCC47" w14:textId="6930F54C" w:rsidR="008E3BAE" w:rsidRPr="00C22B6B" w:rsidRDefault="00D8776C">
      <w:pPr>
        <w:numPr>
          <w:ilvl w:val="0"/>
          <w:numId w:val="53"/>
        </w:numPr>
        <w:ind w:left="718" w:right="39" w:hanging="579"/>
      </w:pPr>
      <w:r w:rsidRPr="00C22B6B">
        <w:t xml:space="preserve">Miejsca magazynowania materiałów i urządzeń z demontażu będą zlokalizowane w obrębie Terenu Budowy w miejscach uzgodnionych z Zamawiającym lub poza Terenem Budowy w miejscach zorganizowanych przez Wykonawcę i zaakceptowanych przez </w:t>
      </w:r>
      <w:r w:rsidR="00176A99" w:rsidRPr="00C22B6B">
        <w:t xml:space="preserve">Zamawiającego </w:t>
      </w:r>
      <w:r w:rsidRPr="00C22B6B">
        <w:t xml:space="preserve">. Warunkiem akceptacji przez Zamawiającego miejsca magazynowania jest przedłożenie umowy zawartej pomiędzy Wykonawcą a właścicielem lub użytkownikiem wieczystym nieruchomości, na której zostanie to miejsce zorganizowane. </w:t>
      </w:r>
    </w:p>
    <w:p w14:paraId="0D9C779E" w14:textId="77777777" w:rsidR="008E3BAE" w:rsidRPr="00C22B6B" w:rsidRDefault="00D8776C">
      <w:pPr>
        <w:numPr>
          <w:ilvl w:val="0"/>
          <w:numId w:val="53"/>
        </w:numPr>
        <w:ind w:left="718" w:right="39" w:hanging="579"/>
      </w:pPr>
      <w:r w:rsidRPr="00C22B6B">
        <w:t xml:space="preserve">W miejscu magazynowania materiałów i urządzeń z demontażu Zamawiający i Inwestor dokona ostatecznej kwalifikacji materiałów pozyskanych w trakcie prowadzonych Robót zgodnie z „Instrukcją kwalifikowania materiałów pochodzących z działalności PKP Polskie Linie Kolejowe S.A. Im-3”. </w:t>
      </w:r>
    </w:p>
    <w:p w14:paraId="46A5A83D" w14:textId="77777777" w:rsidR="008E3BAE" w:rsidRPr="00C22B6B" w:rsidRDefault="00D8776C">
      <w:pPr>
        <w:numPr>
          <w:ilvl w:val="0"/>
          <w:numId w:val="53"/>
        </w:numPr>
        <w:ind w:left="718" w:right="39" w:hanging="579"/>
      </w:pPr>
      <w:r w:rsidRPr="00C22B6B">
        <w:t xml:space="preserve">Materiały i urządzenia z demontażu nieprzydatne Zamawiającemu lub Inwestorowi inne niż wykazane w ust. 3 stają się odpadami w rozumieniu Ustawy o odpadach.  </w:t>
      </w:r>
    </w:p>
    <w:p w14:paraId="5C33FCB5" w14:textId="79670C48" w:rsidR="008E3BAE" w:rsidRPr="00C22B6B" w:rsidRDefault="00D8776C">
      <w:pPr>
        <w:numPr>
          <w:ilvl w:val="0"/>
          <w:numId w:val="53"/>
        </w:numPr>
        <w:ind w:left="718" w:right="39" w:hanging="579"/>
      </w:pPr>
      <w:r w:rsidRPr="00C22B6B">
        <w:t xml:space="preserve">Wykonawca jest wytwórcą odpadów, w tym odpadów o których mowa w ust. 8,  i jest obowiązany do gospodarki odpadami wytworzonymi przez siebie w wyniku świadczenia usług w zakresie budowy (w tym również odbudowy, rozbudowy, nadbudowy, przebudowy), montażu, rozbiórki, remontu obiektów, oraz czyszczenia zbiorników lub urządzeń oraz sprzątania, konserwacji i napraw zgodnie z definicją wytwórcy odpadów w rozumieniu Ustawy o odpadach, za wyjątkiem odpadów z konstrukcji, przedmiotów i wyrobów stalowych i metali kolorowych, które utraciły pierwotną wartość użytkową, których wytwórcą jest Inwestor. </w:t>
      </w:r>
    </w:p>
    <w:p w14:paraId="51728FB5" w14:textId="77777777" w:rsidR="008E3BAE" w:rsidRPr="00C22B6B" w:rsidRDefault="00D8776C">
      <w:pPr>
        <w:numPr>
          <w:ilvl w:val="0"/>
          <w:numId w:val="53"/>
        </w:numPr>
        <w:ind w:left="718" w:right="39" w:hanging="579"/>
      </w:pPr>
      <w:r w:rsidRPr="00C22B6B">
        <w:t xml:space="preserve">Wykonawca prowadzi gospodarkę odpadami zgodnie z wymaganiami decyzji o środowiskowych uwarunkowaniach, Prawem, w tym „Instrukcją PKP Polskie Linie Kolejowe S.A. dotyczącą gospodarki odpadami dla Wykonawców Is-3”, w sposób zapewniający ochronę życia i zdrowia ludzi oraz środowiska, w szczególności gospodarka odpadami nie może: </w:t>
      </w:r>
    </w:p>
    <w:p w14:paraId="32FFF86F" w14:textId="77777777" w:rsidR="008E3BAE" w:rsidRPr="00C22B6B" w:rsidRDefault="00D8776C">
      <w:pPr>
        <w:numPr>
          <w:ilvl w:val="1"/>
          <w:numId w:val="53"/>
        </w:numPr>
        <w:ind w:left="1286" w:right="39" w:hanging="566"/>
      </w:pPr>
      <w:r w:rsidRPr="00C22B6B">
        <w:t xml:space="preserve">powodować zagrożenia dla wody, powietrza, gleby, roślin lub zwierząt; </w:t>
      </w:r>
    </w:p>
    <w:p w14:paraId="20EA8076" w14:textId="77777777" w:rsidR="008E3BAE" w:rsidRPr="00C22B6B" w:rsidRDefault="00D8776C">
      <w:pPr>
        <w:numPr>
          <w:ilvl w:val="1"/>
          <w:numId w:val="53"/>
        </w:numPr>
        <w:ind w:left="1286" w:right="39" w:hanging="566"/>
      </w:pPr>
      <w:r w:rsidRPr="00C22B6B">
        <w:t xml:space="preserve">powodować uciążliwości przez hałas lub zapach; </w:t>
      </w:r>
    </w:p>
    <w:p w14:paraId="5F4EE2F1" w14:textId="77777777" w:rsidR="008E3BAE" w:rsidRPr="00C22B6B" w:rsidRDefault="00D8776C">
      <w:pPr>
        <w:numPr>
          <w:ilvl w:val="1"/>
          <w:numId w:val="53"/>
        </w:numPr>
        <w:ind w:left="1286" w:right="39" w:hanging="566"/>
      </w:pPr>
      <w:r w:rsidRPr="00C22B6B">
        <w:t xml:space="preserve">wywoływać niekorzystnych skutków dla terenów wiejskich lub miejsc o szczególnym znaczeniu, w tym kulturowym i przyrodniczym. </w:t>
      </w:r>
    </w:p>
    <w:p w14:paraId="70651A9A" w14:textId="77777777" w:rsidR="008E3BAE" w:rsidRPr="00C22B6B" w:rsidRDefault="00D8776C">
      <w:pPr>
        <w:numPr>
          <w:ilvl w:val="0"/>
          <w:numId w:val="53"/>
        </w:numPr>
        <w:ind w:left="718" w:right="39" w:hanging="579"/>
      </w:pPr>
      <w:r w:rsidRPr="00C22B6B">
        <w:lastRenderedPageBreak/>
        <w:t xml:space="preserve">Podczas realizacji Robót odpady należy magazynować zgodnie z wymaganiami decyzji o środowiskowych uwarunkowaniach, Prawem, w tym „Instrukcją PKP Polskie Linie Kolejowe S.A. dotyczącą gospodarki odpadami dla Wykonawców Is-3”, w sposób selektywny w miejscu na ten cel przeznaczonym, wyznaczonym na Terenie Budowy, zgodnie z przepisami Ustawy o odpadach oraz jej aktami wykonawczymi w tym zakresie, przy uwzględnieniu dozwolonego czasu magazynowania dla poszczególnych rodzajów odpadów oraz sposobów zabezpieczeń przed przedostawaniem się ich do środowiska, kierując się właściwościami odpadów, wymaganiami ochrony życia i zdrowia ludzi, wymaganiami przeciwpożarowymi oraz ograniczeniem uciążliwości związanych z ich magazynowaniem. </w:t>
      </w:r>
    </w:p>
    <w:p w14:paraId="71BA8B17" w14:textId="77777777" w:rsidR="008E3BAE" w:rsidRPr="00C22B6B" w:rsidRDefault="00D8776C">
      <w:pPr>
        <w:numPr>
          <w:ilvl w:val="0"/>
          <w:numId w:val="53"/>
        </w:numPr>
        <w:ind w:left="718" w:right="39" w:hanging="579"/>
      </w:pPr>
      <w:r w:rsidRPr="00C22B6B">
        <w:t xml:space="preserve">Wykonawca, będąc wytwórcą odpadów, jest obowiązany do: </w:t>
      </w:r>
    </w:p>
    <w:p w14:paraId="1C76E905" w14:textId="77A3E64A" w:rsidR="008E3BAE" w:rsidRPr="00C22B6B" w:rsidRDefault="00D8776C" w:rsidP="001F608F">
      <w:pPr>
        <w:ind w:left="718" w:right="39" w:firstLine="0"/>
      </w:pPr>
      <w:r w:rsidRPr="00C22B6B">
        <w:t xml:space="preserve">1) prowadzenia na bieżąco ich ilościowej i jakościowej ewidencji zgodnie z obowiązującym katalogiem odpadów z zastosowaniem karty przekazania odpadów, karty ewidencji odpadów; oraz </w:t>
      </w:r>
    </w:p>
    <w:p w14:paraId="18D61B71" w14:textId="77777777" w:rsidR="008E3BAE" w:rsidRPr="00C22B6B" w:rsidRDefault="00D8776C" w:rsidP="00F921A3">
      <w:pPr>
        <w:spacing w:after="96"/>
        <w:ind w:left="1276" w:right="39"/>
      </w:pPr>
      <w:r w:rsidRPr="00C22B6B">
        <w:t xml:space="preserve">2) </w:t>
      </w:r>
      <w:r w:rsidRPr="00C22B6B">
        <w:tab/>
        <w:t xml:space="preserve">sporządzania rocznego sprawozdania o wytwarzanych odpadach i o gospodarowaniu odpadami  </w:t>
      </w:r>
    </w:p>
    <w:p w14:paraId="68E7817C" w14:textId="77777777" w:rsidR="008E3BAE" w:rsidRPr="00C22B6B" w:rsidRDefault="00D8776C">
      <w:pPr>
        <w:ind w:left="720" w:right="39" w:firstLine="0"/>
      </w:pPr>
      <w:r w:rsidRPr="00C22B6B">
        <w:t xml:space="preserve">zgodnie z przepisami Ustawy o odpadach oraz jej aktami wykonawczymi w tym zakresie w Bazie danych o produktach i opakowaniach oraz o gospodarce odpadami (BDO). </w:t>
      </w:r>
    </w:p>
    <w:p w14:paraId="145F5E2C" w14:textId="7B83C587" w:rsidR="008E3BAE" w:rsidRPr="00C22B6B" w:rsidRDefault="00D8776C">
      <w:pPr>
        <w:numPr>
          <w:ilvl w:val="0"/>
          <w:numId w:val="53"/>
        </w:numPr>
        <w:spacing w:after="94"/>
        <w:ind w:left="718" w:right="39" w:hanging="579"/>
      </w:pPr>
      <w:r w:rsidRPr="00C22B6B">
        <w:t xml:space="preserve">Wykonawca przygotowuje i przekazuje Zamawiającemu w terminie zgodnym z „Instrukcją PKP Polskie Linie Kolejowe S.A. dotyczącą gospodarki odpadami dla Wykonawców Is-3” informację o wytworzonych odpadach i sposobie zagospodarowania odpadów zgodnie z obowiązującymi Regulacjami Inwestora. Informacja powinna być przygotowana zgodnie z Prawem i przekazana do Zamawiającego w terminie do 10 Dni przed dniem zgłoszeniem przez Wykonawcę gotowości do dokonania ostatniego Odbioru robót budowlanych (w przypadku wszystkich umów) oraz dodatkowo (w przypadku umów trwających ponad 1 rok kalendarzowy) do dnia 20 marca kolejnego roku kalendarzowego. </w:t>
      </w:r>
    </w:p>
    <w:p w14:paraId="29AC7595" w14:textId="77777777" w:rsidR="008E3BAE" w:rsidRPr="00C22B6B" w:rsidRDefault="00D8776C">
      <w:pPr>
        <w:numPr>
          <w:ilvl w:val="0"/>
          <w:numId w:val="53"/>
        </w:numPr>
        <w:ind w:left="718" w:right="39" w:hanging="579"/>
      </w:pPr>
      <w:r w:rsidRPr="00C22B6B">
        <w:t xml:space="preserve">Koszty gospodarowania odpadami, w tym koszty magazynowania, transportu oraz dalszego zagospodarowania (przetworzenia) odpadów, których wytwórcą jest Wykonawca, są ponoszone przez Wykonawcę będącego wytwórcą odpadów. </w:t>
      </w:r>
    </w:p>
    <w:p w14:paraId="5827A66D" w14:textId="77777777" w:rsidR="008E3BAE" w:rsidRPr="00C22B6B" w:rsidRDefault="00D8776C">
      <w:pPr>
        <w:numPr>
          <w:ilvl w:val="0"/>
          <w:numId w:val="53"/>
        </w:numPr>
        <w:ind w:left="718" w:right="39" w:hanging="579"/>
      </w:pPr>
      <w:r w:rsidRPr="00C22B6B">
        <w:t xml:space="preserve">Wykonawca, który jest wytwórcą odpadów, zobowiązany jest do: </w:t>
      </w:r>
    </w:p>
    <w:p w14:paraId="04288083" w14:textId="77777777" w:rsidR="008E3BAE" w:rsidRPr="00C22B6B" w:rsidRDefault="00D8776C">
      <w:pPr>
        <w:numPr>
          <w:ilvl w:val="1"/>
          <w:numId w:val="54"/>
        </w:numPr>
        <w:ind w:left="1147" w:right="39" w:hanging="427"/>
      </w:pPr>
      <w:r w:rsidRPr="00C22B6B">
        <w:t xml:space="preserve">regularnego uprzątania odpadów z Terenu Budowy i przekazywania uprawnionym podmiotom, </w:t>
      </w:r>
    </w:p>
    <w:p w14:paraId="20D6DE0F" w14:textId="77777777" w:rsidR="008E3BAE" w:rsidRPr="00C22B6B" w:rsidRDefault="00D8776C">
      <w:pPr>
        <w:numPr>
          <w:ilvl w:val="1"/>
          <w:numId w:val="54"/>
        </w:numPr>
        <w:ind w:left="1147" w:right="39" w:hanging="427"/>
      </w:pPr>
      <w:r w:rsidRPr="00C22B6B">
        <w:t xml:space="preserve">przedkładania na żądanie Zamawiającego i Inwestora dokumentów ewidencji odpadów, a w przypadku odpadów niebezpiecznych dodatkowo do przedkładania umów/oświadczeń z podmiotami posiadającymi zezwolenie na przetwarzanie odpadów, w szczególności odpadów w postaci zużytych drewnianych podkładów kolejowych, tj. odpadów o kodzie 17 02 04*, w procesie ostatecznego odzysku (oznacza proces uregulowany w pozycjach R1-R11, zgodnie z załącznikiem nr 1 do Ustawy o odpadach, a także proces przygotowania do ponownego użycia) lub w procesie ostatecznego unieszkodliwiania (oznacza proces uregulowany w pozycjach D1-D12, zgodnie z załącznikiem nr 2 do Ustawy o odpadach). </w:t>
      </w:r>
    </w:p>
    <w:p w14:paraId="6E11AF53" w14:textId="77777777" w:rsidR="008E3BAE" w:rsidRPr="00C22B6B" w:rsidRDefault="00D8776C">
      <w:pPr>
        <w:numPr>
          <w:ilvl w:val="0"/>
          <w:numId w:val="53"/>
        </w:numPr>
        <w:ind w:left="718" w:right="39" w:hanging="579"/>
      </w:pPr>
      <w:r w:rsidRPr="00C22B6B">
        <w:t xml:space="preserve">Powyższe wymagania w zakresie gospodarki odpadami i materiałami oraz urządzeniami z demontażu obowiązują również Personel Wykonawcy. </w:t>
      </w:r>
    </w:p>
    <w:p w14:paraId="3780071A" w14:textId="77777777" w:rsidR="008E3BAE" w:rsidRPr="00C22B6B" w:rsidRDefault="00D8776C">
      <w:pPr>
        <w:spacing w:after="5" w:line="266" w:lineRule="auto"/>
        <w:ind w:left="549" w:right="431" w:hanging="10"/>
        <w:jc w:val="center"/>
      </w:pPr>
      <w:r w:rsidRPr="00C22B6B">
        <w:rPr>
          <w:b/>
        </w:rPr>
        <w:lastRenderedPageBreak/>
        <w:t xml:space="preserve">§ 21. Raporty i narady z postępu prac </w:t>
      </w:r>
    </w:p>
    <w:p w14:paraId="459D4557" w14:textId="17B37495" w:rsidR="008E3BAE" w:rsidRPr="00C22B6B" w:rsidRDefault="00D8776C">
      <w:pPr>
        <w:numPr>
          <w:ilvl w:val="0"/>
          <w:numId w:val="55"/>
        </w:numPr>
        <w:ind w:left="706" w:right="39" w:hanging="567"/>
      </w:pPr>
      <w:r w:rsidRPr="00C22B6B">
        <w:t xml:space="preserve">Raporty o postępie prac będą przygotowane przez Wykonawcę według wzorów uzgodnionych z Zamawiającym przed terminem złożenia pierwszego raportu. Raporty  podlegają akceptacji przez Zamawiającego, który może zgłosić zastrzeżenia do ich treści. W przypadku zgłoszenia zastrzeżeń przez Zamawiającego do treści raportu Wykonawca zobowiązany jest wprowadzić poprawki lub przekazać wyjaśnienia w tym zakresie  Zamawiającemu. </w:t>
      </w:r>
    </w:p>
    <w:p w14:paraId="3D79ECBA" w14:textId="46DF8341" w:rsidR="008E3BAE" w:rsidRPr="00C22B6B" w:rsidRDefault="00D8776C">
      <w:pPr>
        <w:numPr>
          <w:ilvl w:val="0"/>
          <w:numId w:val="55"/>
        </w:numPr>
        <w:ind w:left="706" w:right="39" w:hanging="567"/>
      </w:pPr>
      <w:r w:rsidRPr="00C22B6B">
        <w:t xml:space="preserve">Raporty o postępach prac będą przedkładane Zamawiającemu w następujących formach oraz terminach: </w:t>
      </w:r>
    </w:p>
    <w:p w14:paraId="60C709A4" w14:textId="30E35357" w:rsidR="008E3BAE" w:rsidRPr="00C22B6B" w:rsidRDefault="00D8776C" w:rsidP="001F608F">
      <w:pPr>
        <w:numPr>
          <w:ilvl w:val="2"/>
          <w:numId w:val="56"/>
        </w:numPr>
        <w:spacing w:after="0"/>
        <w:ind w:left="1286" w:right="39" w:hanging="566"/>
      </w:pPr>
      <w:r w:rsidRPr="00C22B6B">
        <w:t>miesięczne raporty w formie elektronicznej edytowalnej oraz w formie elektronicznej podpisanej kwalifikowanym podpisem elektronicznym (a w przypadku braku takiego podpisu w 2 egzemplarzach w formie papierowej) - w terminie do 7 Dnia miesiąca kalendarzowego następującego po miesiącu sprawozdawczym, z zastrzeżeniem ust. 5 i 6,</w:t>
      </w:r>
      <w:r w:rsidRPr="00C22B6B">
        <w:rPr>
          <w:rFonts w:ascii="Times New Roman" w:eastAsia="Times New Roman" w:hAnsi="Times New Roman" w:cs="Times New Roman"/>
          <w:sz w:val="20"/>
        </w:rPr>
        <w:t xml:space="preserve"> </w:t>
      </w:r>
      <w:r w:rsidRPr="00C22B6B">
        <w:t xml:space="preserve"> </w:t>
      </w:r>
    </w:p>
    <w:p w14:paraId="4EC9CCF1" w14:textId="1D276865" w:rsidR="008E3BAE" w:rsidRPr="00C22B6B" w:rsidRDefault="00D8776C">
      <w:pPr>
        <w:numPr>
          <w:ilvl w:val="2"/>
          <w:numId w:val="56"/>
        </w:numPr>
        <w:ind w:left="1286" w:right="39" w:hanging="566"/>
      </w:pPr>
      <w:r w:rsidRPr="00C22B6B">
        <w:t xml:space="preserve">tygodniowe raporty w formie elektronicznej edytowalnej oraz w formie elektronicznej podpisanej kwalifikowanym podpisem elektronicznym (a w przypadku braku takiego podpisu w 2 egzemplarzach w formie papierowej) do godziny </w:t>
      </w:r>
      <w:r w:rsidR="002B1F9B" w:rsidRPr="00C22B6B">
        <w:t>9</w:t>
      </w:r>
      <w:r w:rsidRPr="00C22B6B">
        <w:t xml:space="preserve">.00 następnego Dnia Roboczego po tygodniu, którego dany raport dotyczy (a w przypadku formy papierowej- w terminie do 7 Dni po tygodniu, którego dany raport dotyczy) Na potrzeby niniejszego punktu, przez tydzień należy rozumieć tydzień kalendarzowy, od poniedziałku do piątku. Pierwszy raport tygodniowy zostanie złożony w pierwszy poniedziałek po podpisaniu Umowy. </w:t>
      </w:r>
    </w:p>
    <w:p w14:paraId="2EC816C3" w14:textId="722B994B" w:rsidR="008E3BAE" w:rsidRPr="00C22B6B" w:rsidRDefault="00D8776C">
      <w:pPr>
        <w:numPr>
          <w:ilvl w:val="0"/>
          <w:numId w:val="55"/>
        </w:numPr>
        <w:spacing w:after="8"/>
        <w:ind w:left="706" w:right="39" w:hanging="567"/>
      </w:pPr>
      <w:r w:rsidRPr="00C22B6B">
        <w:t xml:space="preserve">Na życzenie Zamawiającego przekazane Wykonawcy drogą elektroniczną na adres wskazany w § 43 ust. 1, wyrażone na dowolnym etapie realizacji Robót, Wykonawca będzie przedkładać Zamawiającemu także dobowe raporty. Raporty te będą przedłożone w formie elektronicznej edytowalnej oraz w formie elektronicznej podpisanej kwalifikowanym podpisem elektronicznym (a w przypadku braku takiego podpisu w 2 egzemplarzach w formie papierowej)  do godziny </w:t>
      </w:r>
    </w:p>
    <w:p w14:paraId="4D1E0F2E" w14:textId="44804BC7" w:rsidR="008E3BAE" w:rsidRPr="00C22B6B" w:rsidRDefault="002B1F9B">
      <w:pPr>
        <w:ind w:left="720" w:right="39" w:firstLine="0"/>
      </w:pPr>
      <w:r w:rsidRPr="00C22B6B">
        <w:t>9</w:t>
      </w:r>
      <w:r w:rsidR="00D8776C" w:rsidRPr="00C22B6B">
        <w:t xml:space="preserve">.00 w Dniu następującym po dniu, którego dany raport dotyczy (a w przypadku formy papierowej - w terminie do 7 Dni następującym po dniu, którego dany raport dotyczy). </w:t>
      </w:r>
    </w:p>
    <w:p w14:paraId="15393779" w14:textId="77777777" w:rsidR="008E3BAE" w:rsidRPr="00C22B6B" w:rsidRDefault="00D8776C">
      <w:pPr>
        <w:numPr>
          <w:ilvl w:val="0"/>
          <w:numId w:val="55"/>
        </w:numPr>
        <w:spacing w:after="13"/>
        <w:ind w:left="706" w:right="39" w:hanging="567"/>
      </w:pPr>
      <w:r w:rsidRPr="00C22B6B">
        <w:t xml:space="preserve">Pierwszy miesięczny raport o postępie prac będzie obejmował okres do końca pierwszego miesiąca kalendarzowego następującego po miesiącu, w którym została zawarta Umowa. </w:t>
      </w:r>
    </w:p>
    <w:p w14:paraId="4F11D5AD" w14:textId="77777777" w:rsidR="008E3BAE" w:rsidRPr="00C22B6B" w:rsidRDefault="00D8776C">
      <w:pPr>
        <w:ind w:left="720" w:right="39" w:firstLine="0"/>
      </w:pPr>
      <w:r w:rsidRPr="00C22B6B">
        <w:t xml:space="preserve">Następnie miesięczne raporty o postępie prac będą przedkładane comiesięcznie, zgodnie z ust. 2 pkt 1. </w:t>
      </w:r>
    </w:p>
    <w:p w14:paraId="7A3F3AF1" w14:textId="77777777" w:rsidR="008E3BAE" w:rsidRPr="00C22B6B" w:rsidRDefault="00D8776C">
      <w:pPr>
        <w:numPr>
          <w:ilvl w:val="0"/>
          <w:numId w:val="55"/>
        </w:numPr>
        <w:ind w:left="706" w:right="39" w:hanging="567"/>
      </w:pPr>
      <w:r w:rsidRPr="00C22B6B">
        <w:t xml:space="preserve">W przypadku, gdy rozpoczęcie Robót nastąpi w drugiej połowie miesiąca, wówczas pierwszy miesięczny raport o postępie prac Wykonawca złoży w terminie 7 Dni po upływie kolejnego miesiąca. Raport ten będzie obejmował okres od początku realizacji. </w:t>
      </w:r>
    </w:p>
    <w:p w14:paraId="66C51B5F" w14:textId="77777777" w:rsidR="008E3BAE" w:rsidRPr="00C22B6B" w:rsidRDefault="00D8776C">
      <w:pPr>
        <w:numPr>
          <w:ilvl w:val="0"/>
          <w:numId w:val="55"/>
        </w:numPr>
        <w:ind w:left="706" w:right="39" w:hanging="567"/>
      </w:pPr>
      <w:r w:rsidRPr="00C22B6B">
        <w:t xml:space="preserve">Raporty o postępie prac, o których mowa w ust. 2 i 3, będą składane do czasu podpisania ostatniego protokołu Odbioru Końcowego, a jeśli w protokole tym zostaną stwierdzone Wady Istotne w rozumieniu dokumentu gwarancyjnego – do czasu bezusterkowego Odbioru prac naprawczych.  </w:t>
      </w:r>
    </w:p>
    <w:p w14:paraId="32B7F40A" w14:textId="77777777" w:rsidR="008E3BAE" w:rsidRPr="00C22B6B" w:rsidRDefault="00D8776C">
      <w:pPr>
        <w:numPr>
          <w:ilvl w:val="0"/>
          <w:numId w:val="55"/>
        </w:numPr>
        <w:spacing w:line="348" w:lineRule="auto"/>
        <w:ind w:left="706" w:right="39" w:hanging="567"/>
      </w:pPr>
      <w:r w:rsidRPr="00C22B6B">
        <w:t>Każdy miesięczny raport o postępie prac będzie zawierał:</w:t>
      </w:r>
    </w:p>
    <w:p w14:paraId="5619E605" w14:textId="77777777" w:rsidR="008E3BAE" w:rsidRPr="00C22B6B" w:rsidRDefault="00D8776C" w:rsidP="001F608F">
      <w:pPr>
        <w:spacing w:line="348" w:lineRule="auto"/>
        <w:ind w:left="706" w:right="39" w:firstLine="0"/>
      </w:pPr>
      <w:r w:rsidRPr="00C22B6B">
        <w:t xml:space="preserve"> 1) wykresy i szczegółowe opisy postępu Robót, obejmujące każdy etap, etap pozyskiwania decyzji administracyjnych z określeniem faktycznej lub przewidywanej daty uzyskania </w:t>
      </w:r>
    </w:p>
    <w:p w14:paraId="3A9A251C" w14:textId="77777777" w:rsidR="008E3BAE" w:rsidRPr="00C22B6B" w:rsidRDefault="00D8776C">
      <w:pPr>
        <w:ind w:left="1287" w:right="39" w:firstLine="0"/>
      </w:pPr>
      <w:r w:rsidRPr="00C22B6B">
        <w:lastRenderedPageBreak/>
        <w:t xml:space="preserve">decyzji, powstawania dokumentacji wymaganej Umową, zamawiania, wyrobu, dostawy na Teren Budowy, budowy, montażu, dokonywania badań, prób, włącznie z takimi samymi czynnościami dla Robót realizowanych przez każdego Podwykonawcę z podaniem, które czynności realizują Podwykonawcy; </w:t>
      </w:r>
    </w:p>
    <w:p w14:paraId="468E6E1A" w14:textId="77777777" w:rsidR="008E3BAE" w:rsidRPr="00C22B6B" w:rsidRDefault="00D8776C">
      <w:pPr>
        <w:numPr>
          <w:ilvl w:val="0"/>
          <w:numId w:val="57"/>
        </w:numPr>
        <w:ind w:left="1286" w:right="39" w:hanging="566"/>
      </w:pPr>
      <w:r w:rsidRPr="00C22B6B">
        <w:t xml:space="preserve">fotografie oznaczone datami przedstawiające stan zaawansowania i postępu na Terenie Budowy; </w:t>
      </w:r>
    </w:p>
    <w:p w14:paraId="6122A77F" w14:textId="77777777" w:rsidR="008E3BAE" w:rsidRPr="00C22B6B" w:rsidRDefault="00D8776C">
      <w:pPr>
        <w:numPr>
          <w:ilvl w:val="0"/>
          <w:numId w:val="57"/>
        </w:numPr>
        <w:ind w:left="1286" w:right="39" w:hanging="566"/>
      </w:pPr>
      <w:r w:rsidRPr="00C22B6B">
        <w:t xml:space="preserve">dla produkcji każdej głównej pozycji Urządzeń i Materiałów, nazwę producenta, miejsce produkcji, procent zaawansowania oraz faktyczne lub spodziewane daty: </w:t>
      </w:r>
    </w:p>
    <w:p w14:paraId="09809AFE" w14:textId="77777777" w:rsidR="008E3BAE" w:rsidRPr="00C22B6B" w:rsidRDefault="00D8776C">
      <w:pPr>
        <w:numPr>
          <w:ilvl w:val="1"/>
          <w:numId w:val="57"/>
        </w:numPr>
        <w:spacing w:after="109"/>
        <w:ind w:right="39" w:hanging="569"/>
      </w:pPr>
      <w:r w:rsidRPr="00C22B6B">
        <w:t xml:space="preserve">rozpoczęcia produkcji, </w:t>
      </w:r>
    </w:p>
    <w:p w14:paraId="25C6AC4F" w14:textId="77777777" w:rsidR="008E3BAE" w:rsidRPr="00C22B6B" w:rsidRDefault="00D8776C">
      <w:pPr>
        <w:numPr>
          <w:ilvl w:val="1"/>
          <w:numId w:val="57"/>
        </w:numPr>
        <w:ind w:right="39" w:hanging="569"/>
      </w:pPr>
      <w:r w:rsidRPr="00C22B6B">
        <w:t xml:space="preserve">inspekcji Wykonawcy, </w:t>
      </w:r>
    </w:p>
    <w:p w14:paraId="51CD28B7" w14:textId="77777777" w:rsidR="008E3BAE" w:rsidRPr="00C22B6B" w:rsidRDefault="00D8776C">
      <w:pPr>
        <w:numPr>
          <w:ilvl w:val="1"/>
          <w:numId w:val="57"/>
        </w:numPr>
        <w:ind w:right="39" w:hanging="569"/>
      </w:pPr>
      <w:r w:rsidRPr="00C22B6B">
        <w:t xml:space="preserve">badań, </w:t>
      </w:r>
    </w:p>
    <w:p w14:paraId="469FE266" w14:textId="77777777" w:rsidR="008E3BAE" w:rsidRPr="00C22B6B" w:rsidRDefault="00D8776C">
      <w:pPr>
        <w:numPr>
          <w:ilvl w:val="1"/>
          <w:numId w:val="57"/>
        </w:numPr>
        <w:ind w:right="39" w:hanging="569"/>
      </w:pPr>
      <w:r w:rsidRPr="00C22B6B">
        <w:t xml:space="preserve">wysyłki i przybycia na Teren Budowy; </w:t>
      </w:r>
    </w:p>
    <w:p w14:paraId="7EBD4ECC" w14:textId="77777777" w:rsidR="008E3BAE" w:rsidRPr="00C22B6B" w:rsidRDefault="00D8776C">
      <w:pPr>
        <w:numPr>
          <w:ilvl w:val="0"/>
          <w:numId w:val="57"/>
        </w:numPr>
        <w:ind w:left="1286" w:right="39" w:hanging="566"/>
      </w:pPr>
      <w:r w:rsidRPr="00C22B6B">
        <w:t>szczegółowe informacje opisane w § 37 dotyczące Personelu Wykonawcy, w tym Podwykonawców wraz z informacją o zaawansowaniu umów;</w:t>
      </w:r>
      <w:r w:rsidRPr="00C22B6B">
        <w:rPr>
          <w:i/>
        </w:rPr>
        <w:t xml:space="preserve"> </w:t>
      </w:r>
    </w:p>
    <w:p w14:paraId="3F84EFF4" w14:textId="77777777" w:rsidR="008E3BAE" w:rsidRPr="00C22B6B" w:rsidRDefault="00D8776C">
      <w:pPr>
        <w:numPr>
          <w:ilvl w:val="0"/>
          <w:numId w:val="57"/>
        </w:numPr>
        <w:ind w:left="1286" w:right="39" w:hanging="566"/>
      </w:pPr>
      <w:r w:rsidRPr="00C22B6B">
        <w:t xml:space="preserve">listę dokumentów zapewnienia jakości, wyników badań i atestów Materiałów lub ich kopie, jeśli nie były dotychczas przedłożone Zamawiającemu;  </w:t>
      </w:r>
    </w:p>
    <w:p w14:paraId="69F6499E" w14:textId="77777777" w:rsidR="008E3BAE" w:rsidRPr="00C22B6B" w:rsidRDefault="00D8776C">
      <w:pPr>
        <w:numPr>
          <w:ilvl w:val="0"/>
          <w:numId w:val="57"/>
        </w:numPr>
        <w:ind w:left="1286" w:right="39" w:hanging="566"/>
      </w:pPr>
      <w:r w:rsidRPr="00C22B6B">
        <w:t xml:space="preserve">listę wniosków o zmianę Umowy, wysłanych na mocy § 12; </w:t>
      </w:r>
    </w:p>
    <w:p w14:paraId="28731468" w14:textId="77777777" w:rsidR="008E3BAE" w:rsidRPr="00C22B6B" w:rsidRDefault="00D8776C">
      <w:pPr>
        <w:numPr>
          <w:ilvl w:val="0"/>
          <w:numId w:val="57"/>
        </w:numPr>
        <w:ind w:left="1286" w:right="39" w:hanging="566"/>
      </w:pPr>
      <w:r w:rsidRPr="00C22B6B">
        <w:t xml:space="preserve">dane statystyczne dotyczące bezpieczeństwa, włączając szczegółowe informacje na temat niebezpiecznych zdarzeń i czynności odnoszących się do bezpieczeństwa ruchu kolejowego, ochrony środowiska i kontaktów ze społeczeństwem; </w:t>
      </w:r>
    </w:p>
    <w:p w14:paraId="61E2A3BC" w14:textId="77777777" w:rsidR="008E3BAE" w:rsidRPr="00C22B6B" w:rsidRDefault="00D8776C">
      <w:pPr>
        <w:numPr>
          <w:ilvl w:val="0"/>
          <w:numId w:val="57"/>
        </w:numPr>
        <w:ind w:left="1286" w:right="39" w:hanging="566"/>
      </w:pPr>
      <w:r w:rsidRPr="00C22B6B">
        <w:t>porównanie (w formie wykresu Gantta w programie MS Project bądź równoważnym, który będzie umożliwiał odtwarzanie, przechowywanie, zapis i zmianę plików w formacie *.</w:t>
      </w:r>
      <w:proofErr w:type="spellStart"/>
      <w:r w:rsidRPr="00C22B6B">
        <w:t>mpp</w:t>
      </w:r>
      <w:proofErr w:type="spellEnd"/>
      <w:r w:rsidRPr="00C22B6B">
        <w:t xml:space="preserve">)  faktycznego i planowanego postępu rzeczowego i finansowego pracy, ze szczegółami wszelkich wydarzeń lub okoliczności, które mogłyby zagrozić wykonaniu Dokumentacji Projektowej, pozyskaniu decyzji administracyjnych (o ile dotyczy),  ukończeniu Robót zgodnie z Umową oraz środków przedsięwziętych (lub mających być przedsięwzięte) w celu zapobieżenia opóźnieniom, według wytycznych przekazanych przez Zamawiającego lub Inwestora, w sposób umożliwiający Wykonawcy odpowiednie raportowanie, </w:t>
      </w:r>
    </w:p>
    <w:p w14:paraId="4EB047DA" w14:textId="77777777" w:rsidR="008E3BAE" w:rsidRPr="00C22B6B" w:rsidRDefault="00D8776C">
      <w:pPr>
        <w:numPr>
          <w:ilvl w:val="0"/>
          <w:numId w:val="57"/>
        </w:numPr>
        <w:ind w:left="1286" w:right="39" w:hanging="566"/>
      </w:pPr>
      <w:r w:rsidRPr="00C22B6B">
        <w:t xml:space="preserve">informację w zakresie wpływu postępu prac na zaplanowane zamknięcia torowe, </w:t>
      </w:r>
    </w:p>
    <w:p w14:paraId="5BC146E4" w14:textId="77777777" w:rsidR="008E3BAE" w:rsidRPr="00C22B6B" w:rsidRDefault="00D8776C">
      <w:pPr>
        <w:numPr>
          <w:ilvl w:val="0"/>
          <w:numId w:val="57"/>
        </w:numPr>
        <w:ind w:left="1286" w:right="39" w:hanging="566"/>
      </w:pPr>
      <w:r w:rsidRPr="00C22B6B">
        <w:t xml:space="preserve">szczegóły wszelkich wydarzeń lub okoliczności, które mogłyby zagrozić ukończeniu Robót zgodnie z Umową oraz środków przedsięwziętych (lub mających być przedsięwzięte) w celu zapobieżenia opóźnieniom, </w:t>
      </w:r>
    </w:p>
    <w:p w14:paraId="20C98AB9" w14:textId="77777777" w:rsidR="008E3BAE" w:rsidRPr="00C22B6B" w:rsidRDefault="00D8776C">
      <w:pPr>
        <w:numPr>
          <w:ilvl w:val="0"/>
          <w:numId w:val="57"/>
        </w:numPr>
        <w:ind w:left="1286" w:right="39" w:hanging="566"/>
      </w:pPr>
      <w:r w:rsidRPr="00C22B6B">
        <w:t xml:space="preserve">uaktualniony Harmonogram Płatności zgodnie z wymogami § 8 w odstępach miesięcznych wraz z pozycjami, które mogą się pojawić w wyniku zastosowania § 38 ust. 6 lub § 9, o ile upłynął już okres, o którym mowa w § 8 ust. 1, w którym Wykonawca zobowiązany jest do złożenia Harmonogramu, </w:t>
      </w:r>
    </w:p>
    <w:p w14:paraId="6EDB9247" w14:textId="77777777" w:rsidR="008E3BAE" w:rsidRPr="00C22B6B" w:rsidRDefault="00D8776C">
      <w:pPr>
        <w:numPr>
          <w:ilvl w:val="0"/>
          <w:numId w:val="57"/>
        </w:numPr>
        <w:ind w:left="1286" w:right="39" w:hanging="566"/>
      </w:pPr>
      <w:r w:rsidRPr="00C22B6B">
        <w:t xml:space="preserve">prognozę Wynagrodzenia, która powinna obejmować wszystkie okoliczności mogące mieć wpływ na jej wysokość, wraz z wyjaśnieniem ewentualnych rozbieżności, </w:t>
      </w:r>
    </w:p>
    <w:p w14:paraId="78879B09" w14:textId="77777777" w:rsidR="008E3BAE" w:rsidRPr="00C22B6B" w:rsidRDefault="00D8776C">
      <w:pPr>
        <w:numPr>
          <w:ilvl w:val="0"/>
          <w:numId w:val="57"/>
        </w:numPr>
        <w:ind w:left="1286" w:right="39" w:hanging="566"/>
      </w:pPr>
      <w:r w:rsidRPr="00C22B6B">
        <w:t xml:space="preserve">zestawienie Podwykonawców, </w:t>
      </w:r>
    </w:p>
    <w:p w14:paraId="0553A22F" w14:textId="77777777" w:rsidR="008E3BAE" w:rsidRPr="00C22B6B" w:rsidRDefault="00D8776C">
      <w:pPr>
        <w:numPr>
          <w:ilvl w:val="0"/>
          <w:numId w:val="57"/>
        </w:numPr>
        <w:ind w:left="1286" w:right="39" w:hanging="566"/>
      </w:pPr>
      <w:r w:rsidRPr="00C22B6B">
        <w:lastRenderedPageBreak/>
        <w:t xml:space="preserve">opis działań Wykonawcy w zakresie ochrony środowiska oraz działań wynikłych z zaleceń nadzoru przyrodniczego i środowiskowego, w tym między innymi: </w:t>
      </w:r>
    </w:p>
    <w:p w14:paraId="74818690" w14:textId="77777777" w:rsidR="008E3BAE" w:rsidRPr="00C22B6B" w:rsidRDefault="00D8776C">
      <w:pPr>
        <w:numPr>
          <w:ilvl w:val="2"/>
          <w:numId w:val="58"/>
        </w:numPr>
        <w:ind w:right="39" w:hanging="569"/>
      </w:pPr>
      <w:r w:rsidRPr="00C22B6B">
        <w:t xml:space="preserve">szczegółowy wykaz uzyskanych przez Wykonawcę decyzji i zezwoleń w zakresie ochrony środowiska (np. zgody wodnoprawne, decyzje o usunięciu drzew i krzewów, zezwolenia na odstępstwa od zakazów, o których mowa w przepisach ustawy o ochronie przyrody), </w:t>
      </w:r>
    </w:p>
    <w:p w14:paraId="281449EF" w14:textId="77777777" w:rsidR="008E3BAE" w:rsidRPr="00C22B6B" w:rsidRDefault="00D8776C">
      <w:pPr>
        <w:numPr>
          <w:ilvl w:val="2"/>
          <w:numId w:val="58"/>
        </w:numPr>
        <w:ind w:right="39" w:hanging="569"/>
      </w:pPr>
      <w:r w:rsidRPr="00C22B6B">
        <w:t xml:space="preserve">szczegółowy opis działań organizacyjno-technicznych dotyczących fazy budowy wynikających z wymagań w zakresie ochrony środowiska na podstawie uzyskanych decyzji administracyjnych, </w:t>
      </w:r>
    </w:p>
    <w:p w14:paraId="2D6526F9" w14:textId="77777777" w:rsidR="008E3BAE" w:rsidRPr="00C22B6B" w:rsidRDefault="00D8776C">
      <w:pPr>
        <w:numPr>
          <w:ilvl w:val="2"/>
          <w:numId w:val="58"/>
        </w:numPr>
        <w:ind w:right="39" w:hanging="569"/>
      </w:pPr>
      <w:r w:rsidRPr="00C22B6B">
        <w:t xml:space="preserve">szczegółowy wykaz wykonanych urządzeń ochrony środowiska (w tym przejść dla zwierząt, obiektów inżynieryjnych dostosowanych do pełnienia funkcji przejść dla zwierząt, urządzeń ochrony zwierząt, urządzeń służących ochronie klimatu akustycznego i urządzeń w zakresie gospodarki wodno-ściekowej), ze wskazaniem dokładnej lokalizacji i parametrów wykonanych urządzeń, </w:t>
      </w:r>
    </w:p>
    <w:p w14:paraId="1C94ED6F" w14:textId="77777777" w:rsidR="008E3BAE" w:rsidRPr="00C22B6B" w:rsidRDefault="00D8776C">
      <w:pPr>
        <w:numPr>
          <w:ilvl w:val="2"/>
          <w:numId w:val="58"/>
        </w:numPr>
        <w:ind w:right="39" w:hanging="569"/>
      </w:pPr>
      <w:r w:rsidRPr="00C22B6B">
        <w:t xml:space="preserve">informacje na temat zauważonych wszelkich zagrożeń dla środowiska naturalnego, w tym wystąpienia bezpośredniego zagrożenia szkodą w środowisku spowodowanego prowadzonymi przez Wykonawcę Robotami oraz informacje na temat wszystkich działań podjętych przez Wykonawcę w celu ograniczenia szkody w środowisku, zapobieżenia kolejnym szkodom oraz do podjęcia działań zapobiegawczych i naprawczych, </w:t>
      </w:r>
    </w:p>
    <w:p w14:paraId="18658009" w14:textId="77777777" w:rsidR="008E3BAE" w:rsidRPr="00C22B6B" w:rsidRDefault="00D8776C">
      <w:pPr>
        <w:numPr>
          <w:ilvl w:val="2"/>
          <w:numId w:val="58"/>
        </w:numPr>
        <w:ind w:right="39" w:hanging="569"/>
      </w:pPr>
      <w:r w:rsidRPr="00C22B6B">
        <w:t xml:space="preserve">informacje na temat wytworzonych odpadów i sposobów ich zagospodarowania w okresie objętym sprawozdaniem oraz narastająco od rozpoczęcia budowy, zgodnie z obowiązującym Prawem. </w:t>
      </w:r>
    </w:p>
    <w:p w14:paraId="08EDA267" w14:textId="295745B9" w:rsidR="008E3BAE" w:rsidRPr="00C22B6B" w:rsidRDefault="00D8776C">
      <w:pPr>
        <w:numPr>
          <w:ilvl w:val="0"/>
          <w:numId w:val="59"/>
        </w:numPr>
        <w:ind w:left="706" w:right="39" w:hanging="567"/>
      </w:pPr>
      <w:r w:rsidRPr="00C22B6B">
        <w:t xml:space="preserve">W terminie 7 Dni od przedłożenia Zamawiającemu przez Wykonawcę pierwszego miesięcznego raportu o postępie prac, w wyznaczonym przez Inżyniera miejscu odbędzie się narada z postępu prac, z udziałem Zamawiającego, Inżyniera lub Inwestora i przedstawiciela Wykonawcy, na której zostanie omówiony miesięczny raport o postępie prac, wszelkie sprawy mogące być przyczyną ewentualnych roszczeń bądź sporów oraz inne odnośne sprawy.  </w:t>
      </w:r>
    </w:p>
    <w:p w14:paraId="1F7C07B0" w14:textId="77777777" w:rsidR="008E3BAE" w:rsidRPr="00C22B6B" w:rsidRDefault="00D8776C">
      <w:pPr>
        <w:numPr>
          <w:ilvl w:val="0"/>
          <w:numId w:val="59"/>
        </w:numPr>
        <w:ind w:left="706" w:right="39" w:hanging="567"/>
      </w:pPr>
      <w:r w:rsidRPr="00C22B6B">
        <w:t xml:space="preserve">Kolejne narady z postępu prac zwoływane będą przez Inżyniera i odbywać się będą w cyklu co najmniej dwutygodniowym. Narady te będą się odbywały w miejscu wyznaczonym przez Inżyniera. W naradach uczestniczyć będzie Personel Zamawiającego, Inwestora oraz przedstawiciel Wykonawcy.  </w:t>
      </w:r>
    </w:p>
    <w:p w14:paraId="743F9C3D" w14:textId="1C00FC49" w:rsidR="008E3BAE" w:rsidRPr="00C22B6B" w:rsidRDefault="00D8776C">
      <w:pPr>
        <w:numPr>
          <w:ilvl w:val="0"/>
          <w:numId w:val="59"/>
        </w:numPr>
        <w:ind w:left="706" w:right="39" w:hanging="567"/>
      </w:pPr>
      <w:r w:rsidRPr="00C22B6B">
        <w:t xml:space="preserve">Personel Inwestora może także uczestniczyć w naradach z postępu prac.  </w:t>
      </w:r>
    </w:p>
    <w:p w14:paraId="4759BDEE" w14:textId="397AAB33" w:rsidR="008E3BAE" w:rsidRPr="00C22B6B" w:rsidRDefault="00D8776C">
      <w:pPr>
        <w:numPr>
          <w:ilvl w:val="0"/>
          <w:numId w:val="59"/>
        </w:numPr>
        <w:ind w:left="706" w:right="39" w:hanging="567"/>
      </w:pPr>
      <w:r w:rsidRPr="00C22B6B">
        <w:t xml:space="preserve">W terminie </w:t>
      </w:r>
      <w:r w:rsidRPr="00C22B6B">
        <w:rPr>
          <w:b/>
        </w:rPr>
        <w:t>3 Dni</w:t>
      </w:r>
      <w:r w:rsidRPr="00C22B6B">
        <w:t xml:space="preserve"> od narady z postępu prac, </w:t>
      </w:r>
      <w:r w:rsidR="00DE6D5C" w:rsidRPr="00C22B6B">
        <w:t xml:space="preserve">Zamawiający </w:t>
      </w:r>
      <w:r w:rsidRPr="00C22B6B">
        <w:t xml:space="preserve"> dostarczy protokół z tej narady do uzgodnienia przez Wykonawcę. Wykonawca może wnieść uwagi do protokołu w terminie </w:t>
      </w:r>
      <w:r w:rsidRPr="00C22B6B">
        <w:rPr>
          <w:b/>
        </w:rPr>
        <w:t>3 Dni</w:t>
      </w:r>
      <w:r w:rsidRPr="00C22B6B">
        <w:t xml:space="preserve">. </w:t>
      </w:r>
      <w:r w:rsidR="00DE6D5C" w:rsidRPr="00C22B6B">
        <w:t>Zamawiający</w:t>
      </w:r>
      <w:r w:rsidRPr="00C22B6B">
        <w:t xml:space="preserve"> odniesie się do uwag Wykonawcy w terminie </w:t>
      </w:r>
      <w:r w:rsidRPr="00C22B6B">
        <w:rPr>
          <w:b/>
        </w:rPr>
        <w:t>3 Dni Roboczych</w:t>
      </w:r>
      <w:r w:rsidRPr="00C22B6B">
        <w:t xml:space="preserve">. Protokół nie zastępuje żadnych oświadczeń, raportów, opinii, Poleceń, stanowisk, uzgodnień i innych dokumentów wydawanych przez Inżyniera. </w:t>
      </w:r>
    </w:p>
    <w:p w14:paraId="58D83158" w14:textId="77777777" w:rsidR="008E3BAE" w:rsidRPr="00C22B6B" w:rsidRDefault="00D8776C">
      <w:pPr>
        <w:numPr>
          <w:ilvl w:val="0"/>
          <w:numId w:val="59"/>
        </w:numPr>
        <w:ind w:left="706" w:right="39" w:hanging="567"/>
      </w:pPr>
      <w:r w:rsidRPr="00C22B6B">
        <w:t xml:space="preserve">Zamawiający, Inwestor, Inżynier lub Wykonawca mogą żądać dodatkowych narad. Stosowną informację z podaniem przyczyny dodatkowej narady należy przekazać w terminie 7 Dni przed </w:t>
      </w:r>
      <w:r w:rsidRPr="00C22B6B">
        <w:lastRenderedPageBreak/>
        <w:t xml:space="preserve">jej terminem do pozostałych stron (tj. odpowiednio Wykonawcy, Inżyniera lub Zamawiającego, Inwestora). </w:t>
      </w:r>
    </w:p>
    <w:p w14:paraId="78E9EDA8" w14:textId="77777777" w:rsidR="008E3BAE" w:rsidRPr="00C22B6B" w:rsidRDefault="00D8776C">
      <w:pPr>
        <w:numPr>
          <w:ilvl w:val="0"/>
          <w:numId w:val="59"/>
        </w:numPr>
        <w:spacing w:after="232"/>
        <w:ind w:left="706" w:right="39" w:hanging="567"/>
      </w:pPr>
      <w:r w:rsidRPr="00C22B6B">
        <w:t xml:space="preserve">Przedstawiciel Wykonawcy jest zobowiązany do uczestnictwa w naradach z postępu prac, które zorganizuje Inżynier. </w:t>
      </w:r>
    </w:p>
    <w:p w14:paraId="414F4D6D" w14:textId="77777777" w:rsidR="008E3BAE" w:rsidRPr="00C22B6B" w:rsidRDefault="00D8776C">
      <w:pPr>
        <w:spacing w:after="5" w:line="266" w:lineRule="auto"/>
        <w:ind w:left="549" w:right="431" w:hanging="10"/>
        <w:jc w:val="center"/>
      </w:pPr>
      <w:r w:rsidRPr="00C22B6B">
        <w:rPr>
          <w:b/>
        </w:rPr>
        <w:t xml:space="preserve">§ 22. Godziny pracy </w:t>
      </w:r>
    </w:p>
    <w:p w14:paraId="1A5A3122" w14:textId="77777777" w:rsidR="008E3BAE" w:rsidRPr="00C22B6B" w:rsidRDefault="00D8776C">
      <w:pPr>
        <w:numPr>
          <w:ilvl w:val="0"/>
          <w:numId w:val="60"/>
        </w:numPr>
        <w:ind w:left="706" w:right="39" w:hanging="567"/>
      </w:pPr>
      <w:r w:rsidRPr="00C22B6B">
        <w:t xml:space="preserve">Wykonawca jest zobowiązany do prowadzenia Robót, w takim rozkładzie czasu pracy, aby zapewnione było wykonanie przedmiotu Umowy w zakładanym terminie jej realizacji zgodnie z postanowieniami Umowy, z zastrzeżeniem postanowień decyzji o środowiskowych uwarunkowaniach lub postanowienia właściwego organu w sprawie uzgodnienia warunków realizacji przedsięwzięcia na etapie ponownej oceny oddziaływania na środowisko (o ile taka ocena była prowadzona) oraz z zastrzeżeniem niesprzyjających warunków klimatycznych, które nie pozwalają na wykonywanie danych Robót.  </w:t>
      </w:r>
    </w:p>
    <w:p w14:paraId="111B935C" w14:textId="3D900582" w:rsidR="008E3BAE" w:rsidRPr="00C22B6B" w:rsidRDefault="00D8776C">
      <w:pPr>
        <w:numPr>
          <w:ilvl w:val="0"/>
          <w:numId w:val="60"/>
        </w:numPr>
        <w:ind w:left="706" w:right="39" w:hanging="567"/>
      </w:pPr>
      <w:r w:rsidRPr="00C22B6B">
        <w:t xml:space="preserve">Wykonawca zobowiązany jest poinformować Zamawiającego o braku możliwości wykonywania Robót w z uwagi na niesprzyjające warunki atmosferyczne nie później niż 2 Dni Roboczych od wystąpienia takich warunków. Brak możliwości wykonywania danych Robót w danych warunkach atmosferycznych musi być potwierdzony przez Zamawiającego  w formie pisemnej.  </w:t>
      </w:r>
    </w:p>
    <w:p w14:paraId="69F0F820" w14:textId="77777777" w:rsidR="008E3BAE" w:rsidRPr="00C22B6B" w:rsidRDefault="00D8776C">
      <w:pPr>
        <w:numPr>
          <w:ilvl w:val="0"/>
          <w:numId w:val="60"/>
        </w:numPr>
        <w:ind w:left="706" w:right="39" w:hanging="567"/>
      </w:pPr>
      <w:r w:rsidRPr="00C22B6B">
        <w:t xml:space="preserve">W czasie całodobowych zamknięć torowych lub jeżeli wymaga tego technologia danych Robót, Wykonawca zobowiązany jest do prowadzenia Robót przez 7 Dni w tygodniu i przez całą dobę, z wyjątkiem:  </w:t>
      </w:r>
    </w:p>
    <w:p w14:paraId="5C6BDD4F" w14:textId="77777777" w:rsidR="008E3BAE" w:rsidRPr="00C22B6B" w:rsidRDefault="00D8776C">
      <w:pPr>
        <w:numPr>
          <w:ilvl w:val="1"/>
          <w:numId w:val="60"/>
        </w:numPr>
        <w:ind w:left="1286" w:right="39" w:hanging="566"/>
      </w:pPr>
      <w:r w:rsidRPr="00C22B6B">
        <w:t xml:space="preserve">prac w rejonie terenów chronionych akustycznie, gdzie w okresie całego roku prace mogą być prowadzone tylko w godz. 6.00-22.00;  </w:t>
      </w:r>
    </w:p>
    <w:p w14:paraId="3115F8F1" w14:textId="77777777" w:rsidR="008E3BAE" w:rsidRPr="00C22B6B" w:rsidRDefault="00D8776C">
      <w:pPr>
        <w:numPr>
          <w:ilvl w:val="1"/>
          <w:numId w:val="60"/>
        </w:numPr>
        <w:ind w:left="1286" w:right="39" w:hanging="566"/>
      </w:pPr>
      <w:r w:rsidRPr="00C22B6B">
        <w:t xml:space="preserve">sytuacji, gdy w decyzji o środowiskowych uwarunkowaniach lub na etapie ponownej oceny oddziaływania na środowisko został określony warunek zakazujący wykonywania prac przez 7 Dni w tygodniu lub przez całą dobę;  </w:t>
      </w:r>
    </w:p>
    <w:p w14:paraId="32FBF5D7" w14:textId="77777777" w:rsidR="008E3BAE" w:rsidRPr="00C22B6B" w:rsidRDefault="00D8776C">
      <w:pPr>
        <w:numPr>
          <w:ilvl w:val="1"/>
          <w:numId w:val="60"/>
        </w:numPr>
        <w:ind w:left="1286" w:right="39" w:hanging="566"/>
      </w:pPr>
      <w:r w:rsidRPr="00C22B6B">
        <w:t xml:space="preserve">innych niż wymienione w pkt 1 i 2 uzasadnionych przypadkach, zaakceptowanych przez Zamawiającego. </w:t>
      </w:r>
    </w:p>
    <w:p w14:paraId="07130D1B" w14:textId="77777777" w:rsidR="008E3BAE" w:rsidRPr="00C22B6B" w:rsidRDefault="00D8776C">
      <w:pPr>
        <w:numPr>
          <w:ilvl w:val="0"/>
          <w:numId w:val="60"/>
        </w:numPr>
        <w:spacing w:after="245"/>
        <w:ind w:left="706" w:right="39" w:hanging="567"/>
      </w:pPr>
      <w:r w:rsidRPr="00C22B6B">
        <w:t xml:space="preserve">Wykonawca zobowiązany jest w pełni wykorzystać przyznane zamknięcia torowe, tak aby nie dopuścić do ustalania godzin pracy poza udzielonymi zamknięciami torowymi.  </w:t>
      </w:r>
    </w:p>
    <w:p w14:paraId="00EA69AD" w14:textId="77777777" w:rsidR="008E3BAE" w:rsidRPr="00C22B6B" w:rsidRDefault="00D8776C">
      <w:pPr>
        <w:spacing w:after="5" w:line="266" w:lineRule="auto"/>
        <w:ind w:left="549" w:right="431" w:hanging="10"/>
        <w:jc w:val="center"/>
      </w:pPr>
      <w:r w:rsidRPr="00C22B6B">
        <w:rPr>
          <w:b/>
        </w:rPr>
        <w:t xml:space="preserve">§ 23. Inspekcja </w:t>
      </w:r>
    </w:p>
    <w:p w14:paraId="3BE4D369" w14:textId="77777777" w:rsidR="008E3BAE" w:rsidRPr="00C22B6B" w:rsidRDefault="00D8776C">
      <w:pPr>
        <w:numPr>
          <w:ilvl w:val="0"/>
          <w:numId w:val="61"/>
        </w:numPr>
        <w:ind w:left="706" w:right="39" w:hanging="567"/>
      </w:pPr>
      <w:r w:rsidRPr="00C22B6B">
        <w:t xml:space="preserve">Wykonawca jest zobowiązany zapewnić Personelowi Zamawiającego, Inwestora, w tym Inżynierowi oraz innym osobom wskazanym przez Zamawiającego i Inwestora: </w:t>
      </w:r>
    </w:p>
    <w:p w14:paraId="548F3A83" w14:textId="77777777" w:rsidR="008E3BAE" w:rsidRPr="00C22B6B" w:rsidRDefault="00D8776C">
      <w:pPr>
        <w:numPr>
          <w:ilvl w:val="1"/>
          <w:numId w:val="61"/>
        </w:numPr>
        <w:ind w:left="1286" w:right="39" w:hanging="566"/>
      </w:pPr>
      <w:r w:rsidRPr="00C22B6B">
        <w:t xml:space="preserve">pełny dostęp do wszystkich części Terenu Budowy i do wszystkich miejsc, z których są uzyskiwane materiały budowlane i surowce, oraz </w:t>
      </w:r>
    </w:p>
    <w:p w14:paraId="15C490F4" w14:textId="77777777" w:rsidR="008E3BAE" w:rsidRPr="00C22B6B" w:rsidRDefault="00D8776C">
      <w:pPr>
        <w:numPr>
          <w:ilvl w:val="1"/>
          <w:numId w:val="61"/>
        </w:numPr>
        <w:ind w:left="1286" w:right="39" w:hanging="566"/>
      </w:pPr>
      <w:r w:rsidRPr="00C22B6B">
        <w:t xml:space="preserve">możliwość badania, inspekcji, pomiarów materiałów budowalnych i rezultatów Robót, oraz sprawdzania postępu Robót podczas pozyskiwania, wytwarzania i budowy (na Terenie Budowy i gdziekolwiek indziej). </w:t>
      </w:r>
    </w:p>
    <w:p w14:paraId="30F9A08E" w14:textId="77777777" w:rsidR="008E3BAE" w:rsidRPr="00C22B6B" w:rsidRDefault="00D8776C">
      <w:pPr>
        <w:numPr>
          <w:ilvl w:val="0"/>
          <w:numId w:val="61"/>
        </w:numPr>
        <w:ind w:left="706" w:right="39" w:hanging="567"/>
      </w:pPr>
      <w:r w:rsidRPr="00C22B6B">
        <w:t xml:space="preserve">Wykonawca zobowiązany jest zapewnić dostęp, urządzenia, pozwolenia i wyposażenie bezpieczeństwa niezbędne do wykonania czynności, o których mowa w ust. 1.  </w:t>
      </w:r>
    </w:p>
    <w:p w14:paraId="73913F19" w14:textId="77777777" w:rsidR="008E3BAE" w:rsidRPr="00C22B6B" w:rsidRDefault="00D8776C">
      <w:pPr>
        <w:numPr>
          <w:ilvl w:val="0"/>
          <w:numId w:val="61"/>
        </w:numPr>
        <w:ind w:left="706" w:right="39" w:hanging="567"/>
      </w:pPr>
      <w:r w:rsidRPr="00C22B6B">
        <w:t xml:space="preserve">Żadna z czynności, o których mowa w ust. 1 nie zwolni Wykonawcy z jakiegokolwiek zobowiązania lub odpowiedzialności.  </w:t>
      </w:r>
    </w:p>
    <w:p w14:paraId="262EA848" w14:textId="77777777" w:rsidR="008E3BAE" w:rsidRPr="00C22B6B" w:rsidRDefault="00D8776C">
      <w:pPr>
        <w:numPr>
          <w:ilvl w:val="0"/>
          <w:numId w:val="61"/>
        </w:numPr>
        <w:ind w:left="706" w:right="39" w:hanging="567"/>
      </w:pPr>
      <w:r w:rsidRPr="00C22B6B">
        <w:lastRenderedPageBreak/>
        <w:t xml:space="preserve">W przypadku gdy Wykonawca uniemożliwi lub utrudni wykonanie czynności, o których mowa w ust. 1 Personelowi Zamawiającego, Inwestora, w tym Inżynierowi lub innym osobom wskazanym przez Zamawiającego, Inwestora: </w:t>
      </w:r>
    </w:p>
    <w:p w14:paraId="66FA91EB" w14:textId="77777777" w:rsidR="008E3BAE" w:rsidRPr="00C22B6B" w:rsidRDefault="00D8776C">
      <w:pPr>
        <w:numPr>
          <w:ilvl w:val="1"/>
          <w:numId w:val="61"/>
        </w:numPr>
        <w:ind w:left="1286" w:right="39" w:hanging="566"/>
      </w:pPr>
      <w:r w:rsidRPr="00C22B6B">
        <w:t xml:space="preserve">takie materiały budowlane lub surowce nie będą mogły stać się częścią rezultatu Robót i  być wykorzystane przy wykonywaniu Robót; </w:t>
      </w:r>
    </w:p>
    <w:p w14:paraId="35BCD451" w14:textId="77777777" w:rsidR="008E3BAE" w:rsidRPr="00C22B6B" w:rsidRDefault="00D8776C">
      <w:pPr>
        <w:numPr>
          <w:ilvl w:val="1"/>
          <w:numId w:val="61"/>
        </w:numPr>
        <w:ind w:left="1286" w:right="39" w:hanging="566"/>
      </w:pPr>
      <w:r w:rsidRPr="00C22B6B">
        <w:t xml:space="preserve">na żądanie i w terminie wskazanym przez Zamawiającego, Inwestora lub Inżyniera, Wykonawca odkryje wykonaną z takich materiałów budowlanych lub surowców część rezultatu Robót, a następnie przywróci ją na swój koszt do stanu poprzedniego.    </w:t>
      </w:r>
    </w:p>
    <w:p w14:paraId="2829E924" w14:textId="528B736D" w:rsidR="008E3BAE" w:rsidRPr="00C22B6B" w:rsidRDefault="00D8776C">
      <w:pPr>
        <w:numPr>
          <w:ilvl w:val="0"/>
          <w:numId w:val="61"/>
        </w:numPr>
        <w:spacing w:after="0"/>
        <w:ind w:left="706" w:right="39" w:hanging="567"/>
      </w:pPr>
      <w:r w:rsidRPr="00C22B6B">
        <w:t xml:space="preserve">Wykonawca powiadomi Zamawiającego o  każdej sytuacji, w której jakikolwiek rezultat Robót ma zostać przykryty, umieszczony poza polem widzenia lub opakowany do przechowywania lub transportu na co najmniej 7 Dni przed taką sytuacją. W takiej sytuacji  Inżynier, Zamawiający albo niezwłocznie przeprowadzi inspekcje, pomiary lub badania wskazane w ust. 1 pkt 1, albo </w:t>
      </w:r>
    </w:p>
    <w:p w14:paraId="6AE1C904" w14:textId="527BF639" w:rsidR="008E3BAE" w:rsidRPr="00C22B6B" w:rsidRDefault="00D8776C">
      <w:pPr>
        <w:spacing w:after="247"/>
        <w:ind w:left="720" w:right="39" w:firstLine="0"/>
      </w:pPr>
      <w:r w:rsidRPr="00C22B6B">
        <w:t xml:space="preserve">niezwłocznie powiadomi Wykonawcę, że nie wymaga wykonania takich czynności. Jeżeli Wykonawca nie powiadomi Zamawiającego, to na żądanie i w czasie wymaganym przez Zamawiającego, Inwestora lub Inżyniera, odkryje on taką pracę, a następnie przywróci ją na swój koszt do poprzedniego stanu. </w:t>
      </w:r>
    </w:p>
    <w:p w14:paraId="72E98E78" w14:textId="77777777" w:rsidR="008E3BAE" w:rsidRPr="00C22B6B" w:rsidRDefault="00D8776C">
      <w:pPr>
        <w:spacing w:after="5" w:line="266" w:lineRule="auto"/>
        <w:ind w:left="549" w:right="431" w:hanging="10"/>
        <w:jc w:val="center"/>
      </w:pPr>
      <w:r w:rsidRPr="00C22B6B">
        <w:rPr>
          <w:b/>
        </w:rPr>
        <w:t xml:space="preserve">§ 24. Roboty tymczasowe i prace zabezpieczające </w:t>
      </w:r>
    </w:p>
    <w:p w14:paraId="050B80B7" w14:textId="1A276135" w:rsidR="008E3BAE" w:rsidRPr="00C22B6B" w:rsidRDefault="00D8776C">
      <w:pPr>
        <w:numPr>
          <w:ilvl w:val="0"/>
          <w:numId w:val="62"/>
        </w:numPr>
        <w:ind w:left="706" w:right="39" w:hanging="567"/>
      </w:pPr>
      <w:r w:rsidRPr="00C22B6B">
        <w:t xml:space="preserve">Bez względu na jakikolwiek uprzedni Odbiór, Inwestor, Zamawiający, może wydać Wykonawcy Polecenie, w którym zobowiąże Wykonawcę do: </w:t>
      </w:r>
    </w:p>
    <w:p w14:paraId="2555AE58" w14:textId="77777777" w:rsidR="008E3BAE" w:rsidRPr="00C22B6B" w:rsidRDefault="00D8776C">
      <w:pPr>
        <w:numPr>
          <w:ilvl w:val="1"/>
          <w:numId w:val="62"/>
        </w:numPr>
        <w:ind w:left="1286" w:right="39" w:hanging="566"/>
      </w:pPr>
      <w:r w:rsidRPr="00C22B6B">
        <w:t xml:space="preserve">usunięcia z Terenu Budowy Urządzeń lub Materiałów, które nie są zgodne z Umową i zastąpienia ich zgodnymi z Umową, </w:t>
      </w:r>
    </w:p>
    <w:p w14:paraId="630E32D8" w14:textId="77777777" w:rsidR="008E3BAE" w:rsidRPr="00C22B6B" w:rsidRDefault="00D8776C">
      <w:pPr>
        <w:numPr>
          <w:ilvl w:val="1"/>
          <w:numId w:val="62"/>
        </w:numPr>
        <w:ind w:left="1286" w:right="39" w:hanging="566"/>
      </w:pPr>
      <w:r w:rsidRPr="00C22B6B">
        <w:t xml:space="preserve">usunięcia rezultatu każdej Roboty lub jej części, która nie jest zgodna z Umową i ponownego ich wykonania zgodnie z Umową, lub </w:t>
      </w:r>
    </w:p>
    <w:p w14:paraId="32C1703F" w14:textId="77777777" w:rsidR="008E3BAE" w:rsidRPr="00C22B6B" w:rsidRDefault="00D8776C">
      <w:pPr>
        <w:numPr>
          <w:ilvl w:val="1"/>
          <w:numId w:val="62"/>
        </w:numPr>
        <w:ind w:left="1286" w:right="39" w:hanging="566"/>
      </w:pPr>
      <w:r w:rsidRPr="00C22B6B">
        <w:t xml:space="preserve">wykonania każdej Roboty lub jej części, która jest pilnie wymagana dla bezpieczeństwa Robót, z powodu wypadku lub nieprzewidzianego wydarzenia. </w:t>
      </w:r>
    </w:p>
    <w:p w14:paraId="41FBEA51" w14:textId="472FCACE" w:rsidR="008E3BAE" w:rsidRPr="00C22B6B" w:rsidRDefault="00D8776C">
      <w:pPr>
        <w:numPr>
          <w:ilvl w:val="0"/>
          <w:numId w:val="62"/>
        </w:numPr>
        <w:ind w:left="706" w:right="39" w:hanging="567"/>
      </w:pPr>
      <w:r w:rsidRPr="00C22B6B">
        <w:t xml:space="preserve">Każde Polecenie, o którym mowa w ust. 1, będzie wskazywało niezbędny czas w jakim Wykonawca jest zobowiązany je wykonać, uwzględniający technologiczną możliwość jego realizacji. </w:t>
      </w:r>
      <w:r w:rsidR="00ED2486">
        <w:t xml:space="preserve">W przypadku gdy z przyczyn technologicznie obiektywnych nie będzie możliwe  wykonanie Polecenia o  którym mowa w ust. 1, w terminie  w nim wskazanym, Strony zgodnie oświadczają że ustalą wspólnie nowy termin wykonania Polecenia. </w:t>
      </w:r>
    </w:p>
    <w:p w14:paraId="7858FF90" w14:textId="312DA6C4" w:rsidR="008E3BAE" w:rsidRPr="00C22B6B" w:rsidRDefault="00D8776C">
      <w:pPr>
        <w:numPr>
          <w:ilvl w:val="0"/>
          <w:numId w:val="62"/>
        </w:numPr>
        <w:spacing w:after="225"/>
        <w:ind w:left="706" w:right="39" w:hanging="567"/>
      </w:pPr>
      <w:r w:rsidRPr="00C22B6B">
        <w:t xml:space="preserve">W przypadkach, o których mowa w ust. 1 pkt 1-2, jeżeli Wykonawca nie zastosuje się do powyższego Polecenia, Zamawiający </w:t>
      </w:r>
      <w:r w:rsidR="00ED2486">
        <w:t xml:space="preserve">po uprzednim pisemnym wezwaniu z wyznaczeniem dodatkowego terminu na wykonanie Polecenia </w:t>
      </w:r>
      <w:r w:rsidRPr="00C22B6B">
        <w:t xml:space="preserve">będzie uprawniony do zatrudnienia osób do wykonania tej Roboty lub jej części na koszt i ryzyko Wykonawcy. W takim przypadku Wykonawca pokryje Zamawiającemu wszystkie koszty związane z wykonawstwem zastępczym.  </w:t>
      </w:r>
    </w:p>
    <w:p w14:paraId="095124DD" w14:textId="77777777" w:rsidR="008E3BAE" w:rsidRPr="00C22B6B" w:rsidRDefault="00D8776C">
      <w:pPr>
        <w:spacing w:after="5" w:line="266" w:lineRule="auto"/>
        <w:ind w:left="549" w:right="431" w:hanging="10"/>
        <w:jc w:val="center"/>
      </w:pPr>
      <w:r w:rsidRPr="00C22B6B">
        <w:rPr>
          <w:b/>
        </w:rPr>
        <w:t xml:space="preserve">§ 25. Wymagania związane z organizacją ruchu pociągów </w:t>
      </w:r>
    </w:p>
    <w:p w14:paraId="08FFD4FB" w14:textId="77777777" w:rsidR="008E3BAE" w:rsidRPr="00C22B6B" w:rsidRDefault="00D8776C">
      <w:pPr>
        <w:numPr>
          <w:ilvl w:val="0"/>
          <w:numId w:val="63"/>
        </w:numPr>
        <w:ind w:left="706" w:right="39" w:hanging="567"/>
      </w:pPr>
      <w:r w:rsidRPr="00C22B6B">
        <w:t xml:space="preserve">Dla Robót wymagających zamknięć torowych Wykonawca zgłosi i uzyska przedmiotowe zamknięcia. W zakresie wszystkich kwestii dotyczących udzielenia zamknięć torowych i wykonywania Robót w trakcie tych zamknięć, Wykonawca będzie postępował zgodnie z wytycznymi określonymi w PFU.  </w:t>
      </w:r>
    </w:p>
    <w:p w14:paraId="599A587B" w14:textId="77777777" w:rsidR="008E3BAE" w:rsidRPr="00C22B6B" w:rsidRDefault="00D8776C">
      <w:pPr>
        <w:numPr>
          <w:ilvl w:val="0"/>
          <w:numId w:val="63"/>
        </w:numPr>
        <w:spacing w:after="160"/>
        <w:ind w:left="706" w:right="39" w:hanging="567"/>
      </w:pPr>
      <w:r w:rsidRPr="00C22B6B">
        <w:lastRenderedPageBreak/>
        <w:t>Zamknięcia torowe będą wynikały z harmonogramu zamknięć torowych. Tryb udzielania zamknięć torowych wynika z Zasad organizacji i udzielania zamknięć torowych Ir-19, stanowiących Załącznik nr 1 do uchwały nr 905/2018 Zarządu PKP Polskie Linie Kolejowe S.A. z dnia 13 listopada 2018 r., lub w przypadku ich zmiany z dokumentu je</w:t>
      </w:r>
      <w:r w:rsidRPr="00C22B6B">
        <w:rPr>
          <w:b/>
        </w:rPr>
        <w:t xml:space="preserve"> </w:t>
      </w:r>
      <w:r w:rsidRPr="00C22B6B">
        <w:t xml:space="preserve">nowelizującego.  </w:t>
      </w:r>
    </w:p>
    <w:p w14:paraId="11414279" w14:textId="77777777" w:rsidR="008E3BAE" w:rsidRPr="00C22B6B" w:rsidRDefault="00D8776C">
      <w:pPr>
        <w:numPr>
          <w:ilvl w:val="0"/>
          <w:numId w:val="63"/>
        </w:numPr>
        <w:ind w:left="706" w:right="39" w:hanging="567"/>
      </w:pPr>
      <w:r w:rsidRPr="00C22B6B">
        <w:t xml:space="preserve">Roboty realizowane będą przy odbywającym się ruchu pociągów oraz czynnej infrastrukturze na Terenie Budowy i w trakcie udzielonych zamknięć torowych, co Wykonawca uwzględni przy organizacji Robót oraz ich odpowiednim etapowaniu. </w:t>
      </w:r>
    </w:p>
    <w:p w14:paraId="0F9FE2FE" w14:textId="77777777" w:rsidR="008E3BAE" w:rsidRPr="00C22B6B" w:rsidRDefault="00D8776C">
      <w:pPr>
        <w:numPr>
          <w:ilvl w:val="0"/>
          <w:numId w:val="63"/>
        </w:numPr>
        <w:ind w:left="706" w:right="39" w:hanging="567"/>
      </w:pPr>
      <w:r w:rsidRPr="00C22B6B">
        <w:t xml:space="preserve">W przypadku konieczności zamknięcia toru szlakowego lub drogi publicznej Wykonawca poprowadzi ruchu drogowy (lub tramwajowy) alternatywnymi trasami objazdowymi. </w:t>
      </w:r>
    </w:p>
    <w:p w14:paraId="03D3E53F" w14:textId="77777777" w:rsidR="008E3BAE" w:rsidRPr="00C22B6B" w:rsidRDefault="00D8776C">
      <w:pPr>
        <w:numPr>
          <w:ilvl w:val="0"/>
          <w:numId w:val="63"/>
        </w:numPr>
        <w:ind w:left="706" w:right="39" w:hanging="567"/>
      </w:pPr>
      <w:r w:rsidRPr="00C22B6B">
        <w:t xml:space="preserve">W przypadku braku możliwości prowadzenia ruchu drogowego (lub tramwajowego) alternatywnymi trasami objazdowymi, Wykonawca w uzgodnieniu z Inżynierem, i Zamawiającym, uwzględniając Prawo, zaprojektuje, uzgodni i wykona tymczasowy przejazd kolejowo-drogowy.  </w:t>
      </w:r>
    </w:p>
    <w:p w14:paraId="730E537D" w14:textId="77777777" w:rsidR="008E3BAE" w:rsidRPr="00C22B6B" w:rsidRDefault="00D8776C">
      <w:pPr>
        <w:numPr>
          <w:ilvl w:val="0"/>
          <w:numId w:val="63"/>
        </w:numPr>
        <w:ind w:left="706" w:right="39" w:hanging="567"/>
      </w:pPr>
      <w:r w:rsidRPr="00C22B6B">
        <w:t xml:space="preserve">Z zastrzeżeniem ust. 7, wszelkie koszty z tytułu czasowej organizacji ruchu drogowego (Dokumentacja Projektowa, wykonanie i utrzymanie) leżą po stronie Wykonawcy.  </w:t>
      </w:r>
    </w:p>
    <w:p w14:paraId="07A5C5B2" w14:textId="77777777" w:rsidR="008E3BAE" w:rsidRPr="00C22B6B" w:rsidRDefault="00D8776C">
      <w:pPr>
        <w:numPr>
          <w:ilvl w:val="0"/>
          <w:numId w:val="63"/>
        </w:numPr>
        <w:ind w:left="706" w:right="39" w:hanging="567"/>
      </w:pPr>
      <w:r w:rsidRPr="00C22B6B">
        <w:t xml:space="preserve">W przypadku konieczności zamknięcia toru szlakowego lub drogi publicznej w związku z okolicznością związaną z wnioskiem Wykonawcy, o którym mowa w § 12, Wykonawca uwzględni w kalkulacji zmiany wartości Wynagrodzenia netto, o której mowa w § 12 ust. 3 koszty z tytułu czasowej organizacji ruchu drogowego (Dokumentacja Projektowa, wykonanie i utrzymanie). </w:t>
      </w:r>
    </w:p>
    <w:p w14:paraId="7D9DE4B3" w14:textId="77777777" w:rsidR="008E3BAE" w:rsidRPr="00C22B6B" w:rsidRDefault="00D8776C">
      <w:pPr>
        <w:numPr>
          <w:ilvl w:val="0"/>
          <w:numId w:val="63"/>
        </w:numPr>
        <w:ind w:left="706" w:right="39" w:hanging="567"/>
      </w:pPr>
      <w:r w:rsidRPr="00C22B6B">
        <w:t xml:space="preserve">W przypadku niedotrzymania z winy Wykonawcy terminów określonych w HRF, które skutkują koniecznością wprowadzenia dodatkowych, nieplanowych zamknięć torowych bądź zamknięć torowych w innym terminie, Wykonawca zobowiązuje się do zwrotu Zamawiającemu wszelkich kosztów, w szczególności kosztów wynikających z wypłaconych przewoźnikom i innym podmiotom gospodarczym kar umownych, odszkodowań i kosztów z tytułu nienależytej realizacji rozkładu jazdy pociągów, zgodnie z „Zasadami organizacji i udzielania zamknięć torowych Ir-19”, o których mowa w ust. 1.  </w:t>
      </w:r>
    </w:p>
    <w:p w14:paraId="2D5B9938" w14:textId="77777777" w:rsidR="008E3BAE" w:rsidRPr="00C22B6B" w:rsidRDefault="00D8776C">
      <w:pPr>
        <w:numPr>
          <w:ilvl w:val="0"/>
          <w:numId w:val="63"/>
        </w:numPr>
        <w:ind w:left="706" w:right="39" w:hanging="567"/>
      </w:pPr>
      <w:r w:rsidRPr="00C22B6B">
        <w:t xml:space="preserve">Ponadto, Wykonawca pokryje koszty i zapłaci odszkodowanie za opóźnienia pociągów powstałe w związku z: nieterminowym zgłoszeniem planowanych zamknięć torowych, które uniemożliwiają uzgodnienie z przewoźnikami opracowanego na czas Robót rozkładu jazdy, zgodnie z Zasadami organizacji i udzielania zamknięć torowych Ir-19, o których mowa w ust. 1, jak również: nieuzgodnionym zajęciem torów czynnych podczas Robót, naprawą lub wymianą uszkodzonej podczas Robót infrastruktury, wprowadzeniem innych prędkości niż wskazane w Regulaminie tymczasowym prowadzenia ruchu w czasie wykonywania Robót, ograniczeniami i utrudnieniami w prowadzeniu ruchu pociągów wynikającymi z Wad, awarii oraz innych sytuacji i wydarzeń, w tym naruszenia skrajni toru czynnego przez maszyny i  urządzenia Wykonawcy, a także odwołania zamknięcia torowego przez Wykonawcę. </w:t>
      </w:r>
    </w:p>
    <w:p w14:paraId="2E11CC4A" w14:textId="77777777" w:rsidR="008E3BAE" w:rsidRPr="00C22B6B" w:rsidRDefault="00D8776C">
      <w:pPr>
        <w:numPr>
          <w:ilvl w:val="0"/>
          <w:numId w:val="63"/>
        </w:numPr>
        <w:ind w:left="706" w:right="39" w:hanging="567"/>
      </w:pPr>
      <w:r w:rsidRPr="00C22B6B">
        <w:t xml:space="preserve">Koszty z tytułu opóźnień pociągów naliczane będą na podstawie danych ujętych w Systemie Ewidencji Pracy Eksploatacyjnej (SEPE), natomiast koszty wprowadzenia zastępczej komunikacji, użycia lokomotyw do przeciągania pociągów oraz jazd drogami okrężnymi, według faktur przedłożonych przez przewoźników bezpośrednio do Wykonawcy, Personelu Wykonawcy </w:t>
      </w:r>
      <w:r w:rsidRPr="00C22B6B">
        <w:lastRenderedPageBreak/>
        <w:t xml:space="preserve">lub Zamawiającego.  Zamawiający, po otrzymaniu faktury od przewoźnika lub Inwestora refakturuje na Wykonawcę koszty wynikające z tej faktury. </w:t>
      </w:r>
    </w:p>
    <w:p w14:paraId="7BD70FA4" w14:textId="77777777" w:rsidR="008E3BAE" w:rsidRPr="00C22B6B" w:rsidRDefault="00D8776C">
      <w:pPr>
        <w:numPr>
          <w:ilvl w:val="0"/>
          <w:numId w:val="63"/>
        </w:numPr>
        <w:ind w:left="706" w:right="39" w:hanging="567"/>
      </w:pPr>
      <w:r w:rsidRPr="00C22B6B">
        <w:t xml:space="preserve">Zważywszy na zawarte pomiędzy Zamawiającym a przewoźnikami kolejowymi umowy o udostępnianie infrastruktury kolejowej, Strony zgodnie ustalają, że Wykonawca pokryje koszty komunikacji zastępczej spowodowane zawinionym działaniem lub zaniechaniem Wykonawcy lub okolicznościami, za które odpowiedzialność ponosi Wykonawca na podstawie Umowy. Wysokość tych kosztów będzie wynikać z faktur otrzymanych przez Zamawiającego od przewoźnika kolejowego, który zawarł umowę na realizację komunikacji zastępczej. Zamawiający, po otrzymaniu faktury od Inwestora lub przewoźnika kolejowego, refakturuje na Wykonawcę koszty wynikające z tej faktury. Wykonawca zobowiązuje się do zapłaty ww. faktury wystawionej przez Zamawiającego na rachunek bankowy wskazany na fakturze w terminie 21 Dni od daty jej wystawienia. Zamawiający zastrzega sobie prawo dochodzenia od Wykonawcy dalszych roszczeń związanych z koniecznością zapewnienia dodatkowej komunikacji zastępczej spowodowanej zawinionym działaniem lub zaniechaniem Wykonawcy lub okolicznościami, za które odpowiedzialność ponosi Wykonawca na podstawie Umowy, w szczególności w zakresie określonym w „Zasadach organizacji i udzielania zamknięć torowych Ir-19”, o których mowa w ust. 1 powyżej. </w:t>
      </w:r>
    </w:p>
    <w:p w14:paraId="048001D7" w14:textId="77777777" w:rsidR="008E3BAE" w:rsidRPr="00C22B6B" w:rsidRDefault="00D8776C">
      <w:pPr>
        <w:numPr>
          <w:ilvl w:val="0"/>
          <w:numId w:val="63"/>
        </w:numPr>
        <w:spacing w:after="250"/>
        <w:ind w:left="706" w:right="39" w:hanging="567"/>
      </w:pPr>
      <w:r w:rsidRPr="00C22B6B">
        <w:t xml:space="preserve">Zgodnie z zapisami PFU pkt. 4.2.2 Organizacja ruchu kolejowego w czasie realizacji Robót Wykonawcy udzielone zostanie 300 dniowe zamknięcie torowe linii nr 55. Wykonawca powyższe zamknięcie zobowiązuje się podjąć w terminie od 90 do 150 dni od dnia zakończenia Etapu 6. Zmiana powyższego terminu możliwa jest jedynie za zgodą Zamawiającego i Inwestora po szczegółowym uzasadnieniu przez Wykonawcę. </w:t>
      </w:r>
    </w:p>
    <w:p w14:paraId="3DD340F0" w14:textId="77777777" w:rsidR="008E3BAE" w:rsidRPr="00C22B6B" w:rsidRDefault="00D8776C">
      <w:pPr>
        <w:spacing w:after="5" w:line="266" w:lineRule="auto"/>
        <w:ind w:left="549" w:right="431" w:hanging="10"/>
        <w:jc w:val="center"/>
      </w:pPr>
      <w:r w:rsidRPr="00C22B6B">
        <w:rPr>
          <w:b/>
        </w:rPr>
        <w:t xml:space="preserve">§ 26. Próby Eksploatacyjne </w:t>
      </w:r>
    </w:p>
    <w:p w14:paraId="6C6F1AFD" w14:textId="77777777" w:rsidR="008E3BAE" w:rsidRPr="00C22B6B" w:rsidRDefault="00D8776C">
      <w:pPr>
        <w:numPr>
          <w:ilvl w:val="0"/>
          <w:numId w:val="64"/>
        </w:numPr>
        <w:ind w:left="706" w:right="39" w:hanging="567"/>
      </w:pPr>
      <w:r w:rsidRPr="00C22B6B">
        <w:t xml:space="preserve">Próby Eksploatacyjne będą przeprowadzone, jak tylko będą technicznie możliwe do przeprowadzenia, przed dokonaniem Odbioru Końcowego Robót przez Zamawiającego i Inwestora. </w:t>
      </w:r>
    </w:p>
    <w:p w14:paraId="7D6B5A03" w14:textId="36FA4981" w:rsidR="008E3BAE" w:rsidRPr="00C22B6B" w:rsidRDefault="00D8776C">
      <w:pPr>
        <w:numPr>
          <w:ilvl w:val="0"/>
          <w:numId w:val="64"/>
        </w:numPr>
        <w:ind w:left="706" w:right="39" w:hanging="567"/>
      </w:pPr>
      <w:r w:rsidRPr="00C22B6B">
        <w:t xml:space="preserve">Zakres Prób Eksploatacyjnych określa PFU oraz Regulacje Inwestora.  </w:t>
      </w:r>
    </w:p>
    <w:p w14:paraId="1A6919E8" w14:textId="3AE2B307" w:rsidR="008E3BAE" w:rsidRPr="00C22B6B" w:rsidRDefault="00D8776C">
      <w:pPr>
        <w:numPr>
          <w:ilvl w:val="0"/>
          <w:numId w:val="64"/>
        </w:numPr>
        <w:ind w:left="706" w:right="39" w:hanging="567"/>
      </w:pPr>
      <w:r w:rsidRPr="00C22B6B">
        <w:t xml:space="preserve">Do przeprowadzenia Prób Eksploatacyjnych zobowiązany jest Wykonawca, za wyjątkiem Prób Eksploatacyjnych w zakresie potwierdzenia osiągnięcia wymaganych parametrów dla torów, które przeprowadza Inwestor. Zamawiający zawiadomi Wykonawcę, z co najmniej 21 Dniowym wyprzedzeniem o dacie i miejscu przeprowadzenia tych prób w zakresie potwierdzenia osiągnięcia wymaganych parametrów dla torów. </w:t>
      </w:r>
    </w:p>
    <w:p w14:paraId="4D1393A6" w14:textId="77777777" w:rsidR="008E3BAE" w:rsidRPr="00C22B6B" w:rsidRDefault="00D8776C">
      <w:pPr>
        <w:numPr>
          <w:ilvl w:val="0"/>
          <w:numId w:val="64"/>
        </w:numPr>
        <w:ind w:left="706" w:right="39" w:hanging="567"/>
      </w:pPr>
      <w:r w:rsidRPr="00C22B6B">
        <w:t xml:space="preserve">Z zastrzeżeniem ust. 3, Wykonawca zobowiązany jest pokryć koszty przeprowadzanych Prób Eksploatacyjnych, jak również dostarczyć wszelkie niezbędne do sprawnego przeprowadzenia przewidzianych tych prób środki oraz zapewnić udział odpowiednio wykwalifikowanych osób, w szczególności zapewnić odpowiednią aparaturę, zasilanie elektryczne, sprzęt, paliwo, środki zużywalne, przyrządy, materiały i stosownie wykwalifikowany i doświadczony personel kierowniczy. </w:t>
      </w:r>
    </w:p>
    <w:p w14:paraId="03143441" w14:textId="77777777" w:rsidR="008E3BAE" w:rsidRPr="00C22B6B" w:rsidRDefault="00D8776C">
      <w:pPr>
        <w:numPr>
          <w:ilvl w:val="0"/>
          <w:numId w:val="64"/>
        </w:numPr>
        <w:ind w:left="706" w:right="39" w:hanging="567"/>
      </w:pPr>
      <w:r w:rsidRPr="00C22B6B">
        <w:t xml:space="preserve">Próby Eksploatacyjne zostaną przeprowadzone zgodnie z instrukcjami dostarczonymi przez Wykonawcę i przy udziale niezbędnego kierownictwa i Personelu Wykonawcy gwarantującego odpowiednie wykonanie tych Prób. Każda ze Stron może zażądać obecności dowolnych osób z Personelu Wykonawcy. </w:t>
      </w:r>
    </w:p>
    <w:p w14:paraId="39255923" w14:textId="77777777" w:rsidR="008E3BAE" w:rsidRPr="00C22B6B" w:rsidRDefault="00D8776C">
      <w:pPr>
        <w:numPr>
          <w:ilvl w:val="0"/>
          <w:numId w:val="64"/>
        </w:numPr>
        <w:ind w:left="706" w:right="39" w:hanging="567"/>
      </w:pPr>
      <w:r w:rsidRPr="00C22B6B">
        <w:lastRenderedPageBreak/>
        <w:t xml:space="preserve">Jeżeli Wykonawca nie będzie obecny w czasie i miejscu przeprowadzenia Prób Eksploatacyjnych, o których został zawiadomiony zgodnie z ust. 3, to Zamawiający i Inwestor może przeprowadzić te Próby Eksploatacyjne, które będą uważane za przeprowadzone w obecności Wykonawcy, a odczyty za zaakceptowane przez Wykonawcę  jako zgodne z rzeczywistością. </w:t>
      </w:r>
    </w:p>
    <w:p w14:paraId="68D95E0B" w14:textId="25FAF33A" w:rsidR="008E3BAE" w:rsidRPr="00C22B6B" w:rsidRDefault="00D8776C">
      <w:pPr>
        <w:numPr>
          <w:ilvl w:val="0"/>
          <w:numId w:val="64"/>
        </w:numPr>
        <w:ind w:left="706" w:right="39" w:hanging="567"/>
      </w:pPr>
      <w:r w:rsidRPr="00C22B6B">
        <w:t xml:space="preserve">Z zastrzeżeniem ust. 6 wyniki Prób Eksploatacyjnych będą zestawione i ocenione przez obydwie Strony zgodnie z Prawem. Inwestor uwzględni uprzednie użytkowanie przez niego Robót podczas Prób Eksploatacyjnych.  </w:t>
      </w:r>
    </w:p>
    <w:p w14:paraId="75F9C407" w14:textId="4F762459" w:rsidR="008E3BAE" w:rsidRPr="00C22B6B" w:rsidRDefault="00D8776C">
      <w:pPr>
        <w:numPr>
          <w:ilvl w:val="0"/>
          <w:numId w:val="64"/>
        </w:numPr>
        <w:ind w:left="706" w:right="39" w:hanging="567"/>
      </w:pPr>
      <w:r w:rsidRPr="00C22B6B">
        <w:t xml:space="preserve">Jeżeli Wykonawca dozna opóźnienia lub poniesie dodatkowy Koszt na skutek zwłoki Zamawiającego lub Inwestora w przeprowadzeniu Prób Eksploatacyjnych, to Wykonawca powiadomi Zamawiającego, a okoliczność ta stanowić będzie uzasadnienie do zmiany Umowy  zgodnie z postanowieniami § 9. </w:t>
      </w:r>
    </w:p>
    <w:p w14:paraId="09E2404D" w14:textId="77777777" w:rsidR="008E3BAE" w:rsidRPr="00C22B6B" w:rsidRDefault="00D8776C">
      <w:pPr>
        <w:numPr>
          <w:ilvl w:val="0"/>
          <w:numId w:val="64"/>
        </w:numPr>
        <w:ind w:left="706" w:right="39" w:hanging="567"/>
      </w:pPr>
      <w:r w:rsidRPr="00C22B6B">
        <w:t xml:space="preserve">Jeśli Wykonawca nie przeprowadzi Prób Eksploatacyjnych z przyczyn przez siebie niezawinionych przed upływem okresu rękojmi za wady i gwarancji jakości lub innego okresu uzgodnionego przez Strony, będzie się uważało, że rezultaty tych Robót lub ich część przeszły Próby Eksploatacyjne. </w:t>
      </w:r>
    </w:p>
    <w:p w14:paraId="47C971E9" w14:textId="77777777" w:rsidR="008E3BAE" w:rsidRPr="00C22B6B" w:rsidRDefault="00D8776C">
      <w:pPr>
        <w:numPr>
          <w:ilvl w:val="0"/>
          <w:numId w:val="64"/>
        </w:numPr>
        <w:ind w:left="706" w:right="39" w:hanging="567"/>
      </w:pPr>
      <w:r w:rsidRPr="00C22B6B">
        <w:t xml:space="preserve">W przypadku braku osiągnięcia w czasie prowadzenia Prób Eksploatacyjnych wymaganych w PFU parametrów Wykonawca będzie zobowiązany do usunięcia Wad (w tym wykonania całej zaległej pracy) przed Odbiorem Końcowym lub przed upływem innego okresu uzgodnionego przez Strony. Po usunięciu Wad, każda ze Stron może żądać ponownego przeprowadzenia Prób Eksploatacyjnych na zasadach określonych w tym paragrafie.  </w:t>
      </w:r>
    </w:p>
    <w:p w14:paraId="1623CA5E" w14:textId="77777777" w:rsidR="008E3BAE" w:rsidRPr="00C22B6B" w:rsidRDefault="00D8776C">
      <w:pPr>
        <w:numPr>
          <w:ilvl w:val="0"/>
          <w:numId w:val="64"/>
        </w:numPr>
        <w:spacing w:after="239"/>
        <w:ind w:left="706" w:right="39" w:hanging="567"/>
      </w:pPr>
      <w:r w:rsidRPr="00C22B6B">
        <w:t xml:space="preserve">Jeżeli nieosiągnięcie w czasie prowadzenia Prób Eksploatacyjnych wymaganych  w PFU parametrów będzie zawinione przez Wykonawcę, to pokryje on wszelkie dodatkowe koszty, jakie Zamawiający będzie musiał ponieść z tego tytułu.  </w:t>
      </w:r>
    </w:p>
    <w:p w14:paraId="76174000" w14:textId="77777777" w:rsidR="008E3BAE" w:rsidRPr="00C22B6B" w:rsidRDefault="00D8776C">
      <w:pPr>
        <w:spacing w:after="5" w:line="266" w:lineRule="auto"/>
        <w:ind w:left="549" w:right="431" w:hanging="10"/>
        <w:jc w:val="center"/>
      </w:pPr>
      <w:r w:rsidRPr="00C22B6B">
        <w:rPr>
          <w:b/>
        </w:rPr>
        <w:t xml:space="preserve">§ 27. </w:t>
      </w:r>
      <w:r w:rsidRPr="00C22B6B">
        <w:rPr>
          <w:b/>
          <w:sz w:val="24"/>
        </w:rPr>
        <w:t xml:space="preserve"> </w:t>
      </w:r>
      <w:r w:rsidRPr="00C22B6B">
        <w:rPr>
          <w:b/>
        </w:rPr>
        <w:t xml:space="preserve">Odbiory </w:t>
      </w:r>
    </w:p>
    <w:p w14:paraId="74FF479E" w14:textId="77777777" w:rsidR="008E3BAE" w:rsidRPr="00C22B6B" w:rsidRDefault="00D8776C">
      <w:pPr>
        <w:numPr>
          <w:ilvl w:val="0"/>
          <w:numId w:val="65"/>
        </w:numPr>
        <w:ind w:left="706" w:right="39" w:hanging="567"/>
      </w:pPr>
      <w:r w:rsidRPr="00C22B6B">
        <w:t xml:space="preserve">Wykonane rezultaty Robót podlegać będą Odbiorom. Do Odbiorów stosuje się zasady i warunki określone w Regulacjach Inwestora i Zamawiającego, w tym w Warunkach Odbiorów. </w:t>
      </w:r>
      <w:r w:rsidRPr="00C22B6B">
        <w:rPr>
          <w:rFonts w:ascii="Times New Roman" w:eastAsia="Times New Roman" w:hAnsi="Times New Roman" w:cs="Times New Roman"/>
          <w:sz w:val="16"/>
        </w:rPr>
        <w:t xml:space="preserve"> </w:t>
      </w:r>
      <w:r w:rsidRPr="00C22B6B">
        <w:t xml:space="preserve">Odbiór Końcowy rezultatu wykonanych Robót, Odcinka lub części Robót poprzedzony jest Odbiorem Eksploatacyjnym. Przedmiotem Odbioru Końcowego mogę być rezultaty części Robót, o ile stanowią technicznie i funkcjonalnie samoistną całość, a ponadto rezultaty tych Robót są możliwe do samodzielnego Odbioru Końcowego zgodnie z zasadami wiedzy technicznej oraz Warunkami Odbioru. </w:t>
      </w:r>
    </w:p>
    <w:p w14:paraId="006B6FEA" w14:textId="77777777" w:rsidR="008E3BAE" w:rsidRPr="00C22B6B" w:rsidRDefault="00D8776C">
      <w:pPr>
        <w:numPr>
          <w:ilvl w:val="0"/>
          <w:numId w:val="65"/>
        </w:numPr>
        <w:spacing w:after="110"/>
        <w:ind w:left="706" w:right="39" w:hanging="567"/>
      </w:pPr>
      <w:r w:rsidRPr="00C22B6B">
        <w:t xml:space="preserve">Z zastrzeżeniem ust. 3 po wykonaniu całości przedmiotu Umowy przeprowadzony będzie Ostatni Odbiór Końcowy. </w:t>
      </w:r>
    </w:p>
    <w:p w14:paraId="34B10CB2" w14:textId="08AC8C4B" w:rsidR="008E3BAE" w:rsidRPr="00C22B6B" w:rsidRDefault="00D8776C">
      <w:pPr>
        <w:numPr>
          <w:ilvl w:val="0"/>
          <w:numId w:val="65"/>
        </w:numPr>
        <w:ind w:left="706" w:right="39" w:hanging="567"/>
      </w:pPr>
      <w:r w:rsidRPr="00C22B6B">
        <w:t xml:space="preserve">Wykonawca zobowiązany jest do odbioru zezwolenia na dopuszczenie do eksploatacji podsystemów strukturalnych, zgodnie z </w:t>
      </w:r>
      <w:proofErr w:type="spellStart"/>
      <w:r w:rsidRPr="00C22B6B">
        <w:t>u.t.k</w:t>
      </w:r>
      <w:proofErr w:type="spellEnd"/>
      <w:r w:rsidRPr="00C22B6B">
        <w:t xml:space="preserve">. (jeśli jest wymagane) nie później niż 8 miesięcy od Ostatniego Odbioru Końcowego, co obejmuje dostarczenie tego zezwolenia Inwestorowi..  </w:t>
      </w:r>
    </w:p>
    <w:p w14:paraId="0740D459" w14:textId="29F4287D" w:rsidR="008E3BAE" w:rsidRPr="00C22B6B" w:rsidRDefault="00D8776C">
      <w:pPr>
        <w:numPr>
          <w:ilvl w:val="0"/>
          <w:numId w:val="65"/>
        </w:numPr>
        <w:ind w:left="706" w:right="39" w:hanging="567"/>
      </w:pPr>
      <w:r w:rsidRPr="00C22B6B">
        <w:t xml:space="preserve">Z zastrzeżeniem ust. 5, w przypadku stwierdzenia w trakcie Ostatniego Odbioru Końcowego, że nie wszystkie Roboty objęte Umową zostały wykonane w całości lub  nie wszystkie Roboty zostały wykonane prawidłowo (zgodnie z Umowa i Prawem), Inżynier, Zamawiający oraz Inwestor uprawnieni są do zgłoszenia nienależytego wykonania Umowy pomimo wykonania poszczególnych Odbiorów Robót (w tym Odbiorów Eksploatacyjnych). </w:t>
      </w:r>
    </w:p>
    <w:p w14:paraId="5D1F047A" w14:textId="05A89CE1" w:rsidR="008E3BAE" w:rsidRPr="00C22B6B" w:rsidRDefault="00D8776C">
      <w:pPr>
        <w:numPr>
          <w:ilvl w:val="0"/>
          <w:numId w:val="65"/>
        </w:numPr>
        <w:ind w:left="706" w:right="39" w:hanging="567"/>
      </w:pPr>
      <w:r w:rsidRPr="00C22B6B">
        <w:lastRenderedPageBreak/>
        <w:t xml:space="preserve">W przypadku niezgłoszenia Zamawiającemu gotowości do Odbioru robót budowlanych zanikających lub ulegających zakryciu lub dokonania zakrycia tych robót przed ich Odbiorem, Wykonawca </w:t>
      </w:r>
    </w:p>
    <w:p w14:paraId="09FBAFFA" w14:textId="77777777" w:rsidR="008E3BAE" w:rsidRPr="00C22B6B" w:rsidRDefault="00D8776C">
      <w:pPr>
        <w:ind w:left="720" w:right="39" w:firstLine="0"/>
      </w:pPr>
      <w:r w:rsidRPr="00C22B6B">
        <w:t xml:space="preserve">jest zobowiązany na własny koszt odkryć lub wykonać otwory niezbędne dla zbadania tych Robót, a następnie przywrócić stan poprzedni. </w:t>
      </w:r>
    </w:p>
    <w:p w14:paraId="179AB7FB" w14:textId="1D978E9B" w:rsidR="008E3BAE" w:rsidRPr="00C22B6B" w:rsidRDefault="00D8776C">
      <w:pPr>
        <w:numPr>
          <w:ilvl w:val="0"/>
          <w:numId w:val="65"/>
        </w:numPr>
        <w:ind w:left="706" w:right="39" w:hanging="567"/>
      </w:pPr>
      <w:r w:rsidRPr="00C22B6B">
        <w:t xml:space="preserve">Nie później niż do dnia przewidywanego zakończenia Robót, Odcinka lub części Robót podlegających stosownemu rodzajowi Odbioru Wykonawca przekaże Zamawiającemu  komplet dokumentów odbiorowych w zakresie niezbędnym dla dokonania danego Odbioru zgodnie z wymaganiami Warunków Odbioru. Z zastrzeżeniem wyjątków przewidzianych w Umowie, nieprzekazanie Inżynierowi kompletu dokumentów w zakresie niezbędnym dla dokonania danego Odbioru uniemożliwia jego przeprowadzenie. </w:t>
      </w:r>
      <w:r w:rsidR="00DE6D5C" w:rsidRPr="00C22B6B">
        <w:t>Zamawiający</w:t>
      </w:r>
      <w:r w:rsidRPr="00C22B6B">
        <w:t xml:space="preserve"> bez zbędnej zwłoki sprawdza kompletność i weryfikuje otrzymane dokumenty celem potwierdzenia spełnienia uwarunkowań przystąpienia do Odbioru.  </w:t>
      </w:r>
    </w:p>
    <w:p w14:paraId="2590C777" w14:textId="41AB1946" w:rsidR="008E3BAE" w:rsidRPr="00C22B6B" w:rsidRDefault="00D8776C">
      <w:pPr>
        <w:numPr>
          <w:ilvl w:val="0"/>
          <w:numId w:val="65"/>
        </w:numPr>
        <w:ind w:left="706" w:right="39" w:hanging="567"/>
      </w:pPr>
      <w:r w:rsidRPr="00C22B6B">
        <w:t xml:space="preserve">Przewidywany termin zakończenia Robót, Odcinka lub części Robót podlegających stosownemu rodzajowi Odbioru Częściowego zgodnie z Warunkami Odbioru (w tym robót zanikających lub ulegających zakryciu) Wykonawca zgłasza </w:t>
      </w:r>
      <w:r w:rsidR="00DE6D5C" w:rsidRPr="00C22B6B">
        <w:t xml:space="preserve">Zamawiającemu </w:t>
      </w:r>
      <w:r w:rsidRPr="00C22B6B">
        <w:t>z wyprzedzeniem nie krótszym niż 24 godziny.</w:t>
      </w:r>
      <w:r w:rsidRPr="00C22B6B">
        <w:rPr>
          <w:i/>
        </w:rPr>
        <w:t xml:space="preserve"> </w:t>
      </w:r>
    </w:p>
    <w:p w14:paraId="3E40EB4F" w14:textId="77777777" w:rsidR="008E3BAE" w:rsidRPr="00C22B6B" w:rsidRDefault="00D8776C">
      <w:pPr>
        <w:numPr>
          <w:ilvl w:val="0"/>
          <w:numId w:val="65"/>
        </w:numPr>
        <w:ind w:left="706" w:right="39" w:hanging="567"/>
      </w:pPr>
      <w:r w:rsidRPr="00C22B6B">
        <w:t xml:space="preserve">Z zastrzeżeniem ust. 7, przewidywany termin zgłoszenia podlegający stosownemu rodzajowi Odbioru zgodnie z Warunkami Odbioru Wykonawca zgłasza Zamawiającemu z wyprzedzeniem nie krótszym niż 7 Dni w przypadku Odbiorów technicznych, Odbiorów Eksploatacyjnych, gwarancyjnych i pogwarancyjnych oraz nie krótszym niż 14 Dni w przypadku Odbiorów Końcowych. Po zakończeniu Robót, Odcinka lub części Robót podlegającej Obiorowi Wykonawca dokonuje właściwego wpisu w Dzienniku Budowy. </w:t>
      </w:r>
    </w:p>
    <w:p w14:paraId="5B900FB0" w14:textId="73B845AC" w:rsidR="008E3BAE" w:rsidRPr="00C22B6B" w:rsidRDefault="00D8776C">
      <w:pPr>
        <w:numPr>
          <w:ilvl w:val="0"/>
          <w:numId w:val="65"/>
        </w:numPr>
        <w:ind w:left="706" w:right="39" w:hanging="567"/>
      </w:pPr>
      <w:r w:rsidRPr="00C22B6B">
        <w:t xml:space="preserve">W terminie nie krótszym niż 14 Dni przed zgłoszeniem zakończenia Robót, Odcinka lub części Robót podlegających Odbiorowi Końcowemu, Wykonawca przedkłada Zamawiającemu operat kolaudacyjny w zakresie objętym danym Odbiorem celem sprawdzenia. Operat kolaudacyjny musi zawierać elementy i dokumenty określone w Umowie oraz  Warunkach Odbiorów.  </w:t>
      </w:r>
    </w:p>
    <w:p w14:paraId="40B6B28C" w14:textId="4C8FE14C" w:rsidR="008E3BAE" w:rsidRPr="00C22B6B" w:rsidRDefault="00D8776C">
      <w:pPr>
        <w:numPr>
          <w:ilvl w:val="0"/>
          <w:numId w:val="65"/>
        </w:numPr>
        <w:ind w:left="706" w:right="39" w:hanging="567"/>
      </w:pPr>
      <w:r w:rsidRPr="00C22B6B">
        <w:t xml:space="preserve">Do operatu kolaudacyjnego Zamawiający może wnieść uwagi do momentu zgłoszenia przez Wykonawcę zakończenia Robót, Odcinka lub części Robót (nie mniej niż 14 dni) podlegających danemu Odbiorowi Końcowemu w formie pisemnej lub mailowej. Wykonawca uwzględni uwagi </w:t>
      </w:r>
      <w:r w:rsidR="00DE6D5C" w:rsidRPr="00C22B6B">
        <w:t xml:space="preserve">Zamawiającego </w:t>
      </w:r>
      <w:r w:rsidRPr="00C22B6B">
        <w:t xml:space="preserve"> oraz przekaże w ciągu 7 Dni Roboczych od ich otrzymania poprawiony operat kolaudacyjny. </w:t>
      </w:r>
      <w:r w:rsidR="00B03A04" w:rsidRPr="00C22B6B">
        <w:t xml:space="preserve">Zamawiający i </w:t>
      </w:r>
      <w:r w:rsidRPr="00C22B6B">
        <w:t xml:space="preserve">Inżynier potwierdzi kompletność lub wniesie uwagi do zaktualizowanego operatu kolaudacyjnego w ciągu 7 Dni Roboczych. Brak potwierdzenie kompletności i jakości operatu kolaudacyjnego przez </w:t>
      </w:r>
      <w:r w:rsidR="00DE6D5C" w:rsidRPr="00C22B6B">
        <w:t xml:space="preserve">Zamawiającego </w:t>
      </w:r>
      <w:r w:rsidR="00B03A04" w:rsidRPr="00C22B6B">
        <w:t xml:space="preserve">i </w:t>
      </w:r>
      <w:r w:rsidRPr="00C22B6B">
        <w:t xml:space="preserve">Inżyniera/inspektora nadzoru  potwierdzonego podpisem skutkuje brakiem możliwości przystąpienia do odbioru Robót, Odcinka lub części Robót. </w:t>
      </w:r>
    </w:p>
    <w:p w14:paraId="3BEC7602" w14:textId="77777777" w:rsidR="008E3BAE" w:rsidRPr="00C22B6B" w:rsidRDefault="00D8776C">
      <w:pPr>
        <w:numPr>
          <w:ilvl w:val="0"/>
          <w:numId w:val="65"/>
        </w:numPr>
        <w:ind w:left="706" w:right="39" w:hanging="567"/>
      </w:pPr>
      <w:r w:rsidRPr="00C22B6B">
        <w:t>Z zastrzeżeniem ust. 10 przystąpienie do odbioru Robót, Odcinka lub części Robót nastąpi w ciągu</w:t>
      </w:r>
      <w:r w:rsidRPr="00C22B6B">
        <w:rPr>
          <w:b/>
        </w:rPr>
        <w:t xml:space="preserve"> </w:t>
      </w:r>
      <w:r w:rsidRPr="00C22B6B">
        <w:t>14 Dni</w:t>
      </w:r>
      <w:r w:rsidRPr="00C22B6B">
        <w:rPr>
          <w:b/>
        </w:rPr>
        <w:t xml:space="preserve"> </w:t>
      </w:r>
      <w:r w:rsidRPr="00C22B6B">
        <w:t xml:space="preserve">Roboczych od dnia zgłoszenia przez Wykonawcę gotowości do Odbioru i potwierdzenia przez Inżyniera zakończenia Robót w poszczególnych branżach (o ile dotyczy) oraz kompletności przekazanych przez Wykonawcę wymaganych dla danego Odbioru dokumentów odbiorowych, zgodnie z niniejszym paragrafem oraz Warunkami Odbioru.   </w:t>
      </w:r>
    </w:p>
    <w:p w14:paraId="7977F9B3" w14:textId="77777777" w:rsidR="008E3BAE" w:rsidRPr="00C22B6B" w:rsidRDefault="00D8776C">
      <w:pPr>
        <w:numPr>
          <w:ilvl w:val="0"/>
          <w:numId w:val="65"/>
        </w:numPr>
        <w:ind w:left="706" w:right="39" w:hanging="567"/>
      </w:pPr>
      <w:r w:rsidRPr="00C22B6B">
        <w:lastRenderedPageBreak/>
        <w:t>Wykonawca przedłoży Zamawiającemu wszystkie deklaracje, decyzje, certyfikaty i świadectwa, o których mowa w SWZ</w:t>
      </w:r>
      <w:r w:rsidRPr="00C22B6B">
        <w:rPr>
          <w:i/>
        </w:rPr>
        <w:t xml:space="preserve">, </w:t>
      </w:r>
      <w:r w:rsidRPr="00C22B6B">
        <w:t xml:space="preserve">w terminach wskazanych w Harmonogramie. </w:t>
      </w:r>
      <w:r w:rsidRPr="00C22B6B">
        <w:rPr>
          <w:i/>
        </w:rPr>
        <w:t xml:space="preserve"> </w:t>
      </w:r>
    </w:p>
    <w:p w14:paraId="0AB3331A" w14:textId="77777777" w:rsidR="008E3BAE" w:rsidRPr="00C22B6B" w:rsidRDefault="00D8776C">
      <w:pPr>
        <w:numPr>
          <w:ilvl w:val="0"/>
          <w:numId w:val="65"/>
        </w:numPr>
        <w:ind w:left="706" w:right="39" w:hanging="567"/>
      </w:pPr>
      <w:r w:rsidRPr="00C22B6B">
        <w:t xml:space="preserve">Przed przystąpieniem do Odbiorów Wykonawca dostarczy Zamawiającemu wszystkie instrukcje obsługi i konserwacji w języku polskim, o szczegółowości pozwalającej, aby Zamawiający przy ich użyciu mógł eksploatować, konserwować, rozbierać, składać, regulować i naprawiać urządzenia.  </w:t>
      </w:r>
    </w:p>
    <w:p w14:paraId="17BC35A7" w14:textId="77777777" w:rsidR="008E3BAE" w:rsidRPr="00C22B6B" w:rsidRDefault="00D8776C">
      <w:pPr>
        <w:numPr>
          <w:ilvl w:val="0"/>
          <w:numId w:val="65"/>
        </w:numPr>
        <w:ind w:left="706" w:right="39" w:hanging="567"/>
      </w:pPr>
      <w:r w:rsidRPr="00C22B6B">
        <w:t xml:space="preserve">Z zastrzeżeniem ust. 23, wszystkie rezultaty Roboty lub ich części uszkodzone lub zniszczone w okresie przed ich przekazaniem do Odbioru Końcowego, Wykonawca naprawi i doprowadzi do stanu zgodnego z Umową na własny koszt. </w:t>
      </w:r>
    </w:p>
    <w:p w14:paraId="2A630CE7" w14:textId="16C21370" w:rsidR="008E3BAE" w:rsidRPr="00C22B6B" w:rsidRDefault="00D8776C">
      <w:pPr>
        <w:numPr>
          <w:ilvl w:val="0"/>
          <w:numId w:val="65"/>
        </w:numPr>
        <w:ind w:left="706" w:right="39" w:hanging="567"/>
      </w:pPr>
      <w:r w:rsidRPr="00C22B6B">
        <w:t xml:space="preserve">Podczas Odbioru powołana przez Inwestora komisja ocenia wykonanie Robót, Odcinka lub części Robót oraz sprawdza kompletność i prawidłowość dokumentów odbiorowych, oraz operatu kolaudacyjnego, w zakresie objętym danym Odbiorem. Z zastrzeżeniem wyjątków przewidzianych w Umowie, nieprzekazanie Zamawiającemu i Inżynierowi kompletu dokumentów w zakresie niezbędnym dla dokonania danego odbioru uniemożliwia jego przeprowadzenie. </w:t>
      </w:r>
    </w:p>
    <w:p w14:paraId="34F2CD77" w14:textId="77777777" w:rsidR="008E3BAE" w:rsidRPr="00C22B6B" w:rsidRDefault="00D8776C">
      <w:pPr>
        <w:numPr>
          <w:ilvl w:val="0"/>
          <w:numId w:val="65"/>
        </w:numPr>
        <w:spacing w:after="25"/>
        <w:ind w:left="706" w:right="39" w:hanging="567"/>
      </w:pPr>
      <w:r w:rsidRPr="00C22B6B">
        <w:t xml:space="preserve">Jeżeli w toku czynności Odbioru Robót, Odcinka lub części Robót zostanie stwierdzone, że </w:t>
      </w:r>
    </w:p>
    <w:p w14:paraId="61C11603" w14:textId="77777777" w:rsidR="008E3BAE" w:rsidRPr="00C22B6B" w:rsidRDefault="00D8776C">
      <w:pPr>
        <w:ind w:left="720" w:right="39" w:firstLine="0"/>
      </w:pPr>
      <w:r w:rsidRPr="00C22B6B">
        <w:t xml:space="preserve">Roboty będące jego przedmiotem nie są gotowe do Odbioru z powodu ich niezakończenia lub z powodu nieprzeprowadzenia wymaganych badań lub zostaną stwierdzone Wady, to Zamawiający może skorzystać z następujących uprawnień: </w:t>
      </w:r>
    </w:p>
    <w:p w14:paraId="47764B61" w14:textId="77777777" w:rsidR="008E3BAE" w:rsidRPr="00C22B6B" w:rsidRDefault="00D8776C">
      <w:pPr>
        <w:numPr>
          <w:ilvl w:val="1"/>
          <w:numId w:val="65"/>
        </w:numPr>
        <w:ind w:left="1286" w:right="39" w:hanging="566"/>
      </w:pPr>
      <w:r w:rsidRPr="00C22B6B">
        <w:t xml:space="preserve">jeżeli Wady można usunąć (w tym wykonać zaległe badania i sprawdzenia lub drobną pracę): </w:t>
      </w:r>
    </w:p>
    <w:p w14:paraId="20369D5C" w14:textId="77777777" w:rsidR="008E3BAE" w:rsidRPr="00C22B6B" w:rsidRDefault="00D8776C">
      <w:pPr>
        <w:numPr>
          <w:ilvl w:val="2"/>
          <w:numId w:val="65"/>
        </w:numPr>
        <w:ind w:right="19" w:hanging="569"/>
        <w:jc w:val="left"/>
      </w:pPr>
      <w:r w:rsidRPr="00C22B6B">
        <w:t xml:space="preserve">a uniemożliwiają one użytkowanie przedmiotu Odbioru zgodnie z przeznaczeniem - odmawia Odbioru do czasu usunięcia Wad, wykonania niezakończonej części Robót lub przeprowadzenia wymaganych badań i sprawdzeń, wskazując jednocześnie termin usunięcia Wad wykonania niezakończonej części Robót lub przeprowadzenia wymaganych badań i sprawdzeń i datę kolejnego Odbioru; </w:t>
      </w:r>
    </w:p>
    <w:p w14:paraId="6A3F9315" w14:textId="77777777" w:rsidR="008E3BAE" w:rsidRPr="00C22B6B" w:rsidRDefault="00D8776C" w:rsidP="001F608F">
      <w:pPr>
        <w:numPr>
          <w:ilvl w:val="2"/>
          <w:numId w:val="65"/>
        </w:numPr>
        <w:spacing w:after="97" w:line="340" w:lineRule="auto"/>
        <w:ind w:left="1560" w:right="19" w:hanging="567"/>
        <w:jc w:val="left"/>
      </w:pPr>
      <w:r w:rsidRPr="00C22B6B">
        <w:t xml:space="preserve">a ich istnienie pozwala na użytkowanie przedmiotu Odbioru zgodnie z przeznaczeniem - dokonuje Odbioru wyznaczając termin usunięcia Wad lub dokończenia zaległej pracy lub wykonania badań i sprawdzenia;                                     2) </w:t>
      </w:r>
      <w:r w:rsidRPr="00C22B6B">
        <w:tab/>
        <w:t xml:space="preserve">jeżeli Wady nie można usunąć:  </w:t>
      </w:r>
    </w:p>
    <w:p w14:paraId="23FA8378" w14:textId="77777777" w:rsidR="008E3BAE" w:rsidRPr="00C22B6B" w:rsidRDefault="00D8776C">
      <w:pPr>
        <w:numPr>
          <w:ilvl w:val="2"/>
          <w:numId w:val="66"/>
        </w:numPr>
        <w:ind w:right="39" w:hanging="569"/>
      </w:pPr>
      <w:r w:rsidRPr="00C22B6B">
        <w:t xml:space="preserve">a ich istnienie pozwala na użytkowanie przedmiotu odbioru zgodnie z przeznaczeniem i nie zagrażają bezpieczeństwu życia i zdrowia -  dokonuje Odbioru i ma prawo obniżyć odpowiednio Wynagrodzenie,  </w:t>
      </w:r>
    </w:p>
    <w:p w14:paraId="5C924937" w14:textId="77777777" w:rsidR="008E3BAE" w:rsidRPr="00C22B6B" w:rsidRDefault="00D8776C">
      <w:pPr>
        <w:numPr>
          <w:ilvl w:val="2"/>
          <w:numId w:val="66"/>
        </w:numPr>
        <w:spacing w:after="59" w:line="259" w:lineRule="auto"/>
        <w:ind w:right="39" w:hanging="569"/>
      </w:pPr>
      <w:r w:rsidRPr="00C22B6B">
        <w:t xml:space="preserve">a uniemożliwiają one użytkowanie przedmiotu Odbioru zgodnie z przeznaczeniem </w:t>
      </w:r>
    </w:p>
    <w:p w14:paraId="730FACC7" w14:textId="77777777" w:rsidR="008E3BAE" w:rsidRPr="00C22B6B" w:rsidRDefault="00D8776C">
      <w:pPr>
        <w:spacing w:after="59" w:line="259" w:lineRule="auto"/>
        <w:ind w:left="10" w:right="39" w:hanging="10"/>
        <w:jc w:val="right"/>
      </w:pPr>
      <w:r w:rsidRPr="00C22B6B">
        <w:t xml:space="preserve">- może na zasadach opisanych w § 30 ust. 5 odstąpić od części Umowy dotkniętej </w:t>
      </w:r>
    </w:p>
    <w:p w14:paraId="3B643A6A" w14:textId="77777777" w:rsidR="008E3BAE" w:rsidRPr="00C22B6B" w:rsidRDefault="00D8776C">
      <w:pPr>
        <w:ind w:left="1856" w:right="39" w:firstLine="0"/>
      </w:pPr>
      <w:r w:rsidRPr="00C22B6B">
        <w:t xml:space="preserve">Wadą w terminie 30 Dni od powzięcia wiadomości o podstawie odstąpienia lub żądać od Wykonawcy ponownego wykonania przedmiotu Odbioru .  </w:t>
      </w:r>
    </w:p>
    <w:p w14:paraId="0F21D28C" w14:textId="329C4AAD" w:rsidR="008E3BAE" w:rsidRPr="00C22B6B" w:rsidRDefault="00D8776C">
      <w:pPr>
        <w:numPr>
          <w:ilvl w:val="0"/>
          <w:numId w:val="65"/>
        </w:numPr>
        <w:ind w:left="706" w:right="39" w:hanging="567"/>
      </w:pPr>
      <w:r w:rsidRPr="00C22B6B">
        <w:t xml:space="preserve">Wykonawca zobowiązany jest do usunięcia, w terminach wyznaczonych zgodnie  z postanowieniami Umowy, wszelkich Wad stwierdzonych w trakcie odbiorów  Robót, Odcinka lub części Robót, a także ujawnionych w okresie trwania gwarancji jakości i rękojmi oraz powiadomienia Zamawiającego o ich usunięciu. W przypadku nieusunięcia przez Wykonawcę </w:t>
      </w:r>
      <w:r w:rsidRPr="00C22B6B">
        <w:lastRenderedPageBreak/>
        <w:t>Wad w wyznaczonym terminie, Zamawiający jest upoważniony</w:t>
      </w:r>
      <w:r w:rsidR="004E5E18">
        <w:t xml:space="preserve"> po uprzednim pisemnym wezwaniu z wyznaczeniem dodatkowego terminu</w:t>
      </w:r>
      <w:r w:rsidRPr="00C22B6B">
        <w:t xml:space="preserve"> do wykonania zastępczego, poprzez powierzenie usunięcia Wad innemu wykonawcy na koszt i ryzyko Wykonawcy. W takim przypadku Wykonawca pokryje wszystkie koszty związane z wykonawstwem zastępczym, jakie poniósł Zamawiający. </w:t>
      </w:r>
    </w:p>
    <w:p w14:paraId="1F96F6C4" w14:textId="77777777" w:rsidR="008E3BAE" w:rsidRPr="00C22B6B" w:rsidRDefault="00D8776C">
      <w:pPr>
        <w:numPr>
          <w:ilvl w:val="0"/>
          <w:numId w:val="65"/>
        </w:numPr>
        <w:ind w:left="706" w:right="39" w:hanging="567"/>
      </w:pPr>
      <w:r w:rsidRPr="00C22B6B">
        <w:t xml:space="preserve">O ile Umowa nie stanowi inaczej, do Odbioru Końcowego Odcinka lub rezultatów wykonanych części Robót Wykonawca zobowiązany jest dla odbieranych rezultatów tych Robót: </w:t>
      </w:r>
    </w:p>
    <w:p w14:paraId="7D856FA0" w14:textId="77777777" w:rsidR="008E3BAE" w:rsidRPr="00C22B6B" w:rsidRDefault="00D8776C">
      <w:pPr>
        <w:numPr>
          <w:ilvl w:val="1"/>
          <w:numId w:val="65"/>
        </w:numPr>
        <w:spacing w:after="100"/>
        <w:ind w:left="1286" w:right="39" w:hanging="566"/>
      </w:pPr>
      <w:r w:rsidRPr="00C22B6B">
        <w:t xml:space="preserve">przedłożyć operat kolaudacyjny (poprawiony według uwag przekazanych przez Zamawiającego i Inżyniera) tj. sporządzić i zgromadzić kompletne dokumenty i oświadczenia wymagane Prawem budowlanym oraz Warunkami Odbiorowymi; </w:t>
      </w:r>
    </w:p>
    <w:p w14:paraId="031856B3" w14:textId="77777777" w:rsidR="008E3BAE" w:rsidRPr="00C22B6B" w:rsidRDefault="00D8776C">
      <w:pPr>
        <w:numPr>
          <w:ilvl w:val="1"/>
          <w:numId w:val="65"/>
        </w:numPr>
        <w:ind w:left="1286" w:right="39" w:hanging="566"/>
      </w:pPr>
      <w:r w:rsidRPr="00C22B6B">
        <w:t xml:space="preserve">przedłożyć wymagany Umową dokument gwarancji jakości; </w:t>
      </w:r>
    </w:p>
    <w:p w14:paraId="2A8F9E97" w14:textId="77777777" w:rsidR="008E3BAE" w:rsidRPr="00C22B6B" w:rsidRDefault="00D8776C">
      <w:pPr>
        <w:numPr>
          <w:ilvl w:val="1"/>
          <w:numId w:val="65"/>
        </w:numPr>
        <w:ind w:left="1286" w:right="39" w:hanging="566"/>
      </w:pPr>
      <w:r w:rsidRPr="00C22B6B">
        <w:t xml:space="preserve">przedłożyć świadectwa dopuszczenia do eksploatacji typu wydane na czas nieokreślony, wraz z deklaracjami zgodności z typem; </w:t>
      </w:r>
    </w:p>
    <w:p w14:paraId="62C3DDB2" w14:textId="5A84C349" w:rsidR="008E3BAE" w:rsidRPr="00C22B6B" w:rsidRDefault="00D8776C">
      <w:pPr>
        <w:numPr>
          <w:ilvl w:val="1"/>
          <w:numId w:val="65"/>
        </w:numPr>
        <w:ind w:left="1286" w:right="39" w:hanging="566"/>
      </w:pPr>
      <w:r w:rsidRPr="00C22B6B">
        <w:t xml:space="preserve">przedłożyć dopuszczenia do stosowania na liniach kolejowych zarządzanych przez Inwestora; </w:t>
      </w:r>
    </w:p>
    <w:p w14:paraId="0F1CE383" w14:textId="3244BA9C" w:rsidR="008E3BAE" w:rsidRPr="00C22B6B" w:rsidRDefault="00D8776C">
      <w:pPr>
        <w:numPr>
          <w:ilvl w:val="1"/>
          <w:numId w:val="65"/>
        </w:numPr>
        <w:ind w:left="1286" w:right="39" w:hanging="566"/>
      </w:pPr>
      <w:r w:rsidRPr="00C22B6B">
        <w:t xml:space="preserve">przedłożyć inne dokumenty wynikające z </w:t>
      </w:r>
      <w:proofErr w:type="spellStart"/>
      <w:r w:rsidRPr="00C22B6B">
        <w:t>u.t.k</w:t>
      </w:r>
      <w:proofErr w:type="spellEnd"/>
      <w:r w:rsidRPr="00C22B6B">
        <w:t xml:space="preserve">. i rozporządzeń wykonawczych oraz z Regulacji Inwestora. </w:t>
      </w:r>
    </w:p>
    <w:p w14:paraId="6250D701" w14:textId="77777777" w:rsidR="008E3BAE" w:rsidRPr="00C22B6B" w:rsidRDefault="00D8776C">
      <w:pPr>
        <w:numPr>
          <w:ilvl w:val="0"/>
          <w:numId w:val="65"/>
        </w:numPr>
        <w:ind w:left="706" w:right="39" w:hanging="567"/>
      </w:pPr>
      <w:r w:rsidRPr="00C22B6B">
        <w:t xml:space="preserve">O ile Umowa nie stanowi inaczej, najpóźniej do Ostatniego Odbioru Końcowego Wykonawca zobowiązany jest dla odbieranych Robót: </w:t>
      </w:r>
    </w:p>
    <w:p w14:paraId="525526F7" w14:textId="77777777" w:rsidR="008E3BAE" w:rsidRPr="00C22B6B" w:rsidRDefault="00D8776C">
      <w:pPr>
        <w:numPr>
          <w:ilvl w:val="1"/>
          <w:numId w:val="65"/>
        </w:numPr>
        <w:ind w:left="1286" w:right="39" w:hanging="566"/>
      </w:pPr>
      <w:r w:rsidRPr="00C22B6B">
        <w:t xml:space="preserve">przedłożyć ostateczny operat kolaudacyjny (poprawiony według uwag przekazanych przez Zamawiającego) tj. sporządzić i zgromadzić kompletne dokumenty i oświadczenia wymagane Prawem budowlanym oraz Warunkami Odbioru; </w:t>
      </w:r>
    </w:p>
    <w:p w14:paraId="27C4B743" w14:textId="77777777" w:rsidR="008E3BAE" w:rsidRPr="00C22B6B" w:rsidRDefault="00D8776C">
      <w:pPr>
        <w:numPr>
          <w:ilvl w:val="1"/>
          <w:numId w:val="65"/>
        </w:numPr>
        <w:ind w:left="1286" w:right="39" w:hanging="566"/>
      </w:pPr>
      <w:r w:rsidRPr="00C22B6B">
        <w:t xml:space="preserve">uzupełnić wymagane Umową dokumenty gwarancji jakości;  </w:t>
      </w:r>
    </w:p>
    <w:p w14:paraId="40B73D89" w14:textId="77777777" w:rsidR="008E3BAE" w:rsidRPr="00C22B6B" w:rsidRDefault="00D8776C">
      <w:pPr>
        <w:numPr>
          <w:ilvl w:val="1"/>
          <w:numId w:val="65"/>
        </w:numPr>
        <w:spacing w:after="0"/>
        <w:ind w:left="1286" w:right="39" w:hanging="566"/>
      </w:pPr>
      <w:r w:rsidRPr="00C22B6B">
        <w:t xml:space="preserve">przedłożyć komplet dokumentacji z przebiegu procesu weryfikacji WE podsystemów (w </w:t>
      </w:r>
    </w:p>
    <w:p w14:paraId="50C09373" w14:textId="77777777" w:rsidR="008E3BAE" w:rsidRPr="00C22B6B" w:rsidRDefault="00D8776C">
      <w:pPr>
        <w:ind w:left="1287" w:right="39" w:firstLine="0"/>
      </w:pPr>
      <w:r w:rsidRPr="00C22B6B">
        <w:t xml:space="preserve">rozumieniu art. 4 pkt 3 </w:t>
      </w:r>
      <w:proofErr w:type="spellStart"/>
      <w:r w:rsidRPr="00C22B6B">
        <w:t>u.t.k</w:t>
      </w:r>
      <w:proofErr w:type="spellEnd"/>
      <w:r w:rsidRPr="00C22B6B">
        <w:t xml:space="preserve">); </w:t>
      </w:r>
    </w:p>
    <w:p w14:paraId="2E2F5C75" w14:textId="1711450C" w:rsidR="008E3BAE" w:rsidRPr="00C22B6B" w:rsidRDefault="00D8776C">
      <w:pPr>
        <w:numPr>
          <w:ilvl w:val="0"/>
          <w:numId w:val="65"/>
        </w:numPr>
        <w:ind w:left="706" w:right="39" w:hanging="567"/>
      </w:pPr>
      <w:r w:rsidRPr="00C22B6B">
        <w:t xml:space="preserve">Brak lub Wady Istotne, w tym niekompletność, dokumentów wymienionych w ust. 19 stanowią podstawę do wstrzymania przeprowadzenia odpowiednio Odbioru Końcowego lub Ostatniego Odbioru Końcowego z winy Wykonawcy. </w:t>
      </w:r>
    </w:p>
    <w:p w14:paraId="69FAC892" w14:textId="28093240" w:rsidR="008E3BAE" w:rsidRPr="00C22B6B" w:rsidRDefault="00D8776C">
      <w:pPr>
        <w:numPr>
          <w:ilvl w:val="0"/>
          <w:numId w:val="65"/>
        </w:numPr>
        <w:ind w:left="706" w:right="39" w:hanging="567"/>
      </w:pPr>
      <w:r w:rsidRPr="00C22B6B">
        <w:t>Do czasu dokonania Odbioru Końcowego dla rezultatu wykonanych Robót, Odcinka lub jakiejkolwiek części Robót odbieranej według uznania Inwestora lub Zamawiającego, użytkowanie przez Inwestora lub Zamawiającego rezultatu tych Robót, Odcinka lub części Robót, będzie uznawane za użytkowanie tymczasowe, chyba że użytkowany Odcinek lub rezultat wykonanych część Robót spełnia wszystkie zakładane zgodnie z Umową parametry techniczne oraz pozostałe wymogi dla tego Odcinka lub rezultatu wykonanych części Robót przewidziane w SWZ, a użytkowanie dotyczy kompletnego obiektu inżynieryjnego, szlaku lub stacji zgodnie z ich docelowym przeznaczeniem. W takiej sytuacji uważa się, że nie jest to użytkowanie tymczasowe, a dzień rozpoczęcia takiego użytkowania równoznaczny jest z dokonaniem Odbioru tak wykonanego Odcinka lub rezultatu części Robót i rozpoczęciem dla niego okresu rękojmi za wady i gwarancji jakości.</w:t>
      </w:r>
      <w:r w:rsidR="00546C57">
        <w:t xml:space="preserve"> O rozpoczęciu użytkowania, o którym mowa w zadaniu poprzedzającym Wykonawca zostanie powiadomiony przez Zamawiającego, celem ustalenia daty rozpoczęcia biegu okresu rękojmi za wady i gwarancji jakości. </w:t>
      </w:r>
      <w:r w:rsidRPr="00C22B6B">
        <w:t xml:space="preserve"> Domniemanie </w:t>
      </w:r>
      <w:r w:rsidRPr="00C22B6B">
        <w:lastRenderedPageBreak/>
        <w:t xml:space="preserve">rozpoczęcia okresu rękojmi za wady i gwarancji jakości wskazanego w zdaniu poprzednim (wcześniejsza rękojmia i gwarancja) wyłącza okoliczność opisana w ust. 23 </w:t>
      </w:r>
    </w:p>
    <w:p w14:paraId="54ED8199" w14:textId="77777777" w:rsidR="008E3BAE" w:rsidRPr="00C22B6B" w:rsidRDefault="00D8776C">
      <w:pPr>
        <w:ind w:left="720" w:right="39" w:firstLine="0"/>
      </w:pPr>
      <w:r w:rsidRPr="00C22B6B">
        <w:t xml:space="preserve">tj. uszkodzenie, pogorszenie jakości lub zniszczenie elementów użytkowanych przez Inwestora,  Zamawiającego w czasie użytkowania tymczasowego powstałe z winy Wykonawcy, niekompletnego lub nienależytego wykonania Robót, Odcinka lub części Robót.  </w:t>
      </w:r>
    </w:p>
    <w:p w14:paraId="3691AE63" w14:textId="532D8F43" w:rsidR="008E3BAE" w:rsidRPr="00C22B6B" w:rsidRDefault="00D8776C">
      <w:pPr>
        <w:numPr>
          <w:ilvl w:val="0"/>
          <w:numId w:val="65"/>
        </w:numPr>
        <w:spacing w:after="0"/>
        <w:ind w:left="706" w:right="39" w:hanging="567"/>
      </w:pPr>
      <w:r w:rsidRPr="00C22B6B">
        <w:t xml:space="preserve">W czasie użytkowania tymczasowego Wykonawca nie ponosi kosztów oraz nie jest zobowiązany do wykonywania czynności związanych ze zwykłym zużyciem i bieżącym utrzymaniem rezultatu Robót, Odcinka lub części Robót użytkowanych przez Inwestora lub Zamawiającego. </w:t>
      </w:r>
      <w:r w:rsidRPr="00C22B6B">
        <w:rPr>
          <w:rFonts w:ascii="Times New Roman" w:eastAsia="Times New Roman" w:hAnsi="Times New Roman" w:cs="Times New Roman"/>
          <w:sz w:val="20"/>
        </w:rPr>
        <w:t xml:space="preserve"> </w:t>
      </w:r>
    </w:p>
    <w:p w14:paraId="0DDBE3B6" w14:textId="77777777" w:rsidR="008E3BAE" w:rsidRPr="00C22B6B" w:rsidRDefault="00D8776C">
      <w:pPr>
        <w:ind w:left="720" w:right="39" w:firstLine="0"/>
      </w:pPr>
      <w:r w:rsidRPr="00C22B6B">
        <w:t xml:space="preserve">Wykonawca nie ponosi odpowiedzialności za uszkodzenia, pogorszenia jakości lub zniszczenia elementów użytkowanych przez Inwestora lub Zamawiającego, chyba że powstały one z winy Wykonawcy, niekompletnego lub nienależytego wykonania Robót, Odcinka lub części Robót. </w:t>
      </w:r>
    </w:p>
    <w:p w14:paraId="47BB6521" w14:textId="15DDD6BB" w:rsidR="008E3BAE" w:rsidRPr="00C22B6B" w:rsidRDefault="00D8776C">
      <w:pPr>
        <w:numPr>
          <w:ilvl w:val="0"/>
          <w:numId w:val="65"/>
        </w:numPr>
        <w:spacing w:after="7"/>
        <w:ind w:left="706" w:right="39" w:hanging="567"/>
      </w:pPr>
      <w:r w:rsidRPr="00C22B6B">
        <w:t>W przypadku stwierdzenia przez Inwestora lub Zamawiającego, w okresie użytkowania tymczasowego wystąpienia Wad, które wynikają z nienależytego wykonania Robót, a  nie wynikają ze zwykłego zużycia rezultatu Robót, w tym w szczególności Wad związanych z geometrią i osiadaniem toru,</w:t>
      </w:r>
    </w:p>
    <w:p w14:paraId="7B237CAD" w14:textId="77777777" w:rsidR="008E3BAE" w:rsidRPr="00C22B6B" w:rsidRDefault="00D8776C" w:rsidP="001F608F">
      <w:pPr>
        <w:ind w:right="39" w:firstLine="25"/>
      </w:pPr>
      <w:r w:rsidRPr="00C22B6B">
        <w:t xml:space="preserve">Inwestor lub Zamawiający niezwłocznie powiadomi o tym fakcie Wykonawcę i Inżyniera. W takim przypadku Wykonawca, w odpowiednim wskazanym przez Inwestora lub Zamawiającego terminie, usunie stwierdzone Wady. Strony ustalają, że zgłoszenie wystąpienia Wad w okresie użytkowania tymczasowego, nie może być w żadnym przypadku przez żadną ze Stron uznawane za rozpoczęcie okresu rękojmi za wady i gwarancji jakości.  </w:t>
      </w:r>
    </w:p>
    <w:p w14:paraId="1B72E2F3" w14:textId="7A839228" w:rsidR="008E3BAE" w:rsidRPr="00C22B6B" w:rsidRDefault="00D8776C">
      <w:pPr>
        <w:numPr>
          <w:ilvl w:val="0"/>
          <w:numId w:val="65"/>
        </w:numPr>
        <w:ind w:left="706" w:right="39" w:hanging="567"/>
      </w:pPr>
      <w:r w:rsidRPr="00C22B6B">
        <w:t xml:space="preserve">Wykonawca jest zobowiązany, z zastrzeżeniem zmian w wykonanych rezultatach Robót wynikających z normalnego zużycia, do doprowadzenia, do dnia Odbioru Końcowego wszystkich użytkowanych tymczasowo rezultatów wykonanych Robót, Odcinka lub części Robót objętych Odbiorem Końcowym, do stanu zgodnego z Umową, tj. m.in. zapewnienia osiągnięcia wszystkich parametrów technicznych wynikających z Umowy. Inwestor ponosi koszty lub jest zobowiązany do wykonywania czynności związanych ze zwykłym zużyciem i bieżącym utrzymaniem rezultatów wykonanych Robót, Odcinka lub części Robót przez niego użytkowanych w okresie użytkowania tymczasowego. </w:t>
      </w:r>
    </w:p>
    <w:p w14:paraId="21793F8C" w14:textId="3BE392D6" w:rsidR="008E3BAE" w:rsidRPr="00C22B6B" w:rsidRDefault="00D8776C">
      <w:pPr>
        <w:numPr>
          <w:ilvl w:val="0"/>
          <w:numId w:val="65"/>
        </w:numPr>
        <w:ind w:left="706" w:right="39" w:hanging="567"/>
      </w:pPr>
      <w:r w:rsidRPr="00C22B6B">
        <w:t>Wykonawca wystąpi do Zamawiającego i Inżyniera o wystawienie Protokołu Ostatniego Odbioru Końcowego w terminie 14 Dni po dokonaniu ostatniego z Odbiorów Końcowych, nie wcześniej jednak niż z chwilą uzyskania ostatniego z wymaganych pozwoleń na użytkowanie dla rezultatów wykonanych Robót. Postanowienia ust. 14 stosuje się odpowiednio</w:t>
      </w:r>
      <w:r w:rsidR="00BE1A2C" w:rsidRPr="00C22B6B">
        <w:t xml:space="preserve"> </w:t>
      </w:r>
      <w:r w:rsidRPr="00C22B6B">
        <w:t xml:space="preserve">. </w:t>
      </w:r>
    </w:p>
    <w:p w14:paraId="4387AB56" w14:textId="77777777" w:rsidR="008E3BAE" w:rsidRPr="00C22B6B" w:rsidRDefault="00D8776C">
      <w:pPr>
        <w:numPr>
          <w:ilvl w:val="0"/>
          <w:numId w:val="65"/>
        </w:numPr>
        <w:spacing w:after="226"/>
        <w:ind w:left="706" w:right="39" w:hanging="567"/>
      </w:pPr>
      <w:r w:rsidRPr="00C22B6B">
        <w:t xml:space="preserve">Odbiór pogwarancyjny rozpocznie się nie wcześniej niż na </w:t>
      </w:r>
      <w:r w:rsidRPr="00C22B6B">
        <w:rPr>
          <w:b/>
        </w:rPr>
        <w:t>30 Dni</w:t>
      </w:r>
      <w:r w:rsidRPr="00C22B6B">
        <w:t xml:space="preserve"> przed zakończeniem okresów gwarancji i rękojmi określonych w Umowie i zakończy w terminie </w:t>
      </w:r>
      <w:r w:rsidRPr="00C22B6B">
        <w:rPr>
          <w:b/>
        </w:rPr>
        <w:t>30 Dni</w:t>
      </w:r>
      <w:r w:rsidRPr="00C22B6B">
        <w:t xml:space="preserve"> od jego rozpoczęcia.</w:t>
      </w:r>
      <w:r w:rsidRPr="00C22B6B">
        <w:rPr>
          <w:rFonts w:ascii="Times New Roman" w:eastAsia="Times New Roman" w:hAnsi="Times New Roman" w:cs="Times New Roman"/>
          <w:sz w:val="20"/>
        </w:rPr>
        <w:t xml:space="preserve"> </w:t>
      </w:r>
    </w:p>
    <w:p w14:paraId="46C4D50A" w14:textId="77777777" w:rsidR="008E3BAE" w:rsidRPr="00C22B6B" w:rsidRDefault="00D8776C">
      <w:pPr>
        <w:spacing w:after="5" w:line="266" w:lineRule="auto"/>
        <w:ind w:left="549" w:right="431" w:hanging="10"/>
        <w:jc w:val="center"/>
      </w:pPr>
      <w:r w:rsidRPr="00C22B6B">
        <w:rPr>
          <w:b/>
        </w:rPr>
        <w:t xml:space="preserve">§ 28. Kary umowne i obciążenia </w:t>
      </w:r>
    </w:p>
    <w:p w14:paraId="082DAF76" w14:textId="77777777" w:rsidR="008E3BAE" w:rsidRPr="00C22B6B" w:rsidRDefault="00D8776C">
      <w:pPr>
        <w:tabs>
          <w:tab w:val="center" w:pos="3240"/>
        </w:tabs>
        <w:spacing w:after="107"/>
        <w:ind w:left="0" w:firstLine="0"/>
        <w:jc w:val="left"/>
      </w:pPr>
      <w:r w:rsidRPr="00C22B6B">
        <w:t xml:space="preserve">1. </w:t>
      </w:r>
      <w:r w:rsidRPr="00C22B6B">
        <w:tab/>
        <w:t xml:space="preserve">Wykonawca zapłaci Zamawiającemu karę umowną: </w:t>
      </w:r>
    </w:p>
    <w:p w14:paraId="5BB0F8A3" w14:textId="77777777" w:rsidR="008E3BAE" w:rsidRPr="00C22B6B" w:rsidRDefault="00D8776C">
      <w:pPr>
        <w:tabs>
          <w:tab w:val="center" w:pos="818"/>
          <w:tab w:val="center" w:pos="2663"/>
        </w:tabs>
        <w:ind w:left="0" w:firstLine="0"/>
        <w:jc w:val="left"/>
      </w:pPr>
      <w:r w:rsidRPr="00C22B6B">
        <w:rPr>
          <w:rFonts w:ascii="Calibri" w:eastAsia="Calibri" w:hAnsi="Calibri" w:cs="Calibri"/>
        </w:rPr>
        <w:tab/>
      </w:r>
      <w:r w:rsidRPr="00C22B6B">
        <w:t xml:space="preserve">1) </w:t>
      </w:r>
      <w:r w:rsidRPr="00C22B6B">
        <w:tab/>
        <w:t xml:space="preserve">za niewykonanie w terminie: </w:t>
      </w:r>
    </w:p>
    <w:p w14:paraId="2F3F7CF4" w14:textId="5A7CCAF9" w:rsidR="008E3BAE" w:rsidRPr="00C22B6B" w:rsidRDefault="00D8776C">
      <w:pPr>
        <w:numPr>
          <w:ilvl w:val="0"/>
          <w:numId w:val="67"/>
        </w:numPr>
        <w:ind w:right="39" w:hanging="360"/>
      </w:pPr>
      <w:r w:rsidRPr="00C22B6B">
        <w:t xml:space="preserve">Etapu 1- w wysokości 300,00 PLN za każdy rozpoczęty Dzień zwłoki,  </w:t>
      </w:r>
    </w:p>
    <w:p w14:paraId="31A95A28" w14:textId="500DAF38" w:rsidR="008E3BAE" w:rsidRPr="00C22B6B" w:rsidRDefault="00D8776C">
      <w:pPr>
        <w:numPr>
          <w:ilvl w:val="0"/>
          <w:numId w:val="67"/>
        </w:numPr>
        <w:ind w:right="39" w:hanging="360"/>
      </w:pPr>
      <w:r w:rsidRPr="00C22B6B">
        <w:t xml:space="preserve">Etapu 2 - w wysokości 300,00 PLN za każdy rozpoczęty Dzień zwłoki,  </w:t>
      </w:r>
    </w:p>
    <w:p w14:paraId="692807C6" w14:textId="6096EE5B" w:rsidR="008E3BAE" w:rsidRPr="00C22B6B" w:rsidRDefault="00D8776C" w:rsidP="00F62F77">
      <w:pPr>
        <w:numPr>
          <w:ilvl w:val="0"/>
          <w:numId w:val="67"/>
        </w:numPr>
        <w:spacing w:after="97"/>
        <w:ind w:right="39" w:hanging="360"/>
      </w:pPr>
      <w:r w:rsidRPr="00C22B6B">
        <w:t xml:space="preserve">Etapu 2a - w wysokości 140,00 PLN za każdy rozpoczęty Dzień zwłoki, </w:t>
      </w:r>
    </w:p>
    <w:p w14:paraId="3FBF375B" w14:textId="5A8896FD" w:rsidR="008E3BAE" w:rsidRPr="00C22B6B" w:rsidRDefault="00D8776C">
      <w:pPr>
        <w:numPr>
          <w:ilvl w:val="0"/>
          <w:numId w:val="67"/>
        </w:numPr>
        <w:ind w:right="39" w:hanging="360"/>
      </w:pPr>
      <w:r w:rsidRPr="00C22B6B">
        <w:lastRenderedPageBreak/>
        <w:t xml:space="preserve">Etapu 3 - w wysokości 300,00 PLN za każdy rozpoczęty Dzień zwłoki, </w:t>
      </w:r>
    </w:p>
    <w:p w14:paraId="25BB84A3" w14:textId="42593AA5" w:rsidR="008E3BAE" w:rsidRPr="00C22B6B" w:rsidRDefault="00D8776C">
      <w:pPr>
        <w:numPr>
          <w:ilvl w:val="0"/>
          <w:numId w:val="67"/>
        </w:numPr>
        <w:ind w:right="39" w:hanging="360"/>
      </w:pPr>
      <w:r w:rsidRPr="00C22B6B">
        <w:t xml:space="preserve">Etapu 4 - w wysokości 300,00 PLN za każdy rozpoczęty Dzień zwłoki, </w:t>
      </w:r>
    </w:p>
    <w:p w14:paraId="25DC2E3E" w14:textId="22758E70" w:rsidR="008E3BAE" w:rsidRPr="00C22B6B" w:rsidRDefault="00D8776C">
      <w:pPr>
        <w:numPr>
          <w:ilvl w:val="0"/>
          <w:numId w:val="67"/>
        </w:numPr>
        <w:ind w:right="39" w:hanging="360"/>
      </w:pPr>
      <w:r w:rsidRPr="00C22B6B">
        <w:t xml:space="preserve">Etapu 5 - w wysokości 400 PLN za każdy rozpoczęty Dzień zwłoki, </w:t>
      </w:r>
    </w:p>
    <w:p w14:paraId="0AE6CFE0" w14:textId="0CCB9A76" w:rsidR="008E3BAE" w:rsidRPr="00C22B6B" w:rsidRDefault="00D8776C">
      <w:pPr>
        <w:numPr>
          <w:ilvl w:val="0"/>
          <w:numId w:val="67"/>
        </w:numPr>
        <w:ind w:right="39" w:hanging="360"/>
      </w:pPr>
      <w:r w:rsidRPr="00C22B6B">
        <w:t xml:space="preserve">Etapu 6 - w wysokości 400,00 PLN za każdy rozpoczęty Dzień zwłoki, </w:t>
      </w:r>
    </w:p>
    <w:p w14:paraId="53C18590" w14:textId="06CB9511" w:rsidR="008E3BAE" w:rsidRPr="00C22B6B" w:rsidRDefault="00D8776C">
      <w:pPr>
        <w:numPr>
          <w:ilvl w:val="0"/>
          <w:numId w:val="67"/>
        </w:numPr>
        <w:ind w:right="39" w:hanging="360"/>
      </w:pPr>
      <w:r w:rsidRPr="00C22B6B">
        <w:t xml:space="preserve">Etapu 7 - w wysokości  600,00 PLN za każdy brakujący 1 % wynagrodzenia netto zaakceptowanych Robót za każdy rozpoczęty Dzień zwłoki, </w:t>
      </w:r>
    </w:p>
    <w:p w14:paraId="70334B07" w14:textId="594A3EA4" w:rsidR="008E3BAE" w:rsidRPr="00C22B6B" w:rsidRDefault="00D8776C" w:rsidP="00F62F77">
      <w:pPr>
        <w:numPr>
          <w:ilvl w:val="0"/>
          <w:numId w:val="67"/>
        </w:numPr>
        <w:ind w:right="39" w:hanging="360"/>
      </w:pPr>
      <w:r w:rsidRPr="00C22B6B">
        <w:t xml:space="preserve">ostatniego Etapu 8 - w wysokości 56 000 PLN za każdy rozpoczęty Dzień zwłoki, W przypadku ukończenia całości Robót w pierwotnym (tj. ustalonym w dniu zawarcia Umowy) terminie określonym w § 4 ust. 1 pkt 1, kara za niewykonanie w terminie danego Etapu zostanie anulowana.  Wymagalność kary za niewykonanie w terminie danego Etapu powstaje w terminie wskazanym w § 4 ust. 1 pkt 1 określonym na dzień zawarcia Umowy. Wykonawcy nie przysługuje roszczenie o zapłatę odsetek. </w:t>
      </w:r>
    </w:p>
    <w:p w14:paraId="7AD237F6" w14:textId="77777777" w:rsidR="008E3BAE" w:rsidRPr="00C22B6B" w:rsidRDefault="00D8776C">
      <w:pPr>
        <w:ind w:left="720" w:right="39" w:firstLine="0"/>
      </w:pPr>
      <w:r w:rsidRPr="00C22B6B">
        <w:t xml:space="preserve">Strony zgodnie postanawiają, że w przypadku wystąpienia którejkolwiek z przesłanek odstąpienia od Umowy, postanowienia powyższego akapitu nie mają zastosowania, a wszelkie naliczone przez Zamawiającego kary umowne stają się natychmiast wymagalne. </w:t>
      </w:r>
    </w:p>
    <w:p w14:paraId="6DB9D246" w14:textId="77777777" w:rsidR="008E3BAE" w:rsidRPr="00C22B6B" w:rsidRDefault="00D8776C">
      <w:pPr>
        <w:numPr>
          <w:ilvl w:val="0"/>
          <w:numId w:val="68"/>
        </w:numPr>
        <w:ind w:left="1286" w:right="39" w:hanging="566"/>
      </w:pPr>
      <w:r w:rsidRPr="00C22B6B">
        <w:t xml:space="preserve">za zwłokę w usunięciu Wad po upływie wyznaczonego terminu ich usunięcia w wysokości: </w:t>
      </w:r>
    </w:p>
    <w:p w14:paraId="0CC4B5A7" w14:textId="77777777" w:rsidR="008E3BAE" w:rsidRPr="00C22B6B" w:rsidRDefault="00D8776C">
      <w:pPr>
        <w:numPr>
          <w:ilvl w:val="1"/>
          <w:numId w:val="68"/>
        </w:numPr>
        <w:ind w:right="39" w:hanging="569"/>
      </w:pPr>
      <w:r w:rsidRPr="00C22B6B">
        <w:t xml:space="preserve">3 000,00 PLN za każdy Dzień zwłoki, w przypadku Wady powodującej utrudnienia w ruchu kolejowym, w szczególności takiego jak wstrzymanie ruchu, ograniczenia ruchu, zmniejszenie prędkości jazdy pociągów, łącznie nie więcej jednak niż 300 000,00 PLN; </w:t>
      </w:r>
    </w:p>
    <w:p w14:paraId="717982A2" w14:textId="77777777" w:rsidR="008E3BAE" w:rsidRPr="00C22B6B" w:rsidRDefault="00D8776C">
      <w:pPr>
        <w:numPr>
          <w:ilvl w:val="1"/>
          <w:numId w:val="68"/>
        </w:numPr>
        <w:ind w:right="39" w:hanging="569"/>
      </w:pPr>
      <w:r w:rsidRPr="00C22B6B">
        <w:t xml:space="preserve">1 000,00 PLN za każdy Dzień zwłoki, w przypadku innej Wady, łącznie nie więcej jednak niż 100 000,00 PLN;  </w:t>
      </w:r>
    </w:p>
    <w:p w14:paraId="5D957F2E" w14:textId="77777777" w:rsidR="008E3BAE" w:rsidRPr="00C22B6B" w:rsidRDefault="00D8776C">
      <w:pPr>
        <w:numPr>
          <w:ilvl w:val="0"/>
          <w:numId w:val="68"/>
        </w:numPr>
        <w:ind w:left="1286" w:right="39" w:hanging="566"/>
      </w:pPr>
      <w:r w:rsidRPr="00C22B6B">
        <w:t xml:space="preserve">za zwłokę w dostarczeniu poszczególnych dokumentów wymienionych w § 13 ust. 15, po upływie terminu wskazanego przez Zamawiającego na ich dostarczenie w wysokości 1 000,00 PLN za każdy rozpoczęty Dzień zwłoki, łącznie nie więcej jednak niż 300 000,00 PLN;  </w:t>
      </w:r>
    </w:p>
    <w:p w14:paraId="4B3CEB24" w14:textId="77777777" w:rsidR="008E3BAE" w:rsidRPr="00C22B6B" w:rsidRDefault="00D8776C">
      <w:pPr>
        <w:numPr>
          <w:ilvl w:val="0"/>
          <w:numId w:val="68"/>
        </w:numPr>
        <w:ind w:left="1286" w:right="39" w:hanging="566"/>
      </w:pPr>
      <w:r w:rsidRPr="00C22B6B">
        <w:t xml:space="preserve">za przedłużenie zamknięć torowych w wysokości 1 000,00 PLN za każdą rozpoczętą godzinę wydłużenia przydzielonego zamknięcia toru, które wystąpi z przyczyn leżących po stronie Wykonawcy, łącznie nie więcej jednak niż 20% wartości wynagrodzenia netto, o którym mowa w § 3 ust. 2; </w:t>
      </w:r>
    </w:p>
    <w:p w14:paraId="7B159F56" w14:textId="77777777" w:rsidR="008E3BAE" w:rsidRPr="00C22B6B" w:rsidRDefault="00D8776C">
      <w:pPr>
        <w:numPr>
          <w:ilvl w:val="0"/>
          <w:numId w:val="68"/>
        </w:numPr>
        <w:ind w:left="1286" w:right="39" w:hanging="566"/>
      </w:pPr>
      <w:r w:rsidRPr="00C22B6B">
        <w:t xml:space="preserve">za każdy przypadek udzielonego Wykonawcy zamknięcia torowego, które zostanie odwołane z przyczyn leżących po stronie Wykonawcy, w wysokości 1 000,00 PLN za każdą godzinę przydzielonego i odwołanego zamknięcia toru, łącznie nie więcej jednak niż 100 000,00 PLN; </w:t>
      </w:r>
    </w:p>
    <w:p w14:paraId="078EAF97" w14:textId="77777777" w:rsidR="008E3BAE" w:rsidRPr="00C22B6B" w:rsidRDefault="00D8776C">
      <w:pPr>
        <w:numPr>
          <w:ilvl w:val="0"/>
          <w:numId w:val="68"/>
        </w:numPr>
        <w:ind w:left="1286" w:right="39" w:hanging="566"/>
      </w:pPr>
      <w:r w:rsidRPr="00C22B6B">
        <w:t xml:space="preserve">za nieprzedłożenie w terminie określonym w § 8 ust. 29 Programu Zapewnienia Jakości lub za nieprzedłożenie kompletnego Programu Zapewnienia Jakości w zakresie, o którym mowa w § 18 ust. 1, w wysokości 5 000,00 PLN za każdy rozpoczęty Dzień zwłoki, łącznie nie więcej jednak niż 500 000,00 PLN; </w:t>
      </w:r>
    </w:p>
    <w:p w14:paraId="07F2E563" w14:textId="02BE7E5C" w:rsidR="008E3BAE" w:rsidRPr="00C22B6B" w:rsidRDefault="00D8776C">
      <w:pPr>
        <w:numPr>
          <w:ilvl w:val="0"/>
          <w:numId w:val="68"/>
        </w:numPr>
        <w:ind w:left="1286" w:right="39" w:hanging="566"/>
      </w:pPr>
      <w:r w:rsidRPr="00C22B6B">
        <w:t xml:space="preserve">za nieprzedłożenie  w terminie, o którym mowa w § 20 ust. 13 kompletnej informacji, o wytworzonych odpadach i sposobie ich zagospodarowania lub za przedłożenie tej </w:t>
      </w:r>
      <w:r w:rsidRPr="00C22B6B">
        <w:lastRenderedPageBreak/>
        <w:t xml:space="preserve">informacji niezgodnie z obowiązującymi Regulacjami Inwestora lub  Zamawiającego – w wysokości 1 000,00 PLN za każdy Dzień zwłoki, łącznie nie więcej jednak niż 100 000,00 PLN; </w:t>
      </w:r>
    </w:p>
    <w:p w14:paraId="0C56BCEB" w14:textId="77777777" w:rsidR="008E3BAE" w:rsidRPr="00C22B6B" w:rsidRDefault="00D8776C">
      <w:pPr>
        <w:numPr>
          <w:ilvl w:val="0"/>
          <w:numId w:val="68"/>
        </w:numPr>
        <w:ind w:left="1286" w:right="39" w:hanging="566"/>
      </w:pPr>
      <w:r w:rsidRPr="00C22B6B">
        <w:t xml:space="preserve">za nieprzedłożenie  Zamawiającemu HRF w terminie ustalonym w § 8 ust. 1 lub 16 - w wysokości 5 000,00 PLN za każdy rozpoczęty Dzień zwłoki, łącznie nie więcej jednak niż 500 000,00 PLN;  </w:t>
      </w:r>
    </w:p>
    <w:p w14:paraId="769A2E74" w14:textId="77777777" w:rsidR="008E3BAE" w:rsidRPr="00C22B6B" w:rsidRDefault="00D8776C">
      <w:pPr>
        <w:numPr>
          <w:ilvl w:val="0"/>
          <w:numId w:val="68"/>
        </w:numPr>
        <w:spacing w:after="144" w:line="283" w:lineRule="auto"/>
        <w:ind w:left="1286" w:right="39" w:hanging="566"/>
      </w:pPr>
      <w:r w:rsidRPr="00C22B6B">
        <w:t xml:space="preserve">za nieprzedłożenie  Zamawiającemu ZPRS w terminie ustalonym w § 8 ust. 30, 31 lub 32 - w wysokości 5 000,00 PLN za każdy rozpoczęty Dzień zwłoki, łącznie nie więcej jednak niż 500 000,00 PLN;  </w:t>
      </w:r>
    </w:p>
    <w:p w14:paraId="13F502FE" w14:textId="77777777" w:rsidR="008E3BAE" w:rsidRPr="00C22B6B" w:rsidRDefault="00D8776C">
      <w:pPr>
        <w:numPr>
          <w:ilvl w:val="0"/>
          <w:numId w:val="68"/>
        </w:numPr>
        <w:ind w:left="1286" w:right="39" w:hanging="566"/>
      </w:pPr>
      <w:r w:rsidRPr="00C22B6B">
        <w:t xml:space="preserve">za nieobecność przedstawiciela Wykonawcy uprawnionego do podejmowania wiążących decyzji, na naradach i spotkaniach koordynacyjnych, w tym również na spotkaniach Zespołu Oceny Projektu Inwestycyjnego (ZOPI) - w wysokości 5 000,00 PLN odrębnie za każdy przypadek zawinionej nieobecności na naradzie lub spotkaniu, łącznie nie więcej jednak niż 500 000,00 PLN;  </w:t>
      </w:r>
    </w:p>
    <w:p w14:paraId="39807EA6" w14:textId="77777777" w:rsidR="008E3BAE" w:rsidRPr="00C22B6B" w:rsidRDefault="00D8776C">
      <w:pPr>
        <w:numPr>
          <w:ilvl w:val="0"/>
          <w:numId w:val="68"/>
        </w:numPr>
        <w:ind w:left="1286" w:right="39" w:hanging="566"/>
      </w:pPr>
      <w:r w:rsidRPr="00C22B6B">
        <w:t xml:space="preserve">za nieprzedłożenie do zaakceptowania przez Zamawiającego projektu umowy z Podwykonawcą lub umowy z Dalszym Podwykonawcą, której przedmiotem są roboty budowlane lub nieprzedłożenie projektu zmiany takiej umowy przed jej podpisaniem przez strony lub podpisaniem takiej zmiany  - w wysokości 20 000,00 PLN za każdy stwierdzony przypadek zawarcia umowy o podwykonawstwo bez uprzedniej akceptacji Zamawiającego, łącznie nie więcej jednak niż 2 000 000,00 PLN;  </w:t>
      </w:r>
    </w:p>
    <w:p w14:paraId="11877EE0" w14:textId="77777777" w:rsidR="008E3BAE" w:rsidRPr="00C22B6B" w:rsidRDefault="00D8776C">
      <w:pPr>
        <w:numPr>
          <w:ilvl w:val="0"/>
          <w:numId w:val="68"/>
        </w:numPr>
        <w:ind w:left="1286" w:right="39" w:hanging="566"/>
      </w:pPr>
      <w:r w:rsidRPr="00C22B6B">
        <w:t xml:space="preserve">za brak zmiany Umowy o podwykonawstwo w zakresie dostosowania terminu zapłaty dla Podwykonawcy lub Dalszego Podwykonawcy – w wysokości 5 000,00 PLN za każdy stwierdzony przypadek niedostosowania terminu zapłaty, łącznie nie więcej jednak niż 500 000,00 PLN; </w:t>
      </w:r>
    </w:p>
    <w:p w14:paraId="161AFF51" w14:textId="77777777" w:rsidR="008E3BAE" w:rsidRPr="00C22B6B" w:rsidRDefault="00D8776C">
      <w:pPr>
        <w:numPr>
          <w:ilvl w:val="0"/>
          <w:numId w:val="68"/>
        </w:numPr>
        <w:ind w:left="1286" w:right="39" w:hanging="566"/>
      </w:pPr>
      <w:r w:rsidRPr="00C22B6B">
        <w:t xml:space="preserve">za nieprzedłożenie Zamawiającemu w terminie poświadczonej za zgodność z oryginałem kopii umowy z Podwykonawcą lub  zmiany takiej umowy - w wysokości 5 000,00 PLN za każdy Dzień zwłoki, nie więcej niż 100 000,00 PLN dla danej umowy z Podwykonawcą; </w:t>
      </w:r>
    </w:p>
    <w:p w14:paraId="24C172C9" w14:textId="77777777" w:rsidR="008E3BAE" w:rsidRPr="00C22B6B" w:rsidRDefault="00D8776C">
      <w:pPr>
        <w:numPr>
          <w:ilvl w:val="0"/>
          <w:numId w:val="68"/>
        </w:numPr>
        <w:spacing w:after="6"/>
        <w:ind w:left="1286" w:right="39" w:hanging="566"/>
      </w:pPr>
      <w:r w:rsidRPr="00C22B6B">
        <w:t xml:space="preserve">za brak zapłaty lub za nieterminową zapłatę wynagrodzenia należnego Podwykonawcy lub Dalszemu Podwykonawcy odpowiednio przez Wykonawcę lub Podwykonawcę lub </w:t>
      </w:r>
    </w:p>
    <w:p w14:paraId="2C5D50E1" w14:textId="77777777" w:rsidR="008E3BAE" w:rsidRPr="00C22B6B" w:rsidRDefault="00D8776C">
      <w:pPr>
        <w:spacing w:after="93"/>
        <w:ind w:left="1080" w:right="39" w:firstLine="0"/>
      </w:pPr>
      <w:r w:rsidRPr="00C22B6B">
        <w:t xml:space="preserve">Dalszego Podwykonawcę - w wysokości 25 000,00 PLN za każdy taki przypadek, łącznie nie więcej jednak niż 20% wartości wynagrodzenia netto, o którym mowa w § 3 ust. 2;   </w:t>
      </w:r>
    </w:p>
    <w:p w14:paraId="12F482A3" w14:textId="77777777" w:rsidR="008E3BAE" w:rsidRPr="00C22B6B" w:rsidRDefault="00D8776C">
      <w:pPr>
        <w:numPr>
          <w:ilvl w:val="0"/>
          <w:numId w:val="68"/>
        </w:numPr>
        <w:ind w:left="1286" w:right="39" w:hanging="566"/>
      </w:pPr>
      <w:r w:rsidRPr="00C22B6B">
        <w:t xml:space="preserve">za niedokonanie zmiany wynagrodzenia Podwykonawcy lub niedoprowadzenie do zmiany wynagrodzenia Dalszego Podwykonawcy w przypadkach, o których mowa w art. 439 ust. 5 </w:t>
      </w:r>
      <w:proofErr w:type="spellStart"/>
      <w:r w:rsidRPr="00C22B6B">
        <w:t>u.p.z.p</w:t>
      </w:r>
      <w:proofErr w:type="spellEnd"/>
      <w:r w:rsidRPr="00C22B6B">
        <w:t xml:space="preserve">. odpowiednio przez Wykonawcę lub Podwykonawcę lub Dalszego Podwykonawcę - w wysokości 25 000,00 PLN za każdy taki przypadek, łącznie nie więcej jednak niż 2 500 000,00 PLN; </w:t>
      </w:r>
    </w:p>
    <w:p w14:paraId="494451D9" w14:textId="30E6CB0C" w:rsidR="008E3BAE" w:rsidRPr="00C22B6B" w:rsidRDefault="00D8776C">
      <w:pPr>
        <w:numPr>
          <w:ilvl w:val="0"/>
          <w:numId w:val="68"/>
        </w:numPr>
        <w:spacing w:after="105"/>
        <w:ind w:left="1286" w:right="39" w:hanging="566"/>
      </w:pPr>
      <w:r w:rsidRPr="00C22B6B">
        <w:t xml:space="preserve">za naruszenie obowiązku zatrudniania na podstawie umowy o pracę w rozumieniu przepisów ustawy z dnia 26 czerwca 1974 r. Kodeks pracy (tj. Dz.U. z 2023 r. poz. 1465 z </w:t>
      </w:r>
      <w:proofErr w:type="spellStart"/>
      <w:r w:rsidRPr="00C22B6B">
        <w:t>późn</w:t>
      </w:r>
      <w:proofErr w:type="spellEnd"/>
      <w:r w:rsidRPr="00C22B6B">
        <w:t xml:space="preserve">. zm.) osób wykonujących wszelkie czynności w sposób określony w art. 22 § 1 Kodeksu pracy - w wysokości 2 000,00 PLN za każdy przypadek ujawniony w danym miesiącu kalendarzowym, łącznie nie więcej jednak niż 200 000,00 PLN; </w:t>
      </w:r>
    </w:p>
    <w:p w14:paraId="5D04D93B" w14:textId="77777777" w:rsidR="008E3BAE" w:rsidRPr="00C22B6B" w:rsidRDefault="00D8776C">
      <w:pPr>
        <w:numPr>
          <w:ilvl w:val="0"/>
          <w:numId w:val="68"/>
        </w:numPr>
        <w:ind w:left="1286" w:right="39" w:hanging="566"/>
      </w:pPr>
      <w:r w:rsidRPr="00C22B6B">
        <w:lastRenderedPageBreak/>
        <w:t>o której(</w:t>
      </w:r>
      <w:proofErr w:type="spellStart"/>
      <w:r w:rsidRPr="00C22B6B">
        <w:t>ych</w:t>
      </w:r>
      <w:proofErr w:type="spellEnd"/>
      <w:r w:rsidRPr="00C22B6B">
        <w:t xml:space="preserve">) mowa w </w:t>
      </w:r>
      <w:r w:rsidRPr="00C22B6B">
        <w:rPr>
          <w:b/>
        </w:rPr>
        <w:t>Załączniku nr 5</w:t>
      </w:r>
      <w:r w:rsidRPr="00C22B6B">
        <w:t xml:space="preserve"> do Instrukcji Ibh-105 (niezależnie od kar określonych w Umowie) w wysokościach tam określonych – przy czym jeżeli postanowienia Umowy oraz ww. Instrukcji przewidują karę umowną za to samo zdarzenie, Zamawiający jest uprawniony do naliczenia jednej kary umownej, na podstawie Umowy; </w:t>
      </w:r>
    </w:p>
    <w:p w14:paraId="1E0E9FC0" w14:textId="77777777" w:rsidR="008E3BAE" w:rsidRPr="00C22B6B" w:rsidRDefault="00D8776C">
      <w:pPr>
        <w:numPr>
          <w:ilvl w:val="0"/>
          <w:numId w:val="68"/>
        </w:numPr>
        <w:spacing w:after="17"/>
        <w:ind w:left="1286" w:right="39" w:hanging="566"/>
      </w:pPr>
      <w:r w:rsidRPr="00C22B6B">
        <w:t xml:space="preserve">za stosowanie sygnałów zastępczych wynikających z wydłużonego terminu realizacji </w:t>
      </w:r>
    </w:p>
    <w:p w14:paraId="32135122" w14:textId="77777777" w:rsidR="008E3BAE" w:rsidRPr="00C22B6B" w:rsidRDefault="00D8776C">
      <w:pPr>
        <w:ind w:left="1080" w:right="39" w:firstLine="0"/>
      </w:pPr>
      <w:r w:rsidRPr="00C22B6B">
        <w:t xml:space="preserve">Umowy z winy Wykonawcy lub nieusunięcia z winy Wykonawcy w ciągu 24 godzin od zgłoszenia Wad lub awarii w czynnych urządzeniach służących do prowadzenia ruchu kolejowego – w wysokości 10 000,00 PLN za każdą rozpoczętą dobę, za każdy przypadek odrębnie, łącznie nie więcej jednak niż 1 000 000,00 PLN;  </w:t>
      </w:r>
    </w:p>
    <w:p w14:paraId="2A1C4AA9" w14:textId="2E8D856B" w:rsidR="008E3BAE" w:rsidRPr="00C22B6B" w:rsidRDefault="00D8776C">
      <w:pPr>
        <w:numPr>
          <w:ilvl w:val="0"/>
          <w:numId w:val="68"/>
        </w:numPr>
        <w:ind w:left="1286" w:right="39" w:hanging="566"/>
      </w:pPr>
      <w:r w:rsidRPr="00C22B6B">
        <w:t>za niezabezpieczenie miejsca Robót zgodnie z Projektem Zabezpieczenia Miejsca Robót opracowanym zgodnie z „Wytycznymi zabezpieczenia miejsca robót wykonywanych na torze zamkniętym podczas prowadzenia ruchu pojazdów kolejowych po torze czynnym z prędkością V≥100 km/h Id-18” oraz „Regulaminem tymczasowym prowadzenia ruchu w czasie wykonywania robót” – w wysokości 10 000,00 PLN za każdy Dzień stwierdzonych nieprawidłowości, za każdy stwierdzony przypadek, łącznie nie więcej jednak niż 1</w:t>
      </w:r>
      <w:r w:rsidR="002D733B" w:rsidRPr="00C22B6B">
        <w:t>.</w:t>
      </w:r>
      <w:r w:rsidRPr="00C22B6B">
        <w:t>000</w:t>
      </w:r>
      <w:r w:rsidR="002D733B" w:rsidRPr="00C22B6B">
        <w:t>.</w:t>
      </w:r>
      <w:r w:rsidRPr="00C22B6B">
        <w:t xml:space="preserve">000,00 PLN; </w:t>
      </w:r>
    </w:p>
    <w:p w14:paraId="1A690FE9" w14:textId="1F739AD2" w:rsidR="008E3BAE" w:rsidRPr="00CB6B9B" w:rsidRDefault="00B40FA8">
      <w:pPr>
        <w:numPr>
          <w:ilvl w:val="0"/>
          <w:numId w:val="68"/>
        </w:numPr>
        <w:ind w:left="1286" w:right="39" w:hanging="566"/>
      </w:pPr>
      <w:r w:rsidRPr="00CB6B9B">
        <w:t>nie dotyczy</w:t>
      </w:r>
    </w:p>
    <w:p w14:paraId="4B94214E" w14:textId="6C1CBE77" w:rsidR="008E3BAE" w:rsidRPr="00C22B6B" w:rsidRDefault="00D8776C">
      <w:pPr>
        <w:numPr>
          <w:ilvl w:val="0"/>
          <w:numId w:val="68"/>
        </w:numPr>
        <w:ind w:left="1286" w:right="39" w:hanging="566"/>
      </w:pPr>
      <w:r w:rsidRPr="00C22B6B">
        <w:t>za nieprzekazanie Zamawiającemu dokumentów, o których mowa w rozdziale 3.7.12.8 PFU, w terminie tam wskazanym – w wysokości 2 000,00 PLN za każdy Dzień zwłoki, łącznie nie więcej jednak niż 200</w:t>
      </w:r>
      <w:r w:rsidR="002D733B" w:rsidRPr="00C22B6B">
        <w:t>.</w:t>
      </w:r>
      <w:r w:rsidRPr="00C22B6B">
        <w:t xml:space="preserve">000,00 PLN; </w:t>
      </w:r>
    </w:p>
    <w:p w14:paraId="0CCE8801" w14:textId="25C3BA2B" w:rsidR="008E3BAE" w:rsidRPr="00C22B6B" w:rsidRDefault="00D8776C">
      <w:pPr>
        <w:numPr>
          <w:ilvl w:val="0"/>
          <w:numId w:val="68"/>
        </w:numPr>
        <w:ind w:left="1286" w:right="39" w:hanging="566"/>
      </w:pPr>
      <w:r w:rsidRPr="00C22B6B">
        <w:t>za nieprzedstawienie Zamawiającemu raportu, o którym mowa w § 21 ust. 1 w terminie wskazanym w § 21 ust. 2 - w wysokości 1 000,00 PLN za każdy Dzień zwłoki w przekazaniu raportu, za każdy przypadek odrębnie, łącznie nie więcej jednak niż 100</w:t>
      </w:r>
      <w:r w:rsidR="002D733B" w:rsidRPr="00C22B6B">
        <w:t>.</w:t>
      </w:r>
      <w:r w:rsidRPr="00C22B6B">
        <w:t xml:space="preserve">000,00 PLN; </w:t>
      </w:r>
    </w:p>
    <w:p w14:paraId="6A443998" w14:textId="36510271" w:rsidR="008E3BAE" w:rsidRPr="00C22B6B" w:rsidRDefault="00D8776C">
      <w:pPr>
        <w:numPr>
          <w:ilvl w:val="0"/>
          <w:numId w:val="68"/>
        </w:numPr>
        <w:ind w:left="1286" w:right="39" w:hanging="566"/>
      </w:pPr>
      <w:r w:rsidRPr="00C22B6B">
        <w:t>za zwłokę w dostarczeniu Zamawiającemu w terminie wskazanym w § 4 ust. 1 pkt 2 zezwoleń na dopuszczenie do eksploatacji podsystemów strukturalnych – w wysokości 2</w:t>
      </w:r>
      <w:r w:rsidR="002D733B" w:rsidRPr="00C22B6B">
        <w:t>.</w:t>
      </w:r>
      <w:r w:rsidRPr="00C22B6B">
        <w:t>000,00 PLN za każdy Dzień zwłoki, łącznie nie więcej jednak niż 200</w:t>
      </w:r>
      <w:r w:rsidR="002D733B" w:rsidRPr="00C22B6B">
        <w:t>.</w:t>
      </w:r>
      <w:r w:rsidRPr="00C22B6B">
        <w:t xml:space="preserve">000,00 PLN;  </w:t>
      </w:r>
    </w:p>
    <w:p w14:paraId="56627501" w14:textId="77777777" w:rsidR="008E3BAE" w:rsidRPr="00C22B6B" w:rsidRDefault="00D8776C">
      <w:pPr>
        <w:numPr>
          <w:ilvl w:val="0"/>
          <w:numId w:val="68"/>
        </w:numPr>
        <w:spacing w:after="11"/>
        <w:ind w:left="1286" w:right="39" w:hanging="566"/>
      </w:pPr>
      <w:r w:rsidRPr="00C22B6B">
        <w:t xml:space="preserve">w razie  odstąpienia od Umowy przez Zamawiającego z przyczyn leżących po stronie Wykonawcy w wysokości 10% wynagrodzenia netto, o którym mowa w § 3 ust. 2, przy czym jeżeli Zamawiający nie skorzystał z prawa Opcji, podstawą do naliczenia kary umownej jest wartość wynagrodzenia wskazana w § 3 ust. 2 pkt 1,  </w:t>
      </w:r>
    </w:p>
    <w:p w14:paraId="1A2F79B6" w14:textId="77777777" w:rsidR="008E3BAE" w:rsidRPr="00C22B6B" w:rsidRDefault="00D8776C">
      <w:pPr>
        <w:numPr>
          <w:ilvl w:val="0"/>
          <w:numId w:val="68"/>
        </w:numPr>
        <w:spacing w:after="0"/>
        <w:ind w:left="1286" w:right="39" w:hanging="566"/>
      </w:pPr>
      <w:r w:rsidRPr="00C22B6B">
        <w:t xml:space="preserve">w razie odstąpienia od Umowy przez Zamawiającego z przyczyn leżących po stronie Wykonawcy - wyłącznie w zakresie Opcji - w wysokości 10% wynagrodzenia netto, o którym mowa w § 3 ust. 2 pkt 2; </w:t>
      </w:r>
    </w:p>
    <w:p w14:paraId="2A5D067F" w14:textId="77777777" w:rsidR="008E3BAE" w:rsidRPr="00C22B6B" w:rsidRDefault="00D8776C">
      <w:pPr>
        <w:spacing w:after="0" w:line="259" w:lineRule="auto"/>
        <w:ind w:left="720" w:firstLine="0"/>
        <w:jc w:val="left"/>
      </w:pPr>
      <w:r w:rsidRPr="00C22B6B">
        <w:t xml:space="preserve"> </w:t>
      </w:r>
    </w:p>
    <w:p w14:paraId="4DCF05A3" w14:textId="543AE5B0" w:rsidR="008E3BAE" w:rsidRPr="00C22B6B" w:rsidRDefault="00D8776C">
      <w:pPr>
        <w:numPr>
          <w:ilvl w:val="0"/>
          <w:numId w:val="68"/>
        </w:numPr>
        <w:spacing w:after="99"/>
        <w:ind w:left="1286" w:right="39" w:hanging="566"/>
      </w:pPr>
      <w:r w:rsidRPr="00C22B6B">
        <w:t>za brak podjęcia w terminie 150 Dni od dnia zakończenia Etapu 6 z przyczyn leżących po stronie Wykonawcy 300-dniowego całodobowego zamknięcia linii nr 55 opisanego w § 25 ust. 12 – w wysokości 2</w:t>
      </w:r>
      <w:r w:rsidR="002D733B" w:rsidRPr="00C22B6B">
        <w:t>.</w:t>
      </w:r>
      <w:r w:rsidRPr="00C22B6B">
        <w:t>000,00 PLN za każdy rozpoczęty Dzień zwłoki, łącznie nie więcej jednak niż 200</w:t>
      </w:r>
      <w:r w:rsidR="002D733B" w:rsidRPr="00C22B6B">
        <w:t>.</w:t>
      </w:r>
      <w:r w:rsidRPr="00C22B6B">
        <w:t xml:space="preserve">000,00 PLN; </w:t>
      </w:r>
    </w:p>
    <w:p w14:paraId="1A180D57" w14:textId="77777777" w:rsidR="008E3BAE" w:rsidRPr="00C22B6B" w:rsidRDefault="00D8776C">
      <w:pPr>
        <w:numPr>
          <w:ilvl w:val="0"/>
          <w:numId w:val="69"/>
        </w:numPr>
        <w:ind w:left="706" w:right="39" w:hanging="567"/>
      </w:pPr>
      <w:r w:rsidRPr="00C22B6B">
        <w:t xml:space="preserve">Niezależnie od kar umownych, w przypadku niedotrzymania z winy Wykonawcy terminów określonych w HRF, które skutkują koniecznością wprowadzenia dodatkowych, nieplanowych zamknięć torowych, Wykonawca zobowiązuje się do zwrotu Zamawiającemu wszelkich kosztów </w:t>
      </w:r>
      <w:r w:rsidRPr="00C22B6B">
        <w:lastRenderedPageBreak/>
        <w:t xml:space="preserve">wynikających z wprowadzenia ww. zamknięć oraz naprawienia wszelkich szkód wyrządzonych z tego powodu.  </w:t>
      </w:r>
    </w:p>
    <w:p w14:paraId="27C49541" w14:textId="77777777" w:rsidR="008E3BAE" w:rsidRPr="00C22B6B" w:rsidRDefault="00D8776C">
      <w:pPr>
        <w:numPr>
          <w:ilvl w:val="0"/>
          <w:numId w:val="69"/>
        </w:numPr>
        <w:ind w:left="706" w:right="39" w:hanging="567"/>
      </w:pPr>
      <w:r w:rsidRPr="00C22B6B">
        <w:t xml:space="preserve">Odszkodowania i koszty, o których mowa w ust. 2, dotyczą w szczególności: </w:t>
      </w:r>
    </w:p>
    <w:p w14:paraId="3B9E9F80" w14:textId="77777777" w:rsidR="008E3BAE" w:rsidRPr="00C22B6B" w:rsidRDefault="00D8776C">
      <w:pPr>
        <w:numPr>
          <w:ilvl w:val="2"/>
          <w:numId w:val="70"/>
        </w:numPr>
        <w:ind w:left="1286" w:right="39" w:hanging="566"/>
      </w:pPr>
      <w:r w:rsidRPr="00C22B6B">
        <w:t xml:space="preserve">kar wypłaconych przewoźnikom z tytułu opóźnienia (pierwotnego lub wtórnego) pociągów w stosunku do ogłoszonego rozkładu jazdy pociągów; </w:t>
      </w:r>
    </w:p>
    <w:p w14:paraId="4F59D6E1" w14:textId="77777777" w:rsidR="008E3BAE" w:rsidRPr="00C22B6B" w:rsidRDefault="00D8776C">
      <w:pPr>
        <w:numPr>
          <w:ilvl w:val="2"/>
          <w:numId w:val="70"/>
        </w:numPr>
        <w:ind w:left="1286" w:right="39" w:hanging="566"/>
      </w:pPr>
      <w:r w:rsidRPr="00C22B6B">
        <w:t xml:space="preserve">niezachowania parametrów linii kolejowej, powodującego wydłużenie czasu jazdy pociągów; </w:t>
      </w:r>
    </w:p>
    <w:p w14:paraId="4495465C" w14:textId="77777777" w:rsidR="008E3BAE" w:rsidRPr="00C22B6B" w:rsidRDefault="00D8776C">
      <w:pPr>
        <w:numPr>
          <w:ilvl w:val="2"/>
          <w:numId w:val="70"/>
        </w:numPr>
        <w:spacing w:after="0"/>
        <w:ind w:left="1286" w:right="39" w:hanging="566"/>
      </w:pPr>
      <w:r w:rsidRPr="00C22B6B">
        <w:t xml:space="preserve">odszkodowań wypłaconych podróżnym na podstawie Rozporządzenia Parlamentu </w:t>
      </w:r>
    </w:p>
    <w:p w14:paraId="2DB92259" w14:textId="77777777" w:rsidR="008E3BAE" w:rsidRPr="00C22B6B" w:rsidRDefault="00D8776C">
      <w:pPr>
        <w:ind w:left="1287" w:right="39" w:firstLine="0"/>
      </w:pPr>
      <w:r w:rsidRPr="00C22B6B">
        <w:t xml:space="preserve">Europejskiego i Rady nr 1371/2007 dotyczącego praw i obowiązków pasażerów w ruchu kolejowym,  </w:t>
      </w:r>
    </w:p>
    <w:p w14:paraId="32676B87" w14:textId="77777777" w:rsidR="008E3BAE" w:rsidRPr="00C22B6B" w:rsidRDefault="00D8776C">
      <w:pPr>
        <w:numPr>
          <w:ilvl w:val="2"/>
          <w:numId w:val="70"/>
        </w:numPr>
        <w:ind w:left="1286" w:right="39" w:hanging="566"/>
      </w:pPr>
      <w:r w:rsidRPr="00C22B6B">
        <w:t xml:space="preserve">kosztów poniesionych na lądową komunikację zastępczą; </w:t>
      </w:r>
    </w:p>
    <w:p w14:paraId="4494E08D" w14:textId="77777777" w:rsidR="008E3BAE" w:rsidRPr="00C22B6B" w:rsidRDefault="00D8776C">
      <w:pPr>
        <w:numPr>
          <w:ilvl w:val="2"/>
          <w:numId w:val="70"/>
        </w:numPr>
        <w:ind w:left="1286" w:right="39" w:hanging="566"/>
      </w:pPr>
      <w:r w:rsidRPr="00C22B6B">
        <w:t xml:space="preserve">kosztów druku i kolportażu plakatowego rozkładu jazdy i ulotek informacyjnych dla podróżnych; </w:t>
      </w:r>
    </w:p>
    <w:p w14:paraId="1E775824" w14:textId="77777777" w:rsidR="008E3BAE" w:rsidRPr="00C22B6B" w:rsidRDefault="00D8776C">
      <w:pPr>
        <w:numPr>
          <w:ilvl w:val="2"/>
          <w:numId w:val="70"/>
        </w:numPr>
        <w:spacing w:after="16"/>
        <w:ind w:left="1286" w:right="39" w:hanging="566"/>
      </w:pPr>
      <w:r w:rsidRPr="00C22B6B">
        <w:t xml:space="preserve">kosztów poniesionych przez przewoźników, wynikających z jazdy wydłużoną „drogą okrężną” (objazdową) lub po torach innego Zarządcy w stosunku do ogłoszonego rozkładu jazdy pociągów, zarówno w przypadku poniesienia tych kosztów przez </w:t>
      </w:r>
    </w:p>
    <w:p w14:paraId="637D2B87" w14:textId="77777777" w:rsidR="008E3BAE" w:rsidRPr="00C22B6B" w:rsidRDefault="00D8776C">
      <w:pPr>
        <w:spacing w:after="177" w:line="259" w:lineRule="auto"/>
        <w:ind w:left="10" w:right="39" w:hanging="10"/>
        <w:jc w:val="right"/>
      </w:pPr>
      <w:r w:rsidRPr="00C22B6B">
        <w:t xml:space="preserve">Zamawiającego jak i bezpośredniej odpowiedzialności Wykonawcy wobec przewoźników; </w:t>
      </w:r>
    </w:p>
    <w:p w14:paraId="53FBBAB3" w14:textId="5BAE4B59" w:rsidR="008E3BAE" w:rsidRPr="00C22B6B" w:rsidRDefault="00D8776C">
      <w:pPr>
        <w:numPr>
          <w:ilvl w:val="2"/>
          <w:numId w:val="70"/>
        </w:numPr>
        <w:ind w:left="1286" w:right="39" w:hanging="566"/>
      </w:pPr>
      <w:r w:rsidRPr="00C22B6B">
        <w:t xml:space="preserve">utraconych przez Inwestora  korzyści, spowodowanych brakiem możliwości sprzedaży trasy, rozumianej jako brak możliwości przejazdu pociągów; </w:t>
      </w:r>
    </w:p>
    <w:p w14:paraId="7B364B00" w14:textId="77777777" w:rsidR="008E3BAE" w:rsidRPr="00C22B6B" w:rsidRDefault="00D8776C">
      <w:pPr>
        <w:numPr>
          <w:ilvl w:val="2"/>
          <w:numId w:val="70"/>
        </w:numPr>
        <w:ind w:left="1286" w:right="39" w:hanging="566"/>
      </w:pPr>
      <w:r w:rsidRPr="00C22B6B">
        <w:t xml:space="preserve">kosztów wprowadzenia lądowej komunikacji zastępczej, użycia lokomotyw spalinowych jako trakcji zastępczej; </w:t>
      </w:r>
    </w:p>
    <w:p w14:paraId="6CE8475E" w14:textId="77777777" w:rsidR="008E3BAE" w:rsidRPr="00C22B6B" w:rsidRDefault="00D8776C">
      <w:pPr>
        <w:numPr>
          <w:ilvl w:val="2"/>
          <w:numId w:val="70"/>
        </w:numPr>
        <w:ind w:left="1286" w:right="39" w:hanging="566"/>
      </w:pPr>
      <w:r w:rsidRPr="00C22B6B">
        <w:t xml:space="preserve">kosztów związanych z opracowaniem i edycją rozkładów jazdy pociągów; </w:t>
      </w:r>
    </w:p>
    <w:p w14:paraId="2606D178" w14:textId="77777777" w:rsidR="008E3BAE" w:rsidRPr="00C22B6B" w:rsidRDefault="00D8776C">
      <w:pPr>
        <w:numPr>
          <w:ilvl w:val="0"/>
          <w:numId w:val="69"/>
        </w:numPr>
        <w:spacing w:after="0"/>
        <w:ind w:left="706" w:right="39" w:hanging="567"/>
      </w:pPr>
      <w:r w:rsidRPr="00C22B6B">
        <w:t xml:space="preserve">Łączna suma naliczonych kar umownych, określonych w ust. 1 niniejszego paragrafu, nie przekroczy 20% wynagrodzenia netto, o którym mowa w § 3 ust. 2, z zastrzeżeniem, że jeżeli została naliczona kara umowna, o której mowa w ust. 1 pkt  26, to łączna suma naliczonych kar nie przekroczy 30% wynagrodzenia netto, o którym mowa w § 3 ust. 2. </w:t>
      </w:r>
    </w:p>
    <w:p w14:paraId="6E9EA6DB" w14:textId="77777777" w:rsidR="008E3BAE" w:rsidRPr="00C22B6B" w:rsidRDefault="00D8776C">
      <w:pPr>
        <w:ind w:left="720" w:right="39" w:firstLine="0"/>
      </w:pPr>
      <w:r w:rsidRPr="00C22B6B">
        <w:t xml:space="preserve">Poszczególne kary umowne przewidziane w Umowie mają samodzielny charakter i są naliczane niezależnie, z zastrzeżeniem ust. 5. </w:t>
      </w:r>
    </w:p>
    <w:p w14:paraId="57741D96" w14:textId="77777777" w:rsidR="008E3BAE" w:rsidRPr="00C22B6B" w:rsidRDefault="00D8776C">
      <w:pPr>
        <w:numPr>
          <w:ilvl w:val="0"/>
          <w:numId w:val="69"/>
        </w:numPr>
        <w:ind w:left="706" w:right="39" w:hanging="567"/>
      </w:pPr>
      <w:r w:rsidRPr="00C22B6B">
        <w:t xml:space="preserve">Nie będą naliczane łącznie kara umowna, o której mowa w ust. 1 pkt 23, z pozostałymi karami umownymi w przypadku, gdy podstawa do odstąpienia od Umowy stanowi równocześnie okoliczność uzasadniająca naliczenie tych pozostałych kar umownych. </w:t>
      </w:r>
    </w:p>
    <w:p w14:paraId="1C9FF16A" w14:textId="77777777" w:rsidR="008E3BAE" w:rsidRPr="00C22B6B" w:rsidRDefault="00D8776C">
      <w:pPr>
        <w:numPr>
          <w:ilvl w:val="0"/>
          <w:numId w:val="69"/>
        </w:numPr>
        <w:spacing w:after="4"/>
        <w:ind w:left="706" w:right="39" w:hanging="567"/>
      </w:pPr>
      <w:r w:rsidRPr="00C22B6B">
        <w:t xml:space="preserve">Niezależnie od kar umownych naliczane będą Wykonawcy koszty wynikające z tytułu opóźnień pociągów, na podstawie zapisów prowadzonych przez dyspozytora PKP Polskie Linie Kolejowe </w:t>
      </w:r>
    </w:p>
    <w:p w14:paraId="3EFD34E4" w14:textId="77777777" w:rsidR="008E3BAE" w:rsidRPr="00C22B6B" w:rsidRDefault="00D8776C">
      <w:pPr>
        <w:spacing w:after="144" w:line="283" w:lineRule="auto"/>
        <w:ind w:left="705" w:firstLine="0"/>
        <w:jc w:val="left"/>
      </w:pPr>
      <w:r w:rsidRPr="00C22B6B">
        <w:t xml:space="preserve">S.A. Centrum Zarządzania Ruchem Kolejowym w Systemie Ewidencji Pracy Eksploatacyjnej (SEPE), a także koszty wprowadzenia lądowej komunikacji zastępczej i użycia lokomotyw do przeciągania pociągów naliczane według faktur przedłożonych przez przewoźników.  </w:t>
      </w:r>
    </w:p>
    <w:p w14:paraId="12E2F050" w14:textId="77777777" w:rsidR="008E3BAE" w:rsidRPr="00C22B6B" w:rsidRDefault="00D8776C">
      <w:pPr>
        <w:numPr>
          <w:ilvl w:val="0"/>
          <w:numId w:val="69"/>
        </w:numPr>
        <w:ind w:left="706" w:right="39" w:hanging="567"/>
      </w:pPr>
      <w:r w:rsidRPr="00C22B6B">
        <w:t xml:space="preserve">Nałożenie kary umownej, o których mowa w ust. 1 oraz dochodzenie kosztów, o których mowa w ust. 2 i 3 nie pozbawia Zamawiającego prawa dochodzenia na zasadach ogólnych odszkodowania przekraczającego wysokość zastrzeżonej kary umownej, w tym wynikającego z utraty przez Inwestora dofinansowania w ramach środków pochodzących z Unii Europejskiej </w:t>
      </w:r>
      <w:r w:rsidRPr="00C22B6B">
        <w:lastRenderedPageBreak/>
        <w:t xml:space="preserve">w przypadku, gdy utrata tego dofinansowania nastąpiła z przyczyn leżących po stronie Wykonawcy.  </w:t>
      </w:r>
    </w:p>
    <w:p w14:paraId="2729EC9B" w14:textId="77777777" w:rsidR="008E3BAE" w:rsidRPr="00C22B6B" w:rsidRDefault="00D8776C">
      <w:pPr>
        <w:numPr>
          <w:ilvl w:val="0"/>
          <w:numId w:val="69"/>
        </w:numPr>
        <w:ind w:left="706" w:right="39" w:hanging="567"/>
      </w:pPr>
      <w:r w:rsidRPr="00C22B6B">
        <w:t xml:space="preserve">Zapłata kary umownej nie zwolni Wykonawcy z jego zobowiązania wykonania przedmiotu Umowy ani z jakichkolwiek innych jego obowiązków, zobowiązań lub odpowiedzialności, jakie może on mieć według Umowy. </w:t>
      </w:r>
    </w:p>
    <w:p w14:paraId="0E66AAFD" w14:textId="77777777" w:rsidR="008E3BAE" w:rsidRPr="00C22B6B" w:rsidRDefault="00D8776C">
      <w:pPr>
        <w:numPr>
          <w:ilvl w:val="0"/>
          <w:numId w:val="69"/>
        </w:numPr>
        <w:ind w:left="706" w:right="39" w:hanging="567"/>
      </w:pPr>
      <w:r w:rsidRPr="00C22B6B">
        <w:t>Wykonawca wyraża zgodę na potrącenie przez Zamawiającego kar umownych, o których mowa w ust. 1, jak też odszkodowań i kosztów, o których mowa w ust. 2 z przysługującego Wykonawcy Wynagrodzenia brutto, bądź na skorzystanie przez Zamawiającego z Zabezpieczenia Wykonania.</w:t>
      </w:r>
      <w:r w:rsidRPr="00C22B6B">
        <w:rPr>
          <w:rFonts w:ascii="Calibri" w:eastAsia="Calibri" w:hAnsi="Calibri" w:cs="Calibri"/>
        </w:rPr>
        <w:t xml:space="preserve"> </w:t>
      </w:r>
    </w:p>
    <w:p w14:paraId="13BA53A0" w14:textId="77777777" w:rsidR="008E3BAE" w:rsidRPr="00C22B6B" w:rsidRDefault="00D8776C">
      <w:pPr>
        <w:numPr>
          <w:ilvl w:val="0"/>
          <w:numId w:val="69"/>
        </w:numPr>
        <w:spacing w:after="217"/>
        <w:ind w:left="706" w:right="39" w:hanging="567"/>
      </w:pPr>
      <w:r w:rsidRPr="00C22B6B">
        <w:t xml:space="preserve">Kary umowne określone w ust. 1 pkt 10-13 mogą być naliczane i dochodzone niezależnie od siebie w stosunku do każdej Umowy o podwykonawstwo oraz za każde zdarzenie związane z daną Umową o podwykonawstwo. </w:t>
      </w:r>
      <w:r w:rsidRPr="00C22B6B">
        <w:rPr>
          <w:rFonts w:ascii="Calibri" w:eastAsia="Calibri" w:hAnsi="Calibri" w:cs="Calibri"/>
        </w:rPr>
        <w:t xml:space="preserve"> </w:t>
      </w:r>
    </w:p>
    <w:p w14:paraId="6E26DEF0" w14:textId="77777777" w:rsidR="008E3BAE" w:rsidRPr="00C22B6B" w:rsidRDefault="00D8776C">
      <w:pPr>
        <w:spacing w:after="5" w:line="266" w:lineRule="auto"/>
        <w:ind w:left="549" w:right="431" w:hanging="10"/>
        <w:jc w:val="center"/>
      </w:pPr>
      <w:r w:rsidRPr="00C22B6B">
        <w:rPr>
          <w:b/>
        </w:rPr>
        <w:t xml:space="preserve">§ 29. Rękojmia za Wady i gwarancja jakości </w:t>
      </w:r>
    </w:p>
    <w:p w14:paraId="644397C5" w14:textId="77777777" w:rsidR="008E3BAE" w:rsidRPr="00C22B6B" w:rsidRDefault="00D8776C">
      <w:pPr>
        <w:numPr>
          <w:ilvl w:val="0"/>
          <w:numId w:val="71"/>
        </w:numPr>
        <w:ind w:left="706" w:right="39" w:hanging="567"/>
      </w:pPr>
      <w:r w:rsidRPr="00C22B6B">
        <w:t xml:space="preserve">Wykonawca ponosi odpowiedzialność względem Zamawiającego z tytułu rękojmi za Wady rezultatów Robót będących przedmiotem Umowy oraz zastosowanych Materiałów i Urządzeń, z wyjątkiem Materiałów i Urządzeń przekazanych przez Zamawiającego, na zasadach określonych w k.c., przy czym okres odpowiedzialności Wykonawcy z tytułu rękojmi za wady wynosi </w:t>
      </w:r>
      <w:r w:rsidRPr="00C22B6B">
        <w:rPr>
          <w:b/>
        </w:rPr>
        <w:t>60 miesięcy</w:t>
      </w:r>
      <w:r w:rsidRPr="00C22B6B">
        <w:t xml:space="preserve">, z zastrzeżeniem ust. 9. </w:t>
      </w:r>
    </w:p>
    <w:p w14:paraId="102240B4" w14:textId="77777777" w:rsidR="008E3BAE" w:rsidRPr="00C22B6B" w:rsidRDefault="00D8776C">
      <w:pPr>
        <w:numPr>
          <w:ilvl w:val="0"/>
          <w:numId w:val="71"/>
        </w:numPr>
        <w:ind w:left="706" w:right="39" w:hanging="567"/>
      </w:pPr>
      <w:r w:rsidRPr="00C22B6B">
        <w:t xml:space="preserve">Wykonawca ponosi odpowiedzialność względem Zamawiającego z tytułu gwarancji jakości, przy czym okres odpowiedzialności Wykonawcy z tytułu gwarancji wynosi </w:t>
      </w:r>
      <w:r w:rsidRPr="00C22B6B">
        <w:rPr>
          <w:b/>
        </w:rPr>
        <w:t>60 miesięcy</w:t>
      </w:r>
      <w:r w:rsidRPr="00C22B6B">
        <w:t xml:space="preserve">. Gwarancją objęta jest całość rezultatów Robót wykonanych na podstawie Umowy oraz zastosowane Materiały i Urządzenia, bez względu na to, czy zostały wykonane bezpośrednio przez Wykonawcę czy osoby trzecie, którymi posłużył się on przy wykonywaniu Umowy, z zastrzeżeniem ust. 9. </w:t>
      </w:r>
    </w:p>
    <w:p w14:paraId="0D18EE98" w14:textId="77777777" w:rsidR="008E3BAE" w:rsidRPr="00C22B6B" w:rsidRDefault="00D8776C">
      <w:pPr>
        <w:numPr>
          <w:ilvl w:val="0"/>
          <w:numId w:val="71"/>
        </w:numPr>
        <w:spacing w:after="4"/>
        <w:ind w:left="706" w:right="39" w:hanging="567"/>
      </w:pPr>
      <w:r w:rsidRPr="00C22B6B">
        <w:t xml:space="preserve">Przy dokonywaniu Ostatniego Odbioru Końcowego lub Odbioru Końcowego danej części Robót lub Odcinka lub części Robót niebędącej Odcinkiem, jeżeli takie były przeprowadzone, Wykonawca udzieli Zamawiającemu gwarancji co do jakości przedmiotu Umowy (lub jego odebranej części), w tym w szczególności jakości robót oraz zastosowanych Materiałów i Urządzeń, zgodnie ze wzorem dokumentu gwarancyjnego stanowiącym </w:t>
      </w:r>
      <w:r w:rsidRPr="00C22B6B">
        <w:rPr>
          <w:b/>
        </w:rPr>
        <w:t>Załącznik Nr 7</w:t>
      </w:r>
      <w:r w:rsidRPr="00C22B6B">
        <w:t xml:space="preserve"> do </w:t>
      </w:r>
    </w:p>
    <w:p w14:paraId="1085EF59" w14:textId="77777777" w:rsidR="008E3BAE" w:rsidRPr="00C22B6B" w:rsidRDefault="00D8776C">
      <w:pPr>
        <w:spacing w:after="13"/>
        <w:ind w:left="720" w:right="39" w:firstLine="0"/>
      </w:pPr>
      <w:r w:rsidRPr="00C22B6B">
        <w:t xml:space="preserve">Umowy i przekaże wystawiony dokument Zamawiającemu najpóźniej z dniem podpisania Protokołu Ostatniego Odbioru Końcowego lub Odbioru Końcowego danej części Robót lub Odcinka lub części Robót niebędącej Odcinkiem, jeżeli takie były przeprowadzone – dla Robót będących przedmiotem takiego Odbioru. Warunki udzielenia gwarancji stanowią dokument gwarancyjny. W przypadku nie wydania dokumentu gwarancyjnego we wskazanym terminie Zamawiający zastrzega sobie prawo do zatrzymania płatności faktury końcowej dla całości lub odpowiedniej części Robót, których ma dotyczyć dokument - do czasu otrzymania dokumentu. </w:t>
      </w:r>
    </w:p>
    <w:p w14:paraId="7D3BF0A9" w14:textId="77777777" w:rsidR="008E3BAE" w:rsidRPr="00C22B6B" w:rsidRDefault="00D8776C">
      <w:pPr>
        <w:ind w:left="720" w:right="39" w:firstLine="0"/>
      </w:pPr>
      <w:r w:rsidRPr="00C22B6B">
        <w:t xml:space="preserve">W takim przypadku Wykonawcy nie przysługują odsetki od wstrzymanej płatności. </w:t>
      </w:r>
    </w:p>
    <w:p w14:paraId="7F8C8099" w14:textId="77777777" w:rsidR="008E3BAE" w:rsidRPr="00C22B6B" w:rsidRDefault="00D8776C">
      <w:pPr>
        <w:numPr>
          <w:ilvl w:val="0"/>
          <w:numId w:val="71"/>
        </w:numPr>
        <w:spacing w:after="0"/>
        <w:ind w:left="706" w:right="39" w:hanging="567"/>
      </w:pPr>
      <w:r w:rsidRPr="00C22B6B">
        <w:t xml:space="preserve">Strony zgodnie ustalają, że do gwarancji, o której mowa w ust. 3, zastosowanie mają przepisy </w:t>
      </w:r>
    </w:p>
    <w:p w14:paraId="4C2E5B80" w14:textId="77777777" w:rsidR="008E3BAE" w:rsidRPr="00C22B6B" w:rsidRDefault="00D8776C">
      <w:pPr>
        <w:ind w:left="720" w:right="39" w:firstLine="0"/>
      </w:pPr>
      <w:r w:rsidRPr="00C22B6B">
        <w:t xml:space="preserve">k.c. o gwarancji przy sprzedaży, z zastrzeżeniem postanowień zawartych w niniejszej Umowie oraz w dokumencie gwarancyjnym. </w:t>
      </w:r>
    </w:p>
    <w:p w14:paraId="29792953" w14:textId="77777777" w:rsidR="008E3BAE" w:rsidRPr="00C22B6B" w:rsidRDefault="00D8776C">
      <w:pPr>
        <w:numPr>
          <w:ilvl w:val="0"/>
          <w:numId w:val="71"/>
        </w:numPr>
        <w:ind w:left="706" w:right="39" w:hanging="567"/>
      </w:pPr>
      <w:r w:rsidRPr="00C22B6B">
        <w:t xml:space="preserve">W okresie rękojmi i gwarancji Wykonawca zobowiązany jest informować pisemnie Zamawiającego w terminie 7 Dni o zmianie siedziby lub nazwy firmy, zgłoszeniu upadłości, </w:t>
      </w:r>
      <w:r w:rsidRPr="00C22B6B">
        <w:lastRenderedPageBreak/>
        <w:t xml:space="preserve">ogłoszeniu likwidacji lub zawieszeniu działalności. Niezawiadomienie w tym terminie o zaistnieniu powyższych zdarzeń – o ile uniemożliwi lub utrudni Zamawiającemu dochodzenie swych uprawnień z tytułu rękojmi - spowoduje skorzystanie przez Zamawiającego z Zabezpieczenia Wykonania, przeznaczonego na pokrycie roszczeń z tytułu rękojmi lub gwarancji. </w:t>
      </w:r>
    </w:p>
    <w:p w14:paraId="2833173E" w14:textId="77777777" w:rsidR="008E3BAE" w:rsidRPr="00C22B6B" w:rsidRDefault="00D8776C">
      <w:pPr>
        <w:numPr>
          <w:ilvl w:val="0"/>
          <w:numId w:val="71"/>
        </w:numPr>
        <w:ind w:left="706" w:right="39" w:hanging="567"/>
      </w:pPr>
      <w:r w:rsidRPr="00C22B6B">
        <w:t xml:space="preserve">W razie rozwiązania lub odstąpienia od Umowy, rękojmia i gwarancja obowiązują w zakresie wykonanych i odebranych Robót. W takim przypadku okres rękojmi rozpoczyna bieg od dnia podpisania protokołu odbioru Robót zgodnie z postanowieniami niniejszej Umowy. </w:t>
      </w:r>
    </w:p>
    <w:p w14:paraId="4B0F60F1" w14:textId="77777777" w:rsidR="008E3BAE" w:rsidRPr="00C22B6B" w:rsidRDefault="00D8776C">
      <w:pPr>
        <w:numPr>
          <w:ilvl w:val="0"/>
          <w:numId w:val="71"/>
        </w:numPr>
        <w:ind w:left="706" w:right="39" w:hanging="567"/>
      </w:pPr>
      <w:r w:rsidRPr="00C22B6B">
        <w:t xml:space="preserve">W celu uniknięcia wątpliwości Strony potwierdzają, iż Wynagrodzenie umowne obejmuje wynagrodzenie z tytułu udzielenia gwarancji i wykonywania obowiązków wynikających z udzielonych gwarancji. </w:t>
      </w:r>
    </w:p>
    <w:p w14:paraId="2806D8F7" w14:textId="77777777" w:rsidR="008E3BAE" w:rsidRPr="00C22B6B" w:rsidRDefault="00D8776C">
      <w:pPr>
        <w:numPr>
          <w:ilvl w:val="0"/>
          <w:numId w:val="71"/>
        </w:numPr>
        <w:ind w:left="706" w:right="39" w:hanging="567"/>
      </w:pPr>
      <w:r w:rsidRPr="00C22B6B">
        <w:t xml:space="preserve">Gwarancja nie narusza uprawnień Zamawiającego wynikających z rękojmi za wady, jak również do dochodzenia roszczeń o naprawienie poniesionej szkody w pełnej wysokości i innych roszczeń przysługujących Zamawiającemu zgodnie z Umową. </w:t>
      </w:r>
    </w:p>
    <w:p w14:paraId="29BE4649" w14:textId="77777777" w:rsidR="008E3BAE" w:rsidRPr="00C22B6B" w:rsidRDefault="00D8776C">
      <w:pPr>
        <w:numPr>
          <w:ilvl w:val="0"/>
          <w:numId w:val="71"/>
        </w:numPr>
        <w:spacing w:after="12"/>
        <w:ind w:left="706" w:right="39" w:hanging="567"/>
      </w:pPr>
      <w:r w:rsidRPr="00C22B6B">
        <w:t xml:space="preserve">Okres odpowiedzialności Wykonawcy za Wady przedmiotu Umowy z tytułu rękojmi i gwarancji rozpoczyna swój bieg od dnia wskazanego w Protokole Ostatniego Odbioru Końcowego lub Protokole Odbioru Końcowego danej części Robót lub Odcinka lub części Robót niebędącej Odcinkiem, jeżeli takie były przeprowadzone, a w przypadku częściowego odstąpienia od </w:t>
      </w:r>
    </w:p>
    <w:p w14:paraId="039B2E19" w14:textId="77777777" w:rsidR="008E3BAE" w:rsidRPr="00C22B6B" w:rsidRDefault="00D8776C">
      <w:pPr>
        <w:ind w:left="720" w:right="39" w:firstLine="0"/>
      </w:pPr>
      <w:r w:rsidRPr="00C22B6B">
        <w:t xml:space="preserve">Umowy przez którąkolwiek ze stron, dla zakresu nieobjętego takim odstąpieniem, od dnia złożenia oświadczenia o odstąpieniu - i trwa przez okres </w:t>
      </w:r>
      <w:r w:rsidRPr="00C22B6B">
        <w:rPr>
          <w:b/>
        </w:rPr>
        <w:t>60 miesięcy</w:t>
      </w:r>
      <w:r w:rsidRPr="00C22B6B">
        <w:t xml:space="preserve">. Jeżeli wystąpienie Wady, w tym jej usuwanie, spowoduje konieczność wyłączenia części przedmiotu Umowy z eksploatacji, okres gwarancji w stosunku do tej części ulegnie przedłużeniu o czas takiej przerwy.  </w:t>
      </w:r>
    </w:p>
    <w:p w14:paraId="734424CF" w14:textId="77777777" w:rsidR="008E3BAE" w:rsidRPr="00C22B6B" w:rsidRDefault="00D8776C">
      <w:pPr>
        <w:numPr>
          <w:ilvl w:val="0"/>
          <w:numId w:val="71"/>
        </w:numPr>
        <w:ind w:left="706" w:right="39" w:hanging="567"/>
      </w:pPr>
      <w:r w:rsidRPr="00C22B6B">
        <w:t xml:space="preserve">Wykonawca w dniu podpisania Protokołu Ostatniego Odbioru Końcowego zobowiązany jest przekazać Zamawiającemu dokumenty i oświadczenia wymagane Prawem budowlanym oraz Warunkami Odbioru. W przypadku nieprzekazania kompletu dokumentów Zamawiającemu w dniu podpisania Protokołu Ostatniego Odbioru Końcowego, okres rękojmi i gwarancji ulega przedłużeniu o liczbę dni pomiędzy dniem podpisania Protokołu Ostatniego Odbioru Końcowego a dniem przedłożenia ostatniego z wymaganych dokumentów. </w:t>
      </w:r>
    </w:p>
    <w:p w14:paraId="18450E17" w14:textId="77777777" w:rsidR="008E3BAE" w:rsidRPr="00C22B6B" w:rsidRDefault="00D8776C">
      <w:pPr>
        <w:numPr>
          <w:ilvl w:val="0"/>
          <w:numId w:val="71"/>
        </w:numPr>
        <w:ind w:left="706" w:right="39" w:hanging="567"/>
      </w:pPr>
      <w:r w:rsidRPr="00C22B6B">
        <w:t xml:space="preserve">Jeżeli okres gwarancji udzielonej Wykonawcy na Materiały lub Urządzenia zastosowane do wykonania przedmiotu Umowy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 gdy taka gwarancja została udzielona Podwykonawcy, Wykonawca uzyska prawa z takiej gwarancji dla siebie, a następnie przeniesie je na Zamawiającego zgodnie ze zdaniem pierwszym niniejszego ustępu. </w:t>
      </w:r>
    </w:p>
    <w:p w14:paraId="2C3A499F" w14:textId="77777777" w:rsidR="008E3BAE" w:rsidRPr="00C22B6B" w:rsidRDefault="00D8776C">
      <w:pPr>
        <w:numPr>
          <w:ilvl w:val="0"/>
          <w:numId w:val="71"/>
        </w:numPr>
        <w:ind w:left="706" w:right="39" w:hanging="567"/>
      </w:pPr>
      <w:r w:rsidRPr="00C22B6B">
        <w:t xml:space="preserve">W przypadku, gdy Wada ujawniła się w okresie gwarancji, Wykonawca jest zobowiązany usunąć ją w terminie wskazanym w dokumencie gwarancyjnym. Strony mogą odmiennie ustalić termin usunięcia Wady, uwzględniając potrzeby Zamawiającego, rodzaj Wady i możliwości jej usunięcia przez Wykonawcę, stosownie do postanowień dokumentu gwarancyjnego. </w:t>
      </w:r>
    </w:p>
    <w:p w14:paraId="53271441" w14:textId="77777777" w:rsidR="008E3BAE" w:rsidRPr="00C22B6B" w:rsidRDefault="00D8776C">
      <w:pPr>
        <w:numPr>
          <w:ilvl w:val="0"/>
          <w:numId w:val="71"/>
        </w:numPr>
        <w:spacing w:after="14"/>
        <w:ind w:left="706" w:right="39" w:hanging="567"/>
      </w:pPr>
      <w:r w:rsidRPr="00C22B6B">
        <w:lastRenderedPageBreak/>
        <w:t xml:space="preserve">W przypadku, gdy Wada ujawniła się w okresie rękojmi, Wykonawca działając w ramach rękojmi, jest zobowiązany usunąć ją w terminie wskazanym przez Zamawiającego w zawiadomieniu o wadzie – adekwatnym do rodzaju Wady, oraz zakresu prac koniecznych dla jej usunięcia. Zawiadomienie zostanie wysłane na piśmie lub drogą elektroniczną. Jeżeli usunięcie Wady nie jest możliwe w terminie określonym przez Zamawiającego, Wykonawca zobowiązany jest do poinformowania Zamawiającego o tym fakcie w możliwie najkrótszym czasie wraz ze szczegółowym wyjaśnieniem przyczyn oraz zaproponowaniem odpowiedniego terminu, w jakim Wada zostanie usunięta. Zamawiający może uwzględnić wystąpienie </w:t>
      </w:r>
    </w:p>
    <w:p w14:paraId="1D40E3FF" w14:textId="77777777" w:rsidR="008E3BAE" w:rsidRPr="00C22B6B" w:rsidRDefault="00D8776C">
      <w:pPr>
        <w:ind w:left="720" w:right="39" w:firstLine="0"/>
      </w:pPr>
      <w:r w:rsidRPr="00C22B6B">
        <w:t xml:space="preserve">Wykonawcy, przychylając się do zaproponowanego terminu lub określając inny, wydłużony względem pierwotnie określonego termin na usunięcie Wady. </w:t>
      </w:r>
    </w:p>
    <w:p w14:paraId="5D777411" w14:textId="77777777" w:rsidR="008E3BAE" w:rsidRPr="00C22B6B" w:rsidRDefault="00D8776C">
      <w:pPr>
        <w:numPr>
          <w:ilvl w:val="0"/>
          <w:numId w:val="71"/>
        </w:numPr>
        <w:ind w:left="706" w:right="39" w:hanging="567"/>
      </w:pPr>
      <w:r w:rsidRPr="00C22B6B">
        <w:t xml:space="preserve">Usunięcie Wady nastąpi na terenie, na którym były prowadzone roboty budowlane, chyba że do jej skutecznego usunięcia niezbędne będzie dokonanie tego w innym miejscu. </w:t>
      </w:r>
    </w:p>
    <w:p w14:paraId="4AACA67D" w14:textId="77777777" w:rsidR="008E3BAE" w:rsidRPr="00C22B6B" w:rsidRDefault="00D8776C">
      <w:pPr>
        <w:numPr>
          <w:ilvl w:val="0"/>
          <w:numId w:val="71"/>
        </w:numPr>
        <w:ind w:left="706" w:right="39" w:hanging="567"/>
      </w:pPr>
      <w:r w:rsidRPr="00C22B6B">
        <w:t xml:space="preserve">Wszelkie koszty związane z usunięciem Wad ponosi Wykonawca. Koszty związane z usunięciem Wad obejmują  w szczególności koszty ewentualnego transportu elementu posiadającego Wadę na inne miejsce oraz wszelkie koszty bezpośrednie i pośrednie, spowodowane ograniczonym funkcjonowaniem lub całkowitym brakiem możliwości korzystania z przedmiotu Robót, którego dotyczy Wada. </w:t>
      </w:r>
    </w:p>
    <w:p w14:paraId="5C7BDBFB" w14:textId="77777777" w:rsidR="008E3BAE" w:rsidRPr="00C22B6B" w:rsidRDefault="00D8776C">
      <w:pPr>
        <w:numPr>
          <w:ilvl w:val="0"/>
          <w:numId w:val="71"/>
        </w:numPr>
        <w:ind w:left="706" w:right="39" w:hanging="567"/>
      </w:pPr>
      <w:r w:rsidRPr="00C22B6B">
        <w:t xml:space="preserve">Usunięcie Wady stwierdzone zostanie protokołem podpisanym przez każdą ze Stron. </w:t>
      </w:r>
    </w:p>
    <w:p w14:paraId="16B30C78" w14:textId="77777777" w:rsidR="008E3BAE" w:rsidRPr="00C22B6B" w:rsidRDefault="00D8776C">
      <w:pPr>
        <w:numPr>
          <w:ilvl w:val="0"/>
          <w:numId w:val="71"/>
        </w:numPr>
        <w:spacing w:after="104"/>
        <w:ind w:left="706" w:right="39" w:hanging="567"/>
      </w:pPr>
      <w:r w:rsidRPr="00C22B6B">
        <w:t xml:space="preserve">W przypadku nieprzystąpienia przez Wykonawcę do usuwania zgłoszonych Wad w terminie wskazanym przez Zamawiającego zgodnie z ust. 13 lub w przypadku konieczności natychmiastowego usunięcia Wad, Zamawiający będzie uprawniony, według swojego wyboru, do usunięcia Wad we własnym zakresie lub do zlecenia ich usunięcia innemu podmiotowi, a koszty z tym związane pokryje z Zabezpieczenia Wykonania, o którym mowa w § 7 lub żądając od Wykonawcy zwrotu poniesionych kosztów. W przypadku gdy koszty usunięcia Wad przewyższać będą kwotę zabezpieczenia należytego wykonania Umowy, Zamawiający uprawniony jest do żądania zwrotu poniesionych kosztów w części, w jakiej nie zostały one pokryte z Zabezpieczenia Wykonania. </w:t>
      </w:r>
    </w:p>
    <w:p w14:paraId="6DF21ABA" w14:textId="77777777" w:rsidR="008E3BAE" w:rsidRPr="00C22B6B" w:rsidRDefault="00D8776C">
      <w:pPr>
        <w:numPr>
          <w:ilvl w:val="0"/>
          <w:numId w:val="71"/>
        </w:numPr>
        <w:ind w:left="706" w:right="39" w:hanging="567"/>
      </w:pPr>
      <w:r w:rsidRPr="00C22B6B">
        <w:t xml:space="preserve">Do powiadamiania Wykonawcy o wymagających usunięcia Wadach stwierdzonych w okresie rękojmi, w imieniu Zamawiającego lub Inwestora upoważniony jest także upoważniony pracownik odpowiedniego terenowo Zakładu Linii Kolejowych. </w:t>
      </w:r>
    </w:p>
    <w:p w14:paraId="7BF8482E" w14:textId="77777777" w:rsidR="008E3BAE" w:rsidRPr="00C22B6B" w:rsidRDefault="00D8776C">
      <w:pPr>
        <w:numPr>
          <w:ilvl w:val="0"/>
          <w:numId w:val="71"/>
        </w:numPr>
        <w:ind w:left="706" w:right="39" w:hanging="567"/>
      </w:pPr>
      <w:r w:rsidRPr="00C22B6B">
        <w:t xml:space="preserve">Dla wykonywania uprawnień z tytułu gwarancji jakości wystarczające jest powiadomienie Wykonawcy w terminie do 30 Dni od dnia wygaśnięcia gwarancji, pod warunkiem, że Wada powstała lub została ujawniona w okresie obowiązywania gwarancji. W przypadku dokonania istotnych napraw lub wymiany danego elementu w ramach gwarancji jakości, okres gwarancji biegnie na nowo w stosunku do elementu objętego istotną naprawą lub wymienionego na nowy. W przypadku pozostałych napraw, bieg okresu gwarancji ulega zawieszeniu na okres prowadzenia naprawy lub wyłączenia możliwości eksploatacji części przedmiotu Umowy – w stosunku do tych elementów przedmiotu Umowy, które są przedmiotem napraw lub ograniczenia w eksploatacji. </w:t>
      </w:r>
    </w:p>
    <w:p w14:paraId="7EF5FB3A" w14:textId="77777777" w:rsidR="008E3BAE" w:rsidRPr="00C22B6B" w:rsidRDefault="00D8776C">
      <w:pPr>
        <w:numPr>
          <w:ilvl w:val="0"/>
          <w:numId w:val="71"/>
        </w:numPr>
        <w:ind w:left="706" w:right="39" w:hanging="567"/>
      </w:pPr>
      <w:r w:rsidRPr="00C22B6B">
        <w:t xml:space="preserve">Zamawiający ma prawo w pierwszej kolejności zażądać usunięcia Wad poprzez naprawę wadliwych Robót, Materiałów lub Urządzeń, a w razie niepowodzenia lub braku możliwości takiej naprawy – wymiany wadliwej części rezultatu Robót, Materiałów lub Urządzeń na nowe. W dalszej kolejności Zamawiający uprawniony jest do obniżenia Wynagrodzenia Wykonawcy w </w:t>
      </w:r>
      <w:r w:rsidRPr="00C22B6B">
        <w:lastRenderedPageBreak/>
        <w:t xml:space="preserve">wysokości odpowiadającej charakterowi Wad oraz kosztom ich usunięcia, bądź pomniejszeniu wartości przedmiotu Umowy, jeżeli Wady mają charakter nieusuwalny. </w:t>
      </w:r>
    </w:p>
    <w:p w14:paraId="3DB3DD47" w14:textId="77777777" w:rsidR="008E3BAE" w:rsidRPr="00C22B6B" w:rsidRDefault="00D8776C" w:rsidP="00CB6B9B">
      <w:pPr>
        <w:numPr>
          <w:ilvl w:val="0"/>
          <w:numId w:val="71"/>
        </w:numPr>
        <w:spacing w:after="0"/>
        <w:ind w:left="709" w:right="39" w:hanging="567"/>
      </w:pPr>
      <w:r w:rsidRPr="00C22B6B">
        <w:t xml:space="preserve">Niezależnie od uprawnień z tytułu rękojmi za Wady Dokumentacji Projektowej wykonanej przez </w:t>
      </w:r>
    </w:p>
    <w:p w14:paraId="383CB45A" w14:textId="77777777" w:rsidR="008E3BAE" w:rsidRPr="00C22B6B" w:rsidRDefault="00D8776C" w:rsidP="00CB6B9B">
      <w:pPr>
        <w:spacing w:after="106"/>
        <w:ind w:left="709" w:right="39" w:firstLine="0"/>
      </w:pPr>
      <w:r w:rsidRPr="00C22B6B">
        <w:t xml:space="preserve">Wykonawcę, Zamawiającemu przysługuje prawo żądania od Wykonawcy naprawienia szkody powstałej wskutek nieosiągnięcia w zrealizowanych Robotach, Odcinku lub części Robót niebędącej Odcinkiem parametrów zgodnych z Prawem i SWZ. Wykonawca nie ponosi odpowiedzialności za obniżenie parametrów spowodowane niewłaściwą eksploatacją lub utrzymaniem przedmiotu Robót przez Zamawiającego. </w:t>
      </w:r>
    </w:p>
    <w:p w14:paraId="0BDFA615" w14:textId="77777777" w:rsidR="008E3BAE" w:rsidRPr="00C22B6B" w:rsidRDefault="00D8776C">
      <w:pPr>
        <w:spacing w:after="43" w:line="266" w:lineRule="auto"/>
        <w:ind w:left="549" w:right="431" w:hanging="10"/>
        <w:jc w:val="center"/>
      </w:pPr>
      <w:r w:rsidRPr="00C22B6B">
        <w:rPr>
          <w:b/>
        </w:rPr>
        <w:t xml:space="preserve">§ 30. Odstąpienie od Umowy przez Zamawiającego </w:t>
      </w:r>
    </w:p>
    <w:p w14:paraId="1DF32EC0" w14:textId="14B08050" w:rsidR="008E3BAE" w:rsidRPr="00C22B6B" w:rsidRDefault="00D8776C">
      <w:pPr>
        <w:numPr>
          <w:ilvl w:val="0"/>
          <w:numId w:val="72"/>
        </w:numPr>
        <w:spacing w:after="99"/>
        <w:ind w:left="706" w:right="39" w:hanging="567"/>
      </w:pPr>
      <w:r w:rsidRPr="00C22B6B">
        <w:t xml:space="preserve">W terminie nie późniejszym niż 360 Dni od dnia upływu terminu, o którym mowa w  § 4 ust. 1 pkt 1 </w:t>
      </w:r>
      <w:r w:rsidR="00B41DB0">
        <w:t>UG (tj. 27.11.2028r.</w:t>
      </w:r>
      <w:r w:rsidRPr="00C22B6B">
        <w:t xml:space="preserve">), Zamawiający ma prawo odstąpienia od Umowy, poprzez złożenie oświadczenia o odstąpieniu, w razie zaistnienia którejkolwiek z następujących okoliczności: </w:t>
      </w:r>
    </w:p>
    <w:p w14:paraId="15553B4B" w14:textId="77777777" w:rsidR="008E3BAE" w:rsidRPr="00C22B6B" w:rsidRDefault="00D8776C">
      <w:pPr>
        <w:numPr>
          <w:ilvl w:val="1"/>
          <w:numId w:val="72"/>
        </w:numPr>
        <w:spacing w:after="94"/>
        <w:ind w:left="1286" w:right="39" w:hanging="566"/>
      </w:pPr>
      <w:r w:rsidRPr="00C22B6B">
        <w:t xml:space="preserve">gdy Wykonawca nie zapewni Zabezpieczenia Wykonania zgodnie z SWZ i § 7 lub § 4a, w tym gdy niemożliwe okaże się skorzystanie przez Zamawiającego z uprawnień uregulowanych w SWZ, w § 7 lub § 4a ust. 8 lub 9, lub Wykonawca nie dostarczy Zamawiającemu Zabezpieczenia Wykonania z przedłużoną datą ważności; </w:t>
      </w:r>
    </w:p>
    <w:p w14:paraId="01D060ED" w14:textId="042CBA76" w:rsidR="008E3BAE" w:rsidRPr="00C22B6B" w:rsidRDefault="00D8776C">
      <w:pPr>
        <w:numPr>
          <w:ilvl w:val="1"/>
          <w:numId w:val="72"/>
        </w:numPr>
        <w:ind w:left="1286" w:right="39" w:hanging="566"/>
      </w:pPr>
      <w:r w:rsidRPr="00C22B6B">
        <w:t xml:space="preserve">Wykonawca bez uzasadnionych przyczyn nie rozpocznie realizacji przedmiotu Umowy </w:t>
      </w:r>
      <w:r w:rsidRPr="00C22B6B">
        <w:rPr>
          <w:rFonts w:ascii="Times New Roman" w:eastAsia="Times New Roman" w:hAnsi="Times New Roman" w:cs="Times New Roman"/>
          <w:sz w:val="20"/>
        </w:rPr>
        <w:t xml:space="preserve"> </w:t>
      </w:r>
      <w:r w:rsidRPr="00C22B6B">
        <w:t xml:space="preserve">i pomimo dodatkowego </w:t>
      </w:r>
      <w:r w:rsidR="00B109EC">
        <w:t xml:space="preserve">pisemnego </w:t>
      </w:r>
      <w:r w:rsidRPr="00C22B6B">
        <w:t xml:space="preserve">wezwania Zamawiającego (określającego termin rozpoczęcia realizacji przedmiotu Umowy) nie przystąpił do niej w tym terminie; </w:t>
      </w:r>
    </w:p>
    <w:p w14:paraId="32230BD0" w14:textId="4AD36475" w:rsidR="008E3BAE" w:rsidRPr="00C22B6B" w:rsidRDefault="00D8776C">
      <w:pPr>
        <w:numPr>
          <w:ilvl w:val="1"/>
          <w:numId w:val="72"/>
        </w:numPr>
        <w:spacing w:after="98"/>
        <w:ind w:left="1286" w:right="39" w:hanging="566"/>
      </w:pPr>
      <w:r w:rsidRPr="00C22B6B">
        <w:t>Wykonawca przerwie realizację przedmiotu Umowy i nie będzie go realizował pomimo wezwania Zamawiającego (określającego termin na podjęcie Robót)</w:t>
      </w:r>
      <w:r w:rsidR="00BA7458">
        <w:t xml:space="preserve">, , z zastrzeżeniem </w:t>
      </w:r>
      <w:r w:rsidR="00BA7458" w:rsidRPr="00C22B6B">
        <w:t xml:space="preserve"> </w:t>
      </w:r>
      <w:r w:rsidR="00BA7458">
        <w:t xml:space="preserve">§ 3 ust. 25 niniejszej </w:t>
      </w:r>
      <w:r w:rsidR="00494497">
        <w:t>Umowy</w:t>
      </w:r>
      <w:r w:rsidRPr="00C22B6B">
        <w:t xml:space="preserve">; </w:t>
      </w:r>
    </w:p>
    <w:p w14:paraId="0588E862" w14:textId="04492C0D" w:rsidR="008E3BAE" w:rsidRPr="00C22B6B" w:rsidRDefault="00D8776C">
      <w:pPr>
        <w:numPr>
          <w:ilvl w:val="1"/>
          <w:numId w:val="72"/>
        </w:numPr>
        <w:ind w:left="1286" w:right="39" w:hanging="566"/>
      </w:pPr>
      <w:r w:rsidRPr="00C22B6B">
        <w:t xml:space="preserve">Wykonawca rażąco narusza postanowienia Umowy, poprzez wykonywanie Robót w sposób sprzeczny z Umową lub Dokumentacją Projektową, przy czym takie działanie Wykonawcy nie polega wyłącznie na opóźnieniu względem terminów umownych oraz nie usunie naruszenia pomimo upływu </w:t>
      </w:r>
      <w:r w:rsidRPr="00C22B6B">
        <w:rPr>
          <w:b/>
        </w:rPr>
        <w:t>14 Dni</w:t>
      </w:r>
      <w:r w:rsidRPr="00C22B6B">
        <w:t xml:space="preserve"> wskazanych w </w:t>
      </w:r>
      <w:r w:rsidR="00B109EC">
        <w:t xml:space="preserve">pisemnym </w:t>
      </w:r>
      <w:r w:rsidRPr="00C22B6B">
        <w:t xml:space="preserve">wezwaniu do zaniechania lub usunięcia naruszeń zawierającym opis naruszenia lub – jeśli usunięcie w tym terminie nie będzie możliwe – nie przystąpi do jego usuwania lub po rozpoczęciu usuwania bezzasadnie od niego odstąpi lub nie ukończy w terminie wskazanym przez Zamawiającego w wezwaniu; </w:t>
      </w:r>
    </w:p>
    <w:p w14:paraId="7047BC75" w14:textId="77777777" w:rsidR="008E3BAE" w:rsidRPr="00C22B6B" w:rsidRDefault="00D8776C">
      <w:pPr>
        <w:numPr>
          <w:ilvl w:val="1"/>
          <w:numId w:val="72"/>
        </w:numPr>
        <w:ind w:left="1286" w:right="39" w:hanging="566"/>
      </w:pPr>
      <w:r w:rsidRPr="00C22B6B">
        <w:t>Wykonawca podzleca Roboty niezgodnie z Umową lub dokonuje cesji wierzytelności wynikających z Umowy, bez pisemnej wymaganej zgody Zamawiającego;</w:t>
      </w:r>
      <w:r w:rsidRPr="00C22B6B">
        <w:rPr>
          <w:i/>
        </w:rPr>
        <w:t xml:space="preserve"> </w:t>
      </w:r>
    </w:p>
    <w:p w14:paraId="0B15D1F0" w14:textId="77777777" w:rsidR="008E3BAE" w:rsidRPr="00C22B6B" w:rsidRDefault="00D8776C">
      <w:pPr>
        <w:numPr>
          <w:ilvl w:val="1"/>
          <w:numId w:val="72"/>
        </w:numPr>
        <w:ind w:left="1286" w:right="39" w:hanging="566"/>
      </w:pPr>
      <w:r w:rsidRPr="00C22B6B">
        <w:t xml:space="preserve">Zamawiający będzie zmuszony do co najmniej 2-krotnego dokonywania bezpośredniej zapłaty Podwykonawcy lub Dalszemu Podwykonawcy lub do dokonania bezpośrednich zapłat na rzecz Podwykonawcy lub Dalszego Podwykonawcy na sumę większą niż 5% wynagrodzenia netto, o którym mowa w § 3 ust. 2, przy czym jeżeli Zamawiający skorzystał z Opcji, podstawą do ustalenia sumy bezpośrednich zapłat na rzecz Podwykonawcy lub Dalszego Podwykonawcy, uprawniającej do odstąpienia od Umowy jest wynagrodzenie netto, o którym mowa w § 3 ust. 2.  </w:t>
      </w:r>
    </w:p>
    <w:p w14:paraId="5F239A5C" w14:textId="77777777" w:rsidR="008E3BAE" w:rsidRPr="00C22B6B" w:rsidRDefault="00D8776C">
      <w:pPr>
        <w:numPr>
          <w:ilvl w:val="0"/>
          <w:numId w:val="72"/>
        </w:numPr>
        <w:spacing w:after="138" w:line="266" w:lineRule="auto"/>
        <w:ind w:left="706" w:right="39" w:hanging="567"/>
      </w:pPr>
      <w:r w:rsidRPr="00C22B6B">
        <w:t xml:space="preserve">Odstąpienie w oparciu o którąkolwiek z podstaw wskazanych w ust. 1 powyżej wywiera skutek z chwilą, gdy doszło do Wykonawcy w taki sposób, że mogła zapoznać się z jego treścią.  </w:t>
      </w:r>
      <w:r w:rsidRPr="00C22B6B">
        <w:rPr>
          <w:rFonts w:ascii="Times New Roman" w:eastAsia="Times New Roman" w:hAnsi="Times New Roman" w:cs="Times New Roman"/>
          <w:i/>
        </w:rPr>
        <w:t xml:space="preserve"> </w:t>
      </w:r>
    </w:p>
    <w:p w14:paraId="73E5A1C5" w14:textId="77777777" w:rsidR="008E3BAE" w:rsidRPr="00C22B6B" w:rsidRDefault="00D8776C">
      <w:pPr>
        <w:numPr>
          <w:ilvl w:val="0"/>
          <w:numId w:val="72"/>
        </w:numPr>
        <w:spacing w:after="0"/>
        <w:ind w:left="706" w:right="39" w:hanging="567"/>
      </w:pPr>
      <w:r w:rsidRPr="00C22B6B">
        <w:t xml:space="preserve">Zamawiający może odstąpić od Umowy w terminie wskazanym w ust. 1 w przypadku, gdy </w:t>
      </w:r>
    </w:p>
    <w:p w14:paraId="4B7C076A" w14:textId="77777777" w:rsidR="008E3BAE" w:rsidRPr="00C22B6B" w:rsidRDefault="00D8776C">
      <w:pPr>
        <w:ind w:left="720" w:right="39" w:firstLine="0"/>
      </w:pPr>
      <w:r w:rsidRPr="00C22B6B">
        <w:lastRenderedPageBreak/>
        <w:t xml:space="preserve">Wykonawca staje się niewypłacalny w ten sposób, że nie wykonuje swoich wymagalnych zobowiązań pieniężnych, niezależnie od wartości tych zobowiązań i przyczyny ich niewykonywania. Uważa się, że Wykonawca nie wykonuje swoich wymagalnych zobowiązań pieniężnych, między innymi w następujących przypadkach: </w:t>
      </w:r>
    </w:p>
    <w:p w14:paraId="7035494B" w14:textId="77777777" w:rsidR="008E3BAE" w:rsidRPr="00C22B6B" w:rsidRDefault="00D8776C">
      <w:pPr>
        <w:numPr>
          <w:ilvl w:val="1"/>
          <w:numId w:val="72"/>
        </w:numPr>
        <w:ind w:left="1286" w:right="39" w:hanging="566"/>
      </w:pPr>
      <w:r w:rsidRPr="00C22B6B">
        <w:t xml:space="preserve">wszczęte zostało postępowanie egzekucyjne z jakiejkolwiek ruchomości lub nieruchomości Wykonawcy w stopniu uniemożliwiającym lub istotnie utrudniającym realizację zobowiązań kontraktowych, </w:t>
      </w:r>
    </w:p>
    <w:p w14:paraId="4749AFA4" w14:textId="77777777" w:rsidR="008E3BAE" w:rsidRPr="00C22B6B" w:rsidRDefault="00D8776C">
      <w:pPr>
        <w:numPr>
          <w:ilvl w:val="1"/>
          <w:numId w:val="72"/>
        </w:numPr>
        <w:spacing w:after="95"/>
        <w:ind w:left="1286" w:right="39" w:hanging="566"/>
      </w:pPr>
      <w:r w:rsidRPr="00C22B6B">
        <w:t xml:space="preserve">opóźnienia w płatnościach Wykonawcy uniemożliwiają lub istotnie utrudniają realizację zobowiązań kontraktowych. </w:t>
      </w:r>
    </w:p>
    <w:p w14:paraId="70E407E8" w14:textId="77777777" w:rsidR="008E3BAE" w:rsidRPr="00C22B6B" w:rsidRDefault="00D8776C">
      <w:pPr>
        <w:ind w:left="720" w:right="39" w:firstLine="0"/>
      </w:pPr>
      <w:r w:rsidRPr="00C22B6B">
        <w:t xml:space="preserve">Oświadczenie o odstąpieniu od Umowy Zamawiający złoży Wykonawcy, w terminie 30 Dni, licząc od dnia powzięcia wiadomości o wyżej wskazanych okolicznościach. Zamawiający jest uprawniony do skorzystania z tego uprawnienia, jeśli okoliczność, o której mowa, wystąpi w terminie wskazanym w ust. 1. </w:t>
      </w:r>
    </w:p>
    <w:p w14:paraId="77104D9B" w14:textId="77777777" w:rsidR="008E3BAE" w:rsidRPr="00C22B6B" w:rsidRDefault="00D8776C">
      <w:pPr>
        <w:numPr>
          <w:ilvl w:val="0"/>
          <w:numId w:val="72"/>
        </w:numPr>
        <w:ind w:left="706" w:right="39" w:hanging="567"/>
      </w:pPr>
      <w:r w:rsidRPr="00C22B6B">
        <w:t xml:space="preserve">Zamawiający może odstąpić od Umowy w terminie wskazanym w ust. 1 w przypadku, gdy Wykonawca daje lub proponuje, bezpośrednio lub za pośrednictwem innej osoby (w tym między innymi za pośrednictwem swoich pracowników, osób, z którymi Wykonawca współpracuje na podstawie umów cywilnoprawnych, przedstawicieli, Podwykonawców), jakąkolwiek korzyść majątkową lub osobistą jakiejkolwiek osobie, jako zachętę lub nagrodę za: </w:t>
      </w:r>
    </w:p>
    <w:p w14:paraId="477E3D1A" w14:textId="77777777" w:rsidR="008E3BAE" w:rsidRPr="00C22B6B" w:rsidRDefault="00D8776C">
      <w:pPr>
        <w:numPr>
          <w:ilvl w:val="1"/>
          <w:numId w:val="72"/>
        </w:numPr>
        <w:ind w:left="1286" w:right="39" w:hanging="566"/>
      </w:pPr>
      <w:r w:rsidRPr="00C22B6B">
        <w:t xml:space="preserve">jakiekolwiek działanie lub wstrzymanie się od jakiegokolwiek działania związanego z Umową, lub </w:t>
      </w:r>
    </w:p>
    <w:p w14:paraId="50FAE9C8" w14:textId="77777777" w:rsidR="008E3BAE" w:rsidRPr="00C22B6B" w:rsidRDefault="00D8776C">
      <w:pPr>
        <w:numPr>
          <w:ilvl w:val="1"/>
          <w:numId w:val="72"/>
        </w:numPr>
        <w:ind w:left="1286" w:right="39" w:hanging="566"/>
      </w:pPr>
      <w:r w:rsidRPr="00C22B6B">
        <w:t xml:space="preserve">za okazanie lub wstrzymanie się od okazania przychylności lub nieprzychylności w związku z realizacją Umowy, </w:t>
      </w:r>
    </w:p>
    <w:p w14:paraId="44E7879B" w14:textId="77777777" w:rsidR="008E3BAE" w:rsidRPr="00C22B6B" w:rsidRDefault="00D8776C">
      <w:pPr>
        <w:numPr>
          <w:ilvl w:val="1"/>
          <w:numId w:val="72"/>
        </w:numPr>
        <w:spacing w:after="109"/>
        <w:ind w:left="1286" w:right="39" w:hanging="566"/>
      </w:pPr>
      <w:r w:rsidRPr="00C22B6B">
        <w:t xml:space="preserve">a takie działanie jest zabronione przez Prawo pod groźbą kary. </w:t>
      </w:r>
    </w:p>
    <w:p w14:paraId="014A1902" w14:textId="77777777" w:rsidR="008E3BAE" w:rsidRPr="00C22B6B" w:rsidRDefault="00D8776C">
      <w:pPr>
        <w:ind w:left="720" w:right="39" w:firstLine="0"/>
      </w:pPr>
      <w:r w:rsidRPr="00C22B6B">
        <w:t xml:space="preserve">Oświadczenie o odstąpieniu od Umowy Zamawiający złoży Wykonawcy, w terminie 30 Dni, licząc od dnia powzięcia wiadomości o wyżej wskazanych okolicznościach. Zamawiający jest uprawniony do skorzystania z tego uprawnienia, jeśli okoliczność, o której mowa, wystąpi w terminie wskazanym w ust. 1. </w:t>
      </w:r>
    </w:p>
    <w:p w14:paraId="12AE1116" w14:textId="77777777" w:rsidR="008E3BAE" w:rsidRPr="00C22B6B" w:rsidRDefault="00D8776C">
      <w:pPr>
        <w:numPr>
          <w:ilvl w:val="0"/>
          <w:numId w:val="72"/>
        </w:numPr>
        <w:ind w:left="706" w:right="39" w:hanging="567"/>
      </w:pPr>
      <w:r w:rsidRPr="00C22B6B">
        <w:t xml:space="preserve">Zamawiający może odstąpić od Umowy bez wyznaczenia Wykonawcy terminu dodatkowego zgodnie z art. 492 </w:t>
      </w:r>
      <w:proofErr w:type="spellStart"/>
      <w:r w:rsidRPr="00C22B6B">
        <w:t>zd</w:t>
      </w:r>
      <w:proofErr w:type="spellEnd"/>
      <w:r w:rsidRPr="00C22B6B">
        <w:t xml:space="preserve">. 1 </w:t>
      </w:r>
      <w:proofErr w:type="spellStart"/>
      <w:r w:rsidRPr="00C22B6B">
        <w:t>k.c</w:t>
      </w:r>
      <w:proofErr w:type="spellEnd"/>
      <w:r w:rsidRPr="00C22B6B">
        <w:t xml:space="preserve"> w przypadku, gdy: </w:t>
      </w:r>
    </w:p>
    <w:p w14:paraId="3AD224AD" w14:textId="77777777" w:rsidR="008E3BAE" w:rsidRPr="00C22B6B" w:rsidRDefault="00D8776C">
      <w:pPr>
        <w:numPr>
          <w:ilvl w:val="1"/>
          <w:numId w:val="72"/>
        </w:numPr>
        <w:spacing w:after="0"/>
        <w:ind w:left="1286" w:right="39" w:hanging="566"/>
      </w:pPr>
      <w:r w:rsidRPr="00C22B6B">
        <w:t xml:space="preserve">zwłoka Wykonawcy w realizacji danego Etapu ujętego w Harmonogramie przekroczy 60 </w:t>
      </w:r>
    </w:p>
    <w:p w14:paraId="2AD5E238" w14:textId="77777777" w:rsidR="008E3BAE" w:rsidRPr="00C22B6B" w:rsidRDefault="00D8776C">
      <w:pPr>
        <w:ind w:left="1287" w:right="39" w:firstLine="0"/>
      </w:pPr>
      <w:r w:rsidRPr="00C22B6B">
        <w:t xml:space="preserve">Dni (czas zwłoki jest liczony od czasu, jaki na realizację danego Etapu został przewidziany w Harmonogramie); </w:t>
      </w:r>
    </w:p>
    <w:p w14:paraId="6A544693" w14:textId="77777777" w:rsidR="008E3BAE" w:rsidRPr="00C22B6B" w:rsidRDefault="00D8776C">
      <w:pPr>
        <w:numPr>
          <w:ilvl w:val="1"/>
          <w:numId w:val="72"/>
        </w:numPr>
        <w:ind w:left="1286" w:right="39" w:hanging="566"/>
      </w:pPr>
      <w:r w:rsidRPr="00C22B6B">
        <w:t xml:space="preserve">zwłoka Wykonawcy w zakresie terminu realizacji Umowy, wskazanego w § 4 ust. 1 pkt 1, przekroczy 60 (sześćdziesiąt) Dni. </w:t>
      </w:r>
    </w:p>
    <w:p w14:paraId="3E245323" w14:textId="77777777" w:rsidR="008E3BAE" w:rsidRPr="00C22B6B" w:rsidRDefault="00D8776C">
      <w:pPr>
        <w:numPr>
          <w:ilvl w:val="0"/>
          <w:numId w:val="72"/>
        </w:numPr>
        <w:ind w:left="706" w:right="39" w:hanging="567"/>
      </w:pPr>
      <w:r w:rsidRPr="00C22B6B">
        <w:t xml:space="preserve">Zamawiający może odstąpić od Umowy na zasadach określonych w ust. 5 także wówczas, jeśli naliczona kara umowna za zwłokę w realizacji danego Etapu osiągnie 30 % (trzydzieści procent) wartości netto danego Etapu. </w:t>
      </w:r>
    </w:p>
    <w:p w14:paraId="12964879" w14:textId="77777777" w:rsidR="008E3BAE" w:rsidRPr="00C22B6B" w:rsidRDefault="00D8776C">
      <w:pPr>
        <w:numPr>
          <w:ilvl w:val="0"/>
          <w:numId w:val="72"/>
        </w:numPr>
        <w:ind w:left="706" w:right="39" w:hanging="567"/>
      </w:pPr>
      <w:r w:rsidRPr="00C22B6B">
        <w:t xml:space="preserve">Zamawiający może odstąpić od Umowy, w razie zaistnienia istotnej zmiany okoliczności powodującej, że wykonanie Umowy nie leży w interesie publicznym, czego nie można było przewidzieć w chwili zawarcia Umowy, lub dalsze wykonywanie Umowy może zagrozić </w:t>
      </w:r>
      <w:r w:rsidRPr="00C22B6B">
        <w:lastRenderedPageBreak/>
        <w:t xml:space="preserve">istotnemu interesowi bezpieczeństwa państwa lub bezpieczeństwu publicznemu. W takim przypadku Zamawiający może odstąpić od Umowy w terminie 30 Dni od dnia powzięcia wiadomości o tych okolicznościach. W takiej sytuacji Wykonawca może żądać wyłącznie wynagrodzenia należnego z tytułu wykonania części Umowy do dnia odstąpienia. </w:t>
      </w:r>
    </w:p>
    <w:p w14:paraId="2A670CDF" w14:textId="77777777" w:rsidR="008E3BAE" w:rsidRPr="00C22B6B" w:rsidRDefault="00D8776C">
      <w:pPr>
        <w:numPr>
          <w:ilvl w:val="0"/>
          <w:numId w:val="72"/>
        </w:numPr>
        <w:spacing w:after="92"/>
        <w:ind w:left="706" w:right="39" w:hanging="567"/>
      </w:pPr>
      <w:r w:rsidRPr="00C22B6B">
        <w:t xml:space="preserve">Zamawiający może odstąpić od Umowy, jeżeli zachodzi co najmniej jedna z następujących okoliczności: </w:t>
      </w:r>
    </w:p>
    <w:p w14:paraId="4E65825B" w14:textId="77777777" w:rsidR="008E3BAE" w:rsidRPr="00C22B6B" w:rsidRDefault="00D8776C">
      <w:pPr>
        <w:numPr>
          <w:ilvl w:val="1"/>
          <w:numId w:val="72"/>
        </w:numPr>
        <w:ind w:left="1286" w:right="39" w:hanging="566"/>
      </w:pPr>
      <w:r w:rsidRPr="00C22B6B">
        <w:t xml:space="preserve">dokonano zmiany Umowy z naruszeniem art. 454 i art. 455 </w:t>
      </w:r>
      <w:proofErr w:type="spellStart"/>
      <w:r w:rsidRPr="00C22B6B">
        <w:t>u.p.z.p</w:t>
      </w:r>
      <w:proofErr w:type="spellEnd"/>
      <w:r w:rsidRPr="00C22B6B">
        <w:t xml:space="preserve">.  </w:t>
      </w:r>
    </w:p>
    <w:p w14:paraId="2746B181" w14:textId="77777777" w:rsidR="008E3BAE" w:rsidRPr="00C22B6B" w:rsidRDefault="00D8776C">
      <w:pPr>
        <w:numPr>
          <w:ilvl w:val="1"/>
          <w:numId w:val="72"/>
        </w:numPr>
        <w:ind w:left="1286" w:right="39" w:hanging="566"/>
      </w:pPr>
      <w:r w:rsidRPr="00C22B6B">
        <w:t xml:space="preserve">Wykonawca w chwili zawarcia Umowy podlegał wykluczeniu na podstawie art. 108 </w:t>
      </w:r>
      <w:proofErr w:type="spellStart"/>
      <w:r w:rsidRPr="00C22B6B">
        <w:t>u.p.z.p</w:t>
      </w:r>
      <w:proofErr w:type="spellEnd"/>
      <w:r w:rsidRPr="00C22B6B">
        <w:t xml:space="preserve">.  </w:t>
      </w:r>
    </w:p>
    <w:p w14:paraId="5E147089" w14:textId="77777777" w:rsidR="008E3BAE" w:rsidRPr="00C22B6B" w:rsidRDefault="00D8776C">
      <w:pPr>
        <w:numPr>
          <w:ilvl w:val="1"/>
          <w:numId w:val="72"/>
        </w:numPr>
        <w:spacing w:after="96"/>
        <w:ind w:left="1286" w:right="39" w:hanging="566"/>
      </w:pPr>
      <w:r w:rsidRPr="00C22B6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12E2D55" w14:textId="77777777" w:rsidR="008E3BAE" w:rsidRPr="00C22B6B" w:rsidRDefault="00D8776C">
      <w:pPr>
        <w:ind w:left="720" w:right="39" w:firstLine="0"/>
      </w:pPr>
      <w:r w:rsidRPr="00C22B6B">
        <w:t xml:space="preserve">Oświadczenie o odstąpieniu od Umowy Zamawiający złoży Wykonawcy, w terminie 30 Dni, licząc od dnia powzięcia wiadomości o wyżej wskazanych okolicznościach. Zamawiający jest uprawniony do skorzystania z tego uprawnienia, jeśli okoliczność, o której mowa, wystąpi w terminie wskazanym w ust. 1. </w:t>
      </w:r>
    </w:p>
    <w:p w14:paraId="738DEF7E" w14:textId="488D8520" w:rsidR="008E3BAE" w:rsidRPr="00C22B6B" w:rsidRDefault="00D8776C">
      <w:pPr>
        <w:numPr>
          <w:ilvl w:val="0"/>
          <w:numId w:val="72"/>
        </w:numPr>
        <w:ind w:left="706" w:right="39" w:hanging="567"/>
      </w:pPr>
      <w:r w:rsidRPr="00C22B6B">
        <w:t xml:space="preserve">W przypadku nieprzyznania lub ograniczenia funduszy przyznanych Inwestorowi,  na realizację przedmiotu Umowy, Zamawiający może w terminie wskazanym w ust. 1, bez żadnych ujemnych dla Zamawiającego konsekwencji finansowych, odstąpić od Umowy w części, przy zastrzeżeniu  minimalnej wartości świadczenia Wykonawcy na poziomie 10% wynagrodzenia wskazanego w § 3 ust. 2. Oświadczenie o odstąpieniu od Umowy Zamawiający złoży Wykonawcy, w terminie 30 Dni, licząc od dnia powzięcia wiadomości o ograniczeniu środków finansowych. Zamawiający jest uprawniony do skorzystania z tego uprawnienia, jeśli okoliczność, o której mowa, wystąpi w terminie wskazanym w ust. 1. </w:t>
      </w:r>
    </w:p>
    <w:p w14:paraId="272997E8" w14:textId="77777777" w:rsidR="008E3BAE" w:rsidRPr="00C22B6B" w:rsidRDefault="00D8776C">
      <w:pPr>
        <w:numPr>
          <w:ilvl w:val="0"/>
          <w:numId w:val="72"/>
        </w:numPr>
        <w:ind w:left="706" w:right="39" w:hanging="567"/>
      </w:pPr>
      <w:r w:rsidRPr="00C22B6B">
        <w:t>Odstąpienie od Umowy może dotyczyć, wedle wyboru Inwestora lub Zamawiającego, całości Umowy lub części, w której Umowa nie została jeszcze zrealizowana.</w:t>
      </w:r>
      <w:r w:rsidRPr="00C22B6B">
        <w:rPr>
          <w:rFonts w:ascii="Times New Roman" w:eastAsia="Times New Roman" w:hAnsi="Times New Roman" w:cs="Times New Roman"/>
          <w:sz w:val="20"/>
        </w:rPr>
        <w:t xml:space="preserve"> </w:t>
      </w:r>
      <w:r w:rsidRPr="00C22B6B">
        <w:t xml:space="preserve">W przypadku, o którym mowa w ust. 8 pkt 1, Zamawiający odstępuje od Umowy w części, której zmiana dotyczy. </w:t>
      </w:r>
    </w:p>
    <w:p w14:paraId="01B55EC0" w14:textId="7838F6C3" w:rsidR="008E3BAE" w:rsidRPr="00C22B6B" w:rsidRDefault="00D8776C">
      <w:pPr>
        <w:numPr>
          <w:ilvl w:val="0"/>
          <w:numId w:val="72"/>
        </w:numPr>
        <w:ind w:left="706" w:right="39" w:hanging="567"/>
      </w:pPr>
      <w:r w:rsidRPr="00C22B6B">
        <w:t xml:space="preserve">Odstąpienie od Umowy, zarówno na podstawie przepisów Prawa, jak te na podstawie postanowień Umowy, nastąpi w formie pisemnej, pod rygorem nieważności, oraz z podaniem uzasadnienia, zawierającego w szczególności wskazanie podstawy prawnej, w oparciu o którą dokonywane jest odstąpienie, oraz okoliczności faktycznych uzasadniających skorzystanie z niej.  </w:t>
      </w:r>
    </w:p>
    <w:p w14:paraId="26009975" w14:textId="77777777" w:rsidR="008E3BAE" w:rsidRPr="00C22B6B" w:rsidRDefault="00D8776C">
      <w:pPr>
        <w:numPr>
          <w:ilvl w:val="0"/>
          <w:numId w:val="72"/>
        </w:numPr>
        <w:spacing w:after="108"/>
        <w:ind w:left="706" w:right="39" w:hanging="567"/>
      </w:pPr>
      <w:r w:rsidRPr="00C22B6B">
        <w:t xml:space="preserve">W razie odstąpienia od Umowy Wykonawca, przy udziale Zamawiającego, sporządzi w terminie nie później niż </w:t>
      </w:r>
      <w:r w:rsidRPr="00C22B6B">
        <w:rPr>
          <w:b/>
        </w:rPr>
        <w:t>21 Dni</w:t>
      </w:r>
      <w:r w:rsidRPr="00C22B6B">
        <w:t xml:space="preserve"> od otrzymania oświadczenia o odstąpieniu</w:t>
      </w:r>
      <w:r w:rsidRPr="00C22B6B">
        <w:rPr>
          <w:i/>
        </w:rPr>
        <w:t xml:space="preserve"> protokół zaawansowania prac projektowych</w:t>
      </w:r>
      <w:r w:rsidRPr="00C22B6B">
        <w:t xml:space="preserve"> oraz odpowiednio </w:t>
      </w:r>
      <w:r w:rsidRPr="00C22B6B">
        <w:rPr>
          <w:i/>
        </w:rPr>
        <w:t>protokół inwentaryzacji Robót</w:t>
      </w:r>
      <w:r w:rsidRPr="00C22B6B">
        <w:t xml:space="preserve"> </w:t>
      </w:r>
      <w:r w:rsidRPr="00C22B6B">
        <w:rPr>
          <w:i/>
        </w:rPr>
        <w:t>w toku</w:t>
      </w:r>
      <w:r w:rsidRPr="00C22B6B">
        <w:t xml:space="preserve"> na dzień odstąpienia, a także:  </w:t>
      </w:r>
    </w:p>
    <w:p w14:paraId="000BEFB5" w14:textId="77777777" w:rsidR="008E3BAE" w:rsidRPr="00C22B6B" w:rsidRDefault="00D8776C">
      <w:pPr>
        <w:numPr>
          <w:ilvl w:val="1"/>
          <w:numId w:val="72"/>
        </w:numPr>
        <w:ind w:left="1286" w:right="39" w:hanging="566"/>
      </w:pPr>
      <w:r w:rsidRPr="00C22B6B">
        <w:t xml:space="preserve">wstrzyma prace lub roboty budowlane, z wyjątkiem tych, których celem będzie zabezpieczenie wykonanych wcześniej Robót lub niezbędnych do pozostawienia Terenu Budowy w stanie uporządkowanym i zabezpieczonym; </w:t>
      </w:r>
    </w:p>
    <w:p w14:paraId="64F7A0D5" w14:textId="77777777" w:rsidR="008E3BAE" w:rsidRPr="00C22B6B" w:rsidRDefault="00D8776C">
      <w:pPr>
        <w:numPr>
          <w:ilvl w:val="1"/>
          <w:numId w:val="72"/>
        </w:numPr>
        <w:ind w:left="1286" w:right="39" w:hanging="566"/>
      </w:pPr>
      <w:r w:rsidRPr="00C22B6B">
        <w:lastRenderedPageBreak/>
        <w:t xml:space="preserve">zabezpieczy przerwane Roboty w zakresie uzgodnionym z Zamawiającym na koszt własny (chyba że odstąpienie nastąpiło na podstawie ust. 7, 8 pkt 1 i 3 lub ust. 9), jak również zapewni przekazanie Terenu Budowy w stanie umożliwiającym kontynuację Robót przez innego wykonawcę; </w:t>
      </w:r>
    </w:p>
    <w:p w14:paraId="0AE2006C" w14:textId="77777777" w:rsidR="008E3BAE" w:rsidRPr="00C22B6B" w:rsidRDefault="00D8776C">
      <w:pPr>
        <w:numPr>
          <w:ilvl w:val="1"/>
          <w:numId w:val="72"/>
        </w:numPr>
        <w:ind w:left="1286" w:right="39" w:hanging="566"/>
      </w:pPr>
      <w:r w:rsidRPr="00C22B6B">
        <w:t xml:space="preserve">sporządzi wykaz Materiałów i Urządzeń oraz konstrukcji zamówionych lub nabytych dla realizacji przedmiotu Umowy, które nie mogą być wykorzystane przez Wykonawcę, wraz z kosztami ich nabycia oraz transportu na Teren Budowy; </w:t>
      </w:r>
    </w:p>
    <w:p w14:paraId="1B36E5B6" w14:textId="77777777" w:rsidR="008E3BAE" w:rsidRPr="00C22B6B" w:rsidRDefault="00D8776C">
      <w:pPr>
        <w:numPr>
          <w:ilvl w:val="1"/>
          <w:numId w:val="72"/>
        </w:numPr>
        <w:ind w:left="1286" w:right="39" w:hanging="566"/>
      </w:pPr>
      <w:r w:rsidRPr="00C22B6B">
        <w:t xml:space="preserve">wezwie Zamawiającego do dokonania Odbioru wykonanych Robót w toku i robót zabezpieczających;   </w:t>
      </w:r>
    </w:p>
    <w:p w14:paraId="24172C9E" w14:textId="77777777" w:rsidR="008E3BAE" w:rsidRPr="00C22B6B" w:rsidRDefault="00D8776C">
      <w:pPr>
        <w:numPr>
          <w:ilvl w:val="1"/>
          <w:numId w:val="72"/>
        </w:numPr>
        <w:spacing w:after="95"/>
        <w:ind w:left="1286" w:right="39" w:hanging="566"/>
      </w:pPr>
      <w:r w:rsidRPr="00C22B6B">
        <w:t xml:space="preserve">poczyni wszelkie starania, aby zastosować się natychmiast do rozsądnych poleceń zawartych w oświadczeniu Zamawiającego o odstąpieniu lub w innych pismach następujących po tym oświadczeniu, dotyczących:  </w:t>
      </w:r>
    </w:p>
    <w:p w14:paraId="28177767" w14:textId="77777777" w:rsidR="008E3BAE" w:rsidRPr="00C22B6B" w:rsidRDefault="00D8776C">
      <w:pPr>
        <w:numPr>
          <w:ilvl w:val="2"/>
          <w:numId w:val="72"/>
        </w:numPr>
        <w:ind w:right="39" w:hanging="569"/>
      </w:pPr>
      <w:r w:rsidRPr="00C22B6B">
        <w:t xml:space="preserve">cesji jakiejkolwiek Umowy o podwykonawstwo, lub </w:t>
      </w:r>
    </w:p>
    <w:p w14:paraId="274C6144" w14:textId="77777777" w:rsidR="008E3BAE" w:rsidRPr="00C22B6B" w:rsidRDefault="00D8776C">
      <w:pPr>
        <w:numPr>
          <w:ilvl w:val="2"/>
          <w:numId w:val="72"/>
        </w:numPr>
        <w:ind w:right="39" w:hanging="569"/>
      </w:pPr>
      <w:r w:rsidRPr="00C22B6B">
        <w:t xml:space="preserve">ochrony życia lub własności lub bezpieczeństwa Robót. </w:t>
      </w:r>
    </w:p>
    <w:p w14:paraId="383C460B" w14:textId="77777777" w:rsidR="008E3BAE" w:rsidRPr="00C22B6B" w:rsidRDefault="00D8776C">
      <w:pPr>
        <w:numPr>
          <w:ilvl w:val="0"/>
          <w:numId w:val="72"/>
        </w:numPr>
        <w:ind w:left="706" w:right="39" w:hanging="567"/>
      </w:pPr>
      <w:r w:rsidRPr="00C22B6B">
        <w:t>W razie nieprzystąpienia przez Wykonawcę do sporządzenia protokołu, o którym mowa w  ust. 12, Zamawiający sporządzi protokół bez udziału Wykonawcy.</w:t>
      </w:r>
      <w:r w:rsidRPr="00C22B6B">
        <w:rPr>
          <w:i/>
        </w:rPr>
        <w:t xml:space="preserve"> </w:t>
      </w:r>
    </w:p>
    <w:p w14:paraId="7B57F3C0" w14:textId="77777777" w:rsidR="008E3BAE" w:rsidRPr="00C22B6B" w:rsidRDefault="00D8776C">
      <w:pPr>
        <w:numPr>
          <w:ilvl w:val="0"/>
          <w:numId w:val="72"/>
        </w:numPr>
        <w:ind w:left="706" w:right="39" w:hanging="567"/>
      </w:pPr>
      <w:r w:rsidRPr="00C22B6B">
        <w:t xml:space="preserve">Po odstąpieniu od Umowy z przyczyn wymienionych w ust. 1 Zamawiający: </w:t>
      </w:r>
    </w:p>
    <w:p w14:paraId="782F1232" w14:textId="77777777" w:rsidR="008E3BAE" w:rsidRPr="00C22B6B" w:rsidRDefault="00D8776C">
      <w:pPr>
        <w:numPr>
          <w:ilvl w:val="1"/>
          <w:numId w:val="72"/>
        </w:numPr>
        <w:ind w:left="1286" w:right="39" w:hanging="566"/>
      </w:pPr>
      <w:r w:rsidRPr="00C22B6B">
        <w:t xml:space="preserve">może samodzielnie ukończyć Roboty lub zaangażować do tego jakiekolwiek inne osoby, które będą uprawnione do używania dokumentacji niezbędnej do realizacji przedmiotu Umowy sporządzonej przez lub na rzecz Wykonawcy, </w:t>
      </w:r>
    </w:p>
    <w:p w14:paraId="40D9F556" w14:textId="77777777" w:rsidR="008E3BAE" w:rsidRPr="00C22B6B" w:rsidRDefault="00D8776C">
      <w:pPr>
        <w:numPr>
          <w:ilvl w:val="1"/>
          <w:numId w:val="72"/>
        </w:numPr>
        <w:ind w:left="1286" w:right="39" w:hanging="566"/>
      </w:pPr>
      <w:r w:rsidRPr="00C22B6B">
        <w:t xml:space="preserve">jest zobowiązany do dokonania Odbioru i zapłaty wynagrodzenia za odebrane, należycie wykonane, Roboty, o których mowa w ust. 12 pkt 4;  </w:t>
      </w:r>
    </w:p>
    <w:p w14:paraId="04A5B0BF" w14:textId="77777777" w:rsidR="008E3BAE" w:rsidRPr="00C22B6B" w:rsidRDefault="00D8776C">
      <w:pPr>
        <w:numPr>
          <w:ilvl w:val="1"/>
          <w:numId w:val="72"/>
        </w:numPr>
        <w:spacing w:after="13"/>
        <w:ind w:left="1286" w:right="39" w:hanging="566"/>
      </w:pPr>
      <w:r w:rsidRPr="00C22B6B">
        <w:t xml:space="preserve">jest uprawniony do oświadczenia, jakie Materiały, Urządzenia lub jakie konstrukcje, określone w ust. 12 pkt 3, chciałby przejąć na własność; złożenie takiego oświadczenia powoduje przejście na Zamawiającego własności rzeczy wskazanych w tym oświadczeniu lub (jeśli nie zostały jeszcze nabyte przez Wykonawcę) zobowiązuje Wykonawcę do ich nabycia od dostawców (w  takim przypadku Wykonawca po ich nabyciu od dostawców dokona ich refakturowania na rzecz Zamawiającego); Materiały, Urządzenia, wyroby budowlane lub konstrukcje Wykonawca przetransportuje na Teren </w:t>
      </w:r>
    </w:p>
    <w:p w14:paraId="637A5452" w14:textId="77777777" w:rsidR="008E3BAE" w:rsidRPr="00C22B6B" w:rsidRDefault="00D8776C">
      <w:pPr>
        <w:ind w:left="1287" w:right="39" w:firstLine="0"/>
      </w:pPr>
      <w:r w:rsidRPr="00C22B6B">
        <w:t xml:space="preserve">Budowy (o ile nie znajdują się tam). Do uprawnienia Zamawiającego, o którym mowa w tym punkcie, stosuje się ust. 15, 16, 17 oraz 18; </w:t>
      </w:r>
    </w:p>
    <w:p w14:paraId="6701ABD2" w14:textId="77777777" w:rsidR="008E3BAE" w:rsidRPr="00C22B6B" w:rsidRDefault="00D8776C">
      <w:pPr>
        <w:numPr>
          <w:ilvl w:val="1"/>
          <w:numId w:val="72"/>
        </w:numPr>
        <w:ind w:left="1286" w:right="39" w:hanging="566"/>
      </w:pPr>
      <w:r w:rsidRPr="00C22B6B">
        <w:t xml:space="preserve">jest zobowiązany do zwrócenia Wykonawcy kosztów budowy obiektów i urządzeń związanych z zagospodarowaniem i uzbrojeniem terenu budowy w części proporcjonalnej do utraconego wynagrodzenia (w części nierozliczonej); </w:t>
      </w:r>
    </w:p>
    <w:p w14:paraId="462995EB" w14:textId="3C5F8463" w:rsidR="008E3BAE" w:rsidRPr="00C22B6B" w:rsidRDefault="00D8776C">
      <w:pPr>
        <w:numPr>
          <w:ilvl w:val="1"/>
          <w:numId w:val="72"/>
        </w:numPr>
        <w:ind w:left="1286" w:right="39" w:hanging="566"/>
      </w:pPr>
      <w:r w:rsidRPr="00C22B6B">
        <w:t xml:space="preserve"> jest zobowiązany do przejęcia Terenu Budowy. </w:t>
      </w:r>
    </w:p>
    <w:p w14:paraId="44693129" w14:textId="77777777" w:rsidR="008E3BAE" w:rsidRPr="00C22B6B" w:rsidRDefault="00D8776C">
      <w:pPr>
        <w:numPr>
          <w:ilvl w:val="0"/>
          <w:numId w:val="72"/>
        </w:numPr>
        <w:ind w:left="706" w:right="39" w:hanging="567"/>
      </w:pPr>
      <w:r w:rsidRPr="00C22B6B">
        <w:t xml:space="preserve">Jeżeli do czasu odstąpienia Zamawiającego od Umowy autorskie prawa majątkowe do Dokumentacji Projektowej, a także dokumentacji o której mowa w ust. 19, nie zostały przeniesione na Zamawiającego zgodnie z postanowieniem § 33, przeniesienie tych praw na Zamawiającego następuje z chwilą odstąpienia Zamawiającego od Umowy. Przeniesienie na Zamawiającego autorskich praw majątkowych do Dokumentacji Projektowej, a także </w:t>
      </w:r>
      <w:r w:rsidRPr="00C22B6B">
        <w:lastRenderedPageBreak/>
        <w:t xml:space="preserve">dokumentacji o której mowa w ust. 19, które nie zostały przeniesione na Zamawiającego zgodnie z postanowieniem § 33, następuje również w przypadku rozwiązania umowy przez Zamawiającego lub wygaśnięcia Umowy, odpowiednio w dniu rozwiązania Umowy, najpóźniej z dniem jej wygaśnięcia. </w:t>
      </w:r>
    </w:p>
    <w:p w14:paraId="128FD51A" w14:textId="77777777" w:rsidR="008E3BAE" w:rsidRPr="00C22B6B" w:rsidRDefault="00D8776C">
      <w:pPr>
        <w:numPr>
          <w:ilvl w:val="0"/>
          <w:numId w:val="72"/>
        </w:numPr>
        <w:ind w:left="706" w:right="39" w:hanging="567"/>
      </w:pPr>
      <w:r w:rsidRPr="00C22B6B">
        <w:t xml:space="preserve">Zamawiający ustali w terminie </w:t>
      </w:r>
      <w:r w:rsidRPr="00C22B6B">
        <w:rPr>
          <w:b/>
        </w:rPr>
        <w:t>1 miesiąca</w:t>
      </w:r>
      <w:r w:rsidRPr="00C22B6B">
        <w:t xml:space="preserve"> od dnia odstąpienia od Umowy, jaka kwota jest należna na rzecz Wykonawcy tytułem wynagrodzenia za Roboty należycie wykonane przez Wykonawcę przed odstąpieniem od Umowy. Kwota ta będzie pomniejszona o wynagrodzenie otrzymane wcześniej przez Wykonawcę od Zamawiającego na podstawie Umowy (z zastrzeżeniem możliwości potrącenia innych roszczeń przysługujących Zamawiającemu zgodnie z Umową lub obowiązującymi przepisami prawa). Wykonawca wystawi fakturę opiewającą na kwotę ustalonego przez Zamawiającego, a nieuiszczonego dotąd wynagrodzenia w terminie </w:t>
      </w:r>
      <w:r w:rsidRPr="00C22B6B">
        <w:rPr>
          <w:b/>
        </w:rPr>
        <w:t>14 Dni</w:t>
      </w:r>
      <w:r w:rsidRPr="00C22B6B">
        <w:t xml:space="preserve"> od dnia otrzymania od Zamawiającego zawiadomienia o wysokości kwoty należnego wynagrodzenia. </w:t>
      </w:r>
    </w:p>
    <w:p w14:paraId="32EF0CCE" w14:textId="77777777" w:rsidR="008E3BAE" w:rsidRPr="00C22B6B" w:rsidRDefault="00D8776C">
      <w:pPr>
        <w:numPr>
          <w:ilvl w:val="0"/>
          <w:numId w:val="72"/>
        </w:numPr>
        <w:ind w:left="706" w:right="39" w:hanging="567"/>
      </w:pPr>
      <w:r w:rsidRPr="00C22B6B">
        <w:t>Zamawiający zapłaci Wykonawcy należną kwotę w terminie 30 Dni</w:t>
      </w:r>
      <w:r w:rsidRPr="00C22B6B">
        <w:rPr>
          <w:b/>
        </w:rPr>
        <w:t>*</w:t>
      </w:r>
      <w:r w:rsidRPr="00C22B6B">
        <w:t xml:space="preserve"> od dnia otrzymania faktury, o której mowa w ust. 16. </w:t>
      </w:r>
    </w:p>
    <w:p w14:paraId="17CB03D2" w14:textId="77777777" w:rsidR="008E3BAE" w:rsidRPr="00C22B6B" w:rsidRDefault="00D8776C">
      <w:pPr>
        <w:numPr>
          <w:ilvl w:val="0"/>
          <w:numId w:val="72"/>
        </w:numPr>
        <w:ind w:left="706" w:right="39" w:hanging="567"/>
      </w:pPr>
      <w:r w:rsidRPr="00C22B6B">
        <w:t xml:space="preserve">Wykonawca wystawi fakturę za Materiały, Urządzenia lub konstrukcje, o których mowa w ust. 14 pkt 3, opiewającą na kwotę wynikającą z wykazu, o którym mowa w ust. 12 pkt 3 w terminie </w:t>
      </w:r>
      <w:r w:rsidRPr="00C22B6B">
        <w:rPr>
          <w:b/>
        </w:rPr>
        <w:t xml:space="preserve">14 Dni </w:t>
      </w:r>
      <w:r w:rsidRPr="00C22B6B">
        <w:t xml:space="preserve">od dnia przeniesienia własności na Zamawiającego oraz wydania ich Zamawiającemu. </w:t>
      </w:r>
    </w:p>
    <w:p w14:paraId="625E3F9E" w14:textId="77777777" w:rsidR="008E3BAE" w:rsidRPr="00C22B6B" w:rsidRDefault="00D8776C">
      <w:pPr>
        <w:numPr>
          <w:ilvl w:val="0"/>
          <w:numId w:val="72"/>
        </w:numPr>
        <w:ind w:left="706" w:right="39" w:hanging="567"/>
      </w:pPr>
      <w:r w:rsidRPr="00C22B6B">
        <w:t xml:space="preserve">Wykonawca wyda Zamawiającemu całość dokumentacji związanej z Materiałami, Urządzeniami i konstrukcjami, o których mowa w ust. 14 pkt 3 najpóźniej na dzień wystawienia faktury, o której mowa w ust. 18. </w:t>
      </w:r>
    </w:p>
    <w:p w14:paraId="54BB704E" w14:textId="77777777" w:rsidR="008E3BAE" w:rsidRPr="00C22B6B" w:rsidRDefault="00D8776C">
      <w:pPr>
        <w:numPr>
          <w:ilvl w:val="0"/>
          <w:numId w:val="72"/>
        </w:numPr>
        <w:ind w:left="706" w:right="39" w:hanging="567"/>
      </w:pPr>
      <w:r w:rsidRPr="00C22B6B">
        <w:t xml:space="preserve">Wykonawca w terminie wskazanym przez Zamawiającego usunie sprzęt, Materiały, Urządzenia i konstrukcje, których usunięcia zażąda Zamawiający oraz opuści Teren Budowy. W przypadku niewypełnienia tego obowiązku, Zamawiający usunie takie rzeczy, na koszt i ryzyko Wykonawcy. </w:t>
      </w:r>
    </w:p>
    <w:p w14:paraId="35D04D5C" w14:textId="77777777" w:rsidR="008E3BAE" w:rsidRPr="00C22B6B" w:rsidRDefault="00D8776C">
      <w:pPr>
        <w:numPr>
          <w:ilvl w:val="0"/>
          <w:numId w:val="72"/>
        </w:numPr>
        <w:spacing w:after="103"/>
        <w:ind w:left="706" w:right="39" w:hanging="567"/>
      </w:pPr>
      <w:r w:rsidRPr="00C22B6B">
        <w:t xml:space="preserve">Odstąpienie przez Zamawiającego od Umowy nie narusza innych praw Zamawiającego przewidzianych Umową, w tym uprawnień do naliczenia kar umownych i dochodzenia zarówno tych naliczonych do dnia odstąpienia, jak także tych naliczonych po tym dniu. </w:t>
      </w:r>
    </w:p>
    <w:p w14:paraId="133480EA" w14:textId="77777777" w:rsidR="008E3BAE" w:rsidRPr="00C22B6B" w:rsidRDefault="00D8776C">
      <w:pPr>
        <w:spacing w:after="47" w:line="266" w:lineRule="auto"/>
        <w:ind w:left="549" w:right="431" w:hanging="10"/>
        <w:jc w:val="center"/>
      </w:pPr>
      <w:r w:rsidRPr="00C22B6B">
        <w:rPr>
          <w:b/>
        </w:rPr>
        <w:t xml:space="preserve">§ 31. Odstąpienie od Umowy przez Wykonawcę </w:t>
      </w:r>
    </w:p>
    <w:p w14:paraId="60425737" w14:textId="77777777" w:rsidR="008E3BAE" w:rsidRPr="00C22B6B" w:rsidRDefault="00D8776C">
      <w:pPr>
        <w:numPr>
          <w:ilvl w:val="0"/>
          <w:numId w:val="73"/>
        </w:numPr>
        <w:ind w:left="706" w:right="39" w:hanging="567"/>
      </w:pPr>
      <w:r w:rsidRPr="00C22B6B">
        <w:t xml:space="preserve">Pod warunkiem zachowania wymogów z ust. 2 oraz ust. 3, w razie zaistnienia którejkolwiek z  następujących okoliczności: </w:t>
      </w:r>
    </w:p>
    <w:p w14:paraId="6C18BA63" w14:textId="32AF60C2" w:rsidR="008E3BAE" w:rsidRPr="00C22B6B" w:rsidRDefault="00D8776C">
      <w:pPr>
        <w:numPr>
          <w:ilvl w:val="1"/>
          <w:numId w:val="73"/>
        </w:numPr>
        <w:ind w:left="1286" w:right="39" w:hanging="566"/>
      </w:pPr>
      <w:r w:rsidRPr="00C22B6B">
        <w:t>Zamawiający bez uzasadnienia odmawia przekazania/ udostępnienia Terenu Budowy</w:t>
      </w:r>
      <w:r w:rsidR="000A0131">
        <w:t xml:space="preserve"> w terminie określonym w Umowie</w:t>
      </w:r>
      <w:r w:rsidRPr="00C22B6B">
        <w:t xml:space="preserve">; </w:t>
      </w:r>
    </w:p>
    <w:p w14:paraId="0BB346E7" w14:textId="40F4E241" w:rsidR="008E3BAE" w:rsidRPr="00C22B6B" w:rsidRDefault="00D8776C">
      <w:pPr>
        <w:numPr>
          <w:ilvl w:val="1"/>
          <w:numId w:val="73"/>
        </w:numPr>
        <w:ind w:left="1286" w:right="39" w:hanging="566"/>
      </w:pPr>
      <w:r w:rsidRPr="00C22B6B">
        <w:t>Zamawiający bez uzasadnienia odmawia Odbioru przedmiotu Umowy</w:t>
      </w:r>
      <w:r w:rsidR="000A0131">
        <w:t xml:space="preserve"> lub jej jakiejkolwiek części robót wykonanych na podstawie niniejszej Umowy</w:t>
      </w:r>
      <w:r w:rsidRPr="00C22B6B">
        <w:t xml:space="preserve">; </w:t>
      </w:r>
    </w:p>
    <w:p w14:paraId="77B3C4C9" w14:textId="77777777" w:rsidR="008E3BAE" w:rsidRPr="00C22B6B" w:rsidRDefault="00D8776C" w:rsidP="00494497">
      <w:pPr>
        <w:numPr>
          <w:ilvl w:val="1"/>
          <w:numId w:val="73"/>
        </w:numPr>
        <w:spacing w:after="35" w:line="259" w:lineRule="auto"/>
        <w:ind w:left="1286" w:right="24" w:hanging="566"/>
      </w:pPr>
      <w:r w:rsidRPr="00C22B6B">
        <w:t xml:space="preserve">Zamawiający bez uzasadnienia zwleka z zapłatą całości lub części należnego </w:t>
      </w:r>
    </w:p>
    <w:p w14:paraId="5143005C" w14:textId="52FF3CE4" w:rsidR="000A0131" w:rsidRDefault="00D8776C" w:rsidP="00494497">
      <w:pPr>
        <w:spacing w:line="417" w:lineRule="auto"/>
        <w:ind w:left="720" w:right="24" w:firstLine="566"/>
      </w:pPr>
      <w:r w:rsidRPr="00C22B6B">
        <w:t xml:space="preserve">Wykonawcy Wynagrodzenia przez okres dłuższy niż 45 Dni </w:t>
      </w:r>
    </w:p>
    <w:p w14:paraId="382E6484" w14:textId="0F5DD6C9" w:rsidR="000A0131" w:rsidRPr="00506377" w:rsidRDefault="000A0131" w:rsidP="00494497">
      <w:pPr>
        <w:pStyle w:val="Akapitzlist"/>
        <w:numPr>
          <w:ilvl w:val="1"/>
          <w:numId w:val="73"/>
        </w:numPr>
        <w:tabs>
          <w:tab w:val="left" w:pos="1276"/>
        </w:tabs>
        <w:ind w:left="1276" w:right="24" w:hanging="567"/>
        <w:rPr>
          <w:szCs w:val="21"/>
        </w:rPr>
      </w:pPr>
      <w:r w:rsidRPr="00494497">
        <w:rPr>
          <w:sz w:val="22"/>
          <w:szCs w:val="21"/>
        </w:rPr>
        <w:t xml:space="preserve">Łączny okres </w:t>
      </w:r>
      <w:r>
        <w:rPr>
          <w:sz w:val="22"/>
          <w:szCs w:val="21"/>
        </w:rPr>
        <w:t>niezawinionego przez Wykonawcę wstrzymania/zawieszenia/ przerwy w wykonaniu robót objętych Umową przekracza 14 dni</w:t>
      </w:r>
      <w:r w:rsidR="00494497">
        <w:rPr>
          <w:sz w:val="22"/>
          <w:szCs w:val="21"/>
        </w:rPr>
        <w:t xml:space="preserve"> </w:t>
      </w:r>
    </w:p>
    <w:p w14:paraId="46914E0D" w14:textId="655E777E" w:rsidR="008E3BAE" w:rsidRPr="00C22B6B" w:rsidRDefault="006D06ED">
      <w:pPr>
        <w:spacing w:line="417" w:lineRule="auto"/>
        <w:ind w:left="720" w:right="1616" w:firstLine="566"/>
      </w:pPr>
      <w:r w:rsidRPr="00C22B6B">
        <w:t xml:space="preserve">Wykonawca </w:t>
      </w:r>
      <w:r w:rsidR="00D8776C" w:rsidRPr="00C22B6B">
        <w:t xml:space="preserve">ma prawo do odstąpienia od Umowy. </w:t>
      </w:r>
    </w:p>
    <w:p w14:paraId="4F6C2C74" w14:textId="77777777" w:rsidR="008E3BAE" w:rsidRPr="00C22B6B" w:rsidRDefault="00D8776C">
      <w:pPr>
        <w:numPr>
          <w:ilvl w:val="0"/>
          <w:numId w:val="73"/>
        </w:numPr>
        <w:ind w:left="706" w:right="39" w:hanging="567"/>
      </w:pPr>
      <w:r w:rsidRPr="00C22B6B">
        <w:lastRenderedPageBreak/>
        <w:t xml:space="preserve">Odstąpienie od Umowy, o którym mowa w ust. 1, możliwe jest pod warunkiem wcześniejszego pisemnego wezwania Zamawiającego przez Wykonawcę do usunięcia danego naruszenia Umowy, oraz pod warunkiem, iż dane naruszenie nie wynika z działania lub zaniechania Wykonawcy. W takim wypadku Wykonawca wezwie Zamawiającego na piśmie, pod rygorem nieważności, do usunięcia naruszenia w terminie </w:t>
      </w:r>
      <w:r w:rsidRPr="00C22B6B">
        <w:rPr>
          <w:b/>
        </w:rPr>
        <w:t xml:space="preserve">45 Dni </w:t>
      </w:r>
      <w:r w:rsidRPr="00C22B6B">
        <w:t xml:space="preserve">od dnia wezwania wraz z opisem istoty naruszenia lub – jeżeli usunięcie naruszenia w tym terminie nie będzie obiektywnie możliwe – wezwie Zamawiającego do przystąpienia w tym terminie do usunięcia naruszenia i jego zakończenia w najbliższym możliwym terminie. </w:t>
      </w:r>
    </w:p>
    <w:p w14:paraId="03F22EEB" w14:textId="77777777" w:rsidR="008E3BAE" w:rsidRPr="00C22B6B" w:rsidRDefault="00D8776C">
      <w:pPr>
        <w:numPr>
          <w:ilvl w:val="0"/>
          <w:numId w:val="73"/>
        </w:numPr>
        <w:ind w:left="706" w:right="39" w:hanging="567"/>
      </w:pPr>
      <w:r w:rsidRPr="00C22B6B">
        <w:t xml:space="preserve">Odstąpienie od Umowy powinno nastąpić w formie pisemnej, pod rygorem nieważności, oraz z podaniem uzasadnienia. Odstąpienie od Umowy w trybie opisanym w ust. 1 jest możliwe w okresie 30 Dni od dnia bezskutecznego upływu terminu z wezwania, o którym mowa w ust. 2 </w:t>
      </w:r>
    </w:p>
    <w:p w14:paraId="7CFE9980" w14:textId="77777777" w:rsidR="008E3BAE" w:rsidRPr="00C22B6B" w:rsidRDefault="00D8776C">
      <w:pPr>
        <w:numPr>
          <w:ilvl w:val="0"/>
          <w:numId w:val="73"/>
        </w:numPr>
        <w:ind w:left="706" w:right="39" w:hanging="567"/>
      </w:pPr>
      <w:r w:rsidRPr="00C22B6B">
        <w:t xml:space="preserve">Odstąpienie Wykonawcy od Umowy na podstawie niniejszej Umowy wywołuje skutek ex nunc (na przyszłość). </w:t>
      </w:r>
    </w:p>
    <w:p w14:paraId="4E53C32D" w14:textId="77777777" w:rsidR="008E3BAE" w:rsidRPr="00C22B6B" w:rsidRDefault="00D8776C">
      <w:pPr>
        <w:numPr>
          <w:ilvl w:val="0"/>
          <w:numId w:val="73"/>
        </w:numPr>
        <w:ind w:left="706" w:right="39" w:hanging="567"/>
      </w:pPr>
      <w:r w:rsidRPr="00C22B6B">
        <w:t xml:space="preserve">W razie odstąpienia od Umowy Wykonawca, w terminie </w:t>
      </w:r>
      <w:r w:rsidRPr="00C22B6B">
        <w:rPr>
          <w:b/>
        </w:rPr>
        <w:t>14 Dni</w:t>
      </w:r>
      <w:r w:rsidRPr="00C22B6B">
        <w:t xml:space="preserve"> od dnia odstąpienia od Umowy, przy udziale Zamawiającego, sporządzi protokół zaawansowania prac projektowych oraz odpowiednio protokół inwentaryzacji Robót będących w toku na dzień odstąpienia, a także:  </w:t>
      </w:r>
    </w:p>
    <w:p w14:paraId="7E7382F7" w14:textId="77777777" w:rsidR="008E3BAE" w:rsidRPr="00C22B6B" w:rsidRDefault="00D8776C">
      <w:pPr>
        <w:numPr>
          <w:ilvl w:val="1"/>
          <w:numId w:val="73"/>
        </w:numPr>
        <w:spacing w:after="98"/>
        <w:ind w:left="1286" w:right="39" w:hanging="566"/>
      </w:pPr>
      <w:r w:rsidRPr="00C22B6B">
        <w:t xml:space="preserve">wstrzyma Roboty, z wyjątkiem tych, których celem będzie zabezpieczenie wykonanych wcześniej Robót lub niezbędnych do pozostawienia Terenu Budowy w stanie uporządkowanym i zabezpieczonym; </w:t>
      </w:r>
    </w:p>
    <w:p w14:paraId="307433F8" w14:textId="77777777" w:rsidR="008E3BAE" w:rsidRPr="00C22B6B" w:rsidRDefault="00D8776C">
      <w:pPr>
        <w:numPr>
          <w:ilvl w:val="1"/>
          <w:numId w:val="73"/>
        </w:numPr>
        <w:ind w:left="1286" w:right="39" w:hanging="566"/>
      </w:pPr>
      <w:r w:rsidRPr="00C22B6B">
        <w:t xml:space="preserve">zabezpieczy przerwane Roboty w zakresie uzgodnionym z na koszt Zamawiającego, jak również zapewni przekazanie Terenu Budowy w stanie umożliwiającym kontynuację Robót przez innego wykonawcę;  </w:t>
      </w:r>
    </w:p>
    <w:p w14:paraId="74FA7CD8" w14:textId="77777777" w:rsidR="008E3BAE" w:rsidRPr="00C22B6B" w:rsidRDefault="00D8776C">
      <w:pPr>
        <w:numPr>
          <w:ilvl w:val="1"/>
          <w:numId w:val="73"/>
        </w:numPr>
        <w:ind w:left="1286" w:right="39" w:hanging="566"/>
      </w:pPr>
      <w:r w:rsidRPr="00C22B6B">
        <w:t xml:space="preserve">sporządzi wykaz Materiałów i Urządzeń oraz konstrukcji zamówionych lub nabytych dla realizacji przedmiotu Umowy, które nie mogą być wykorzystane przez Wykonawcę, wraz z kosztami ich nabycia oraz transportu na Teren Budowy;  </w:t>
      </w:r>
    </w:p>
    <w:p w14:paraId="48945CCF" w14:textId="77777777" w:rsidR="008E3BAE" w:rsidRPr="00C22B6B" w:rsidRDefault="00D8776C">
      <w:pPr>
        <w:numPr>
          <w:ilvl w:val="1"/>
          <w:numId w:val="73"/>
        </w:numPr>
        <w:ind w:left="1286" w:right="39" w:hanging="566"/>
      </w:pPr>
      <w:r w:rsidRPr="00C22B6B">
        <w:t xml:space="preserve">wezwie Zamawiającego do dokonania Odbioru należycie wykonanych Robót będących w toku i robót zabezpieczających, </w:t>
      </w:r>
    </w:p>
    <w:p w14:paraId="7EB9523A" w14:textId="77777777" w:rsidR="008E3BAE" w:rsidRPr="00C22B6B" w:rsidRDefault="00D8776C">
      <w:pPr>
        <w:numPr>
          <w:ilvl w:val="1"/>
          <w:numId w:val="73"/>
        </w:numPr>
        <w:ind w:left="1286" w:right="39" w:hanging="566"/>
      </w:pPr>
      <w:r w:rsidRPr="00C22B6B">
        <w:t xml:space="preserve">poczyni wszelkie starania, aby zastosować się natychmiast do jakichkolwiek uzasadnionych poleceń zawartych w oświadczeniach lub pismach Zamawiającego (w tym w pismach następujących po oświadczeniu o odstąpieniu), dotyczących:  </w:t>
      </w:r>
    </w:p>
    <w:p w14:paraId="269483E4" w14:textId="77777777" w:rsidR="008E3BAE" w:rsidRPr="00C22B6B" w:rsidRDefault="00D8776C" w:rsidP="001F608F">
      <w:pPr>
        <w:ind w:left="1286" w:right="39" w:firstLine="0"/>
      </w:pPr>
      <w:r w:rsidRPr="00C22B6B">
        <w:t xml:space="preserve">a) cesji jakiejkolwiek Umowy o podwykonawstwo, lub </w:t>
      </w:r>
    </w:p>
    <w:p w14:paraId="2A948F61" w14:textId="77777777" w:rsidR="008E3BAE" w:rsidRPr="00C22B6B" w:rsidRDefault="00D8776C">
      <w:pPr>
        <w:tabs>
          <w:tab w:val="center" w:pos="1385"/>
          <w:tab w:val="center" w:pos="5464"/>
        </w:tabs>
        <w:ind w:left="0" w:firstLine="0"/>
        <w:jc w:val="left"/>
      </w:pPr>
      <w:r w:rsidRPr="00C22B6B">
        <w:rPr>
          <w:rFonts w:ascii="Calibri" w:eastAsia="Calibri" w:hAnsi="Calibri" w:cs="Calibri"/>
        </w:rPr>
        <w:tab/>
      </w:r>
      <w:r w:rsidRPr="00C22B6B">
        <w:t xml:space="preserve">b) </w:t>
      </w:r>
      <w:r w:rsidRPr="00C22B6B">
        <w:tab/>
        <w:t xml:space="preserve">ochrony zdrowia, życia, środowiska, własności lub bezpieczeństwa Robót. </w:t>
      </w:r>
    </w:p>
    <w:p w14:paraId="204D5601" w14:textId="77777777" w:rsidR="008E3BAE" w:rsidRPr="00C22B6B" w:rsidRDefault="00D8776C">
      <w:pPr>
        <w:numPr>
          <w:ilvl w:val="0"/>
          <w:numId w:val="73"/>
        </w:numPr>
        <w:ind w:left="706" w:right="39" w:hanging="567"/>
      </w:pPr>
      <w:r w:rsidRPr="00C22B6B">
        <w:t xml:space="preserve">W razie odstąpienia od Umowy z przyczyn, o których mowa w ust. 1, Zamawiający jest: </w:t>
      </w:r>
    </w:p>
    <w:p w14:paraId="51E92F11" w14:textId="77777777" w:rsidR="008E3BAE" w:rsidRPr="00C22B6B" w:rsidRDefault="00D8776C">
      <w:pPr>
        <w:numPr>
          <w:ilvl w:val="1"/>
          <w:numId w:val="73"/>
        </w:numPr>
        <w:ind w:left="1286" w:right="39" w:hanging="566"/>
      </w:pPr>
      <w:r w:rsidRPr="00C22B6B">
        <w:t xml:space="preserve">zobowiązany do dokonania Odbioru i zapłaty wynagrodzenia za odebrane, należycie wykonane, Roboty, o których mowa w ust. 5 pkt 4;  </w:t>
      </w:r>
    </w:p>
    <w:p w14:paraId="79BF7CAF" w14:textId="77777777" w:rsidR="008E3BAE" w:rsidRPr="00C22B6B" w:rsidRDefault="00D8776C">
      <w:pPr>
        <w:numPr>
          <w:ilvl w:val="1"/>
          <w:numId w:val="73"/>
        </w:numPr>
        <w:ind w:left="1286" w:right="39" w:hanging="566"/>
      </w:pPr>
      <w:r w:rsidRPr="00C22B6B">
        <w:t xml:space="preserve">uprawniony do oświadczenia, jakie Materiały lub jakie Urządzenia lub jakie konstrukcje, określone w ust. 5 pkt 3, chciałby przejąć na własność. Złożenie oświadczenia, o którym mowa w poprzednim zdaniu, powoduje przejście na Zamawiającego własności rzeczy wskazanych w tym oświadczeniu lub (jeśli nie zostały jeszcze nabyte przez Wykonawcę) </w:t>
      </w:r>
      <w:r w:rsidRPr="00C22B6B">
        <w:lastRenderedPageBreak/>
        <w:t xml:space="preserve">zobowiązuje Wykonawcę do ich nabycia od dostawców (w  takim przypadku Wykonawca po ich nabyciu od dostawców dokona ich refakturowania na rzecz Zamawiającego). </w:t>
      </w:r>
    </w:p>
    <w:p w14:paraId="421F39CA" w14:textId="77777777" w:rsidR="008E3BAE" w:rsidRPr="00C22B6B" w:rsidRDefault="00D8776C">
      <w:pPr>
        <w:ind w:left="1287" w:right="39" w:firstLine="0"/>
      </w:pPr>
      <w:r w:rsidRPr="00C22B6B">
        <w:t xml:space="preserve">Materiały, Urządzenia lub konstrukcje Wykonawca przetransportuje na Teren Budowy (o ile nie znajdują się tam). Do uprawnienia Zamawiającego, o którym mowa w tym punkcie, stosuje się § 30 ust. 15 - 18; </w:t>
      </w:r>
    </w:p>
    <w:p w14:paraId="42F8C9BB" w14:textId="77777777" w:rsidR="008E3BAE" w:rsidRPr="00C22B6B" w:rsidRDefault="00D8776C">
      <w:pPr>
        <w:numPr>
          <w:ilvl w:val="1"/>
          <w:numId w:val="73"/>
        </w:numPr>
        <w:ind w:left="1286" w:right="39" w:hanging="566"/>
      </w:pPr>
      <w:r w:rsidRPr="00C22B6B">
        <w:t>zobowiązany do zwrócenia Wykonawcy kosztów budowy obiektów i urządzeń związanych z zagospodarowaniem i uzbrojeniem Terenu Budowy w części proporcjonalnej do utraconego wynagrodzenia (w części nierozliczonej);</w:t>
      </w:r>
    </w:p>
    <w:p w14:paraId="5D5FF27C" w14:textId="6E6E1972" w:rsidR="008E3BAE" w:rsidRPr="00C22B6B" w:rsidRDefault="00D8776C">
      <w:pPr>
        <w:numPr>
          <w:ilvl w:val="1"/>
          <w:numId w:val="73"/>
        </w:numPr>
        <w:ind w:left="1286" w:right="39" w:hanging="566"/>
      </w:pPr>
      <w:r w:rsidRPr="00C22B6B">
        <w:t xml:space="preserve"> zobowiązany do przejęcia Terenu Budowy. </w:t>
      </w:r>
    </w:p>
    <w:p w14:paraId="44E659EF" w14:textId="77777777" w:rsidR="008E3BAE" w:rsidRPr="00C22B6B" w:rsidRDefault="00D8776C">
      <w:pPr>
        <w:numPr>
          <w:ilvl w:val="0"/>
          <w:numId w:val="73"/>
        </w:numPr>
        <w:ind w:left="706" w:right="39" w:hanging="567"/>
      </w:pPr>
      <w:r w:rsidRPr="00C22B6B">
        <w:t xml:space="preserve">Stosując § 30 ust. 16, Strony ustalą, jaka kwota jest należna na rzecz Wykonawcy tytułem wynagrodzenia za Roboty należycie wykonane przez Wykonawcę przed odstąpieniem od Umowy.   </w:t>
      </w:r>
    </w:p>
    <w:p w14:paraId="54150C53" w14:textId="77777777" w:rsidR="008E3BAE" w:rsidRPr="00C22B6B" w:rsidRDefault="00D8776C">
      <w:pPr>
        <w:numPr>
          <w:ilvl w:val="0"/>
          <w:numId w:val="73"/>
        </w:numPr>
        <w:ind w:left="706" w:right="39" w:hanging="567"/>
      </w:pPr>
      <w:r w:rsidRPr="00C22B6B">
        <w:t xml:space="preserve">Zamawiający zapłaci Wykonawcy należne wynagrodzenie, o którym mowa w ust. 7, w terminie określonym w § 30 ust. 16.  </w:t>
      </w:r>
    </w:p>
    <w:p w14:paraId="4686B893" w14:textId="77777777" w:rsidR="008E3BAE" w:rsidRPr="00C22B6B" w:rsidRDefault="00D8776C">
      <w:pPr>
        <w:numPr>
          <w:ilvl w:val="0"/>
          <w:numId w:val="73"/>
        </w:numPr>
        <w:ind w:left="706" w:right="39" w:hanging="567"/>
      </w:pPr>
      <w:r w:rsidRPr="00C22B6B">
        <w:t xml:space="preserve">Wykonawca wyda Zamawiającemu całość dokumentacji związanej z Materiałami, Urządzeniami i konstrukcjami, o których mowa w ust. 6 pkt 2, najpóźniej na dzień wystawienia faktury, o której mowa w § 30 ust. 16. </w:t>
      </w:r>
    </w:p>
    <w:p w14:paraId="3963B2E0" w14:textId="77777777" w:rsidR="008E3BAE" w:rsidRPr="00C22B6B" w:rsidRDefault="00D8776C">
      <w:pPr>
        <w:numPr>
          <w:ilvl w:val="0"/>
          <w:numId w:val="73"/>
        </w:numPr>
        <w:ind w:left="706" w:right="39" w:hanging="567"/>
      </w:pPr>
      <w:r w:rsidRPr="00C22B6B">
        <w:t xml:space="preserve">Wykonawca usunie całość swoich zasobów, w tym sprzęt, Materiały i Urządzenia i konstrukcje (w zakresie nieobjętym oświadczeniem Zamawiającego o przejęciu na własność) oraz pracowników i Podwykonawców i opuści Teren Budowy. W przypadku niewypełnienia tego obowiązku, Zamawiający wyznaczy Wykonawcy dodatkowy termin na usunięcie zasobów, nie krótszy jednak niż 7 Dni, po którego bezskutecznym upływie Zamawiający usunie zasoby na koszt i ryzyko Wykonawcy. </w:t>
      </w:r>
    </w:p>
    <w:p w14:paraId="40D1FC30" w14:textId="77777777" w:rsidR="008E3BAE" w:rsidRPr="00C22B6B" w:rsidRDefault="00D8776C">
      <w:pPr>
        <w:numPr>
          <w:ilvl w:val="0"/>
          <w:numId w:val="73"/>
        </w:numPr>
        <w:ind w:left="706" w:right="39" w:hanging="567"/>
      </w:pPr>
      <w:r w:rsidRPr="00C22B6B">
        <w:t xml:space="preserve">Jeżeli do czasu odstąpienia Wykonawcy od Umowy autorskie prawa majątkowe do Dokumentacji Projektowej, a także dokumentacji o której mowa w ust. 9, nie zostały przeniesione na Zamawiającego zgodnie z postanowieniem § 33, przeniesienie tych praw na Zamawiającego następuje z chwilą odstąpienia Wykonawcy od Umowy. Przeniesienie na Zamawiającego autorskich praw majątkowych do Dokumentacji Projektowej, a także dokumentacji o której mowa w ust. 9, które nie zostały przeniesione na Zamawiającego zgodnie z postanowieniem § 33, następuje również w przypadku rozwiązania umowy przez Wykonawcę lub wygaśnięcia Umowy, odpowiednio w dniu rozwiązania Umowy, najpóźniej z dniem jej wygaśnięcia. </w:t>
      </w:r>
    </w:p>
    <w:p w14:paraId="52C49BD9" w14:textId="77777777" w:rsidR="008E3BAE" w:rsidRPr="00C22B6B" w:rsidRDefault="00D8776C">
      <w:pPr>
        <w:numPr>
          <w:ilvl w:val="0"/>
          <w:numId w:val="73"/>
        </w:numPr>
        <w:ind w:left="706" w:right="39" w:hanging="567"/>
      </w:pPr>
      <w:r w:rsidRPr="00C22B6B">
        <w:t xml:space="preserve">Uprawnienia wskazane w ust. 11 przysługują Zamawiającemu również w przypadku rozwiązania umowy przez Wykonawcę. </w:t>
      </w:r>
    </w:p>
    <w:p w14:paraId="5B9BA893" w14:textId="77777777" w:rsidR="008E3BAE" w:rsidRPr="00C22B6B" w:rsidRDefault="00D8776C">
      <w:pPr>
        <w:numPr>
          <w:ilvl w:val="0"/>
          <w:numId w:val="73"/>
        </w:numPr>
        <w:spacing w:after="223"/>
        <w:ind w:left="706" w:right="39" w:hanging="567"/>
      </w:pPr>
      <w:r w:rsidRPr="00C22B6B">
        <w:t xml:space="preserve">Uprawnienia wskazane w ust. 6 pkt 2,9 przysługują Zamawiającemu również w przypadku rozwiązania umowy przez Strony. </w:t>
      </w:r>
    </w:p>
    <w:p w14:paraId="7D9EF9F2" w14:textId="77777777" w:rsidR="008E3BAE" w:rsidRPr="00C22B6B" w:rsidRDefault="00D8776C" w:rsidP="00EC414D">
      <w:pPr>
        <w:spacing w:after="5" w:line="360" w:lineRule="auto"/>
        <w:ind w:left="549" w:right="431" w:hanging="10"/>
        <w:jc w:val="center"/>
      </w:pPr>
      <w:r w:rsidRPr="00C22B6B">
        <w:rPr>
          <w:b/>
        </w:rPr>
        <w:t xml:space="preserve">§ 32. Ubezpieczenie </w:t>
      </w:r>
    </w:p>
    <w:p w14:paraId="56E7C45B" w14:textId="495BEE95" w:rsidR="008E3BAE" w:rsidRPr="00C22B6B" w:rsidRDefault="007B4808" w:rsidP="00CB6B9B">
      <w:pPr>
        <w:pStyle w:val="Akapitzlist"/>
        <w:numPr>
          <w:ilvl w:val="0"/>
          <w:numId w:val="74"/>
        </w:numPr>
        <w:suppressAutoHyphens w:val="0"/>
        <w:spacing w:after="0"/>
        <w:ind w:hanging="499"/>
      </w:pPr>
      <w:r w:rsidRPr="00C22B6B">
        <w:rPr>
          <w:rFonts w:eastAsia="Arial"/>
          <w:color w:val="000000"/>
          <w:kern w:val="2"/>
          <w:sz w:val="22"/>
        </w:rPr>
        <w:t xml:space="preserve">Wykonawca zobowiązany jest posiadać ubezpieczenie od odpowiedzialności cywilnej w zakresie prowadzonej działalności gospodarczej obowiązujące przez cały okres realizacji przedmiotowych robót. Na żądanie Zamawiającego, Wykonawca przedłoży stosowną polisę, wraz z kopią potwierdzenia opłacenia składek. </w:t>
      </w:r>
    </w:p>
    <w:p w14:paraId="1464B240" w14:textId="318A98A4" w:rsidR="008E3BAE" w:rsidRPr="00C22B6B" w:rsidRDefault="00F62F77" w:rsidP="00105B74">
      <w:pPr>
        <w:pStyle w:val="Akapitzlist"/>
        <w:numPr>
          <w:ilvl w:val="0"/>
          <w:numId w:val="74"/>
        </w:numPr>
        <w:spacing w:line="288" w:lineRule="auto"/>
        <w:ind w:hanging="499"/>
        <w:rPr>
          <w:rFonts w:eastAsia="Arial"/>
          <w:color w:val="000000"/>
          <w:kern w:val="2"/>
          <w:sz w:val="22"/>
        </w:rPr>
      </w:pPr>
      <w:r w:rsidRPr="00C22B6B">
        <w:rPr>
          <w:rFonts w:eastAsia="Arial"/>
          <w:color w:val="000000"/>
          <w:kern w:val="2"/>
          <w:sz w:val="22"/>
        </w:rPr>
        <w:lastRenderedPageBreak/>
        <w:t>Zamawiający</w:t>
      </w:r>
      <w:r w:rsidR="00D8776C" w:rsidRPr="00C22B6B">
        <w:rPr>
          <w:rFonts w:eastAsia="Arial"/>
          <w:color w:val="000000"/>
          <w:kern w:val="2"/>
          <w:sz w:val="22"/>
        </w:rPr>
        <w:t xml:space="preserve"> ubezpieczył kontrakt zgodnie z wymaganiami PKP PLK S.A. określonymi w §32 Umowy Głównej, w tym zadanie Wykonawcy wyszczególnione w niniejszej Umowie – kopia stosownej polisy ubezpieczeniowej określająca zakres i wysokość ubezpieczenia dostępna jest do wglądu u Zamawiającego. Wykonawca poniesie koszty dokonanego przez Zamawiającego ubezpieczenia, w wysokości proporcjonalnej do wartości realizowanej przez siebie Umowy w stosunku do wartości Umowy Głównej, a Zamawiający wystawi notę obciążeniową na odpowiednią kwotę.</w:t>
      </w:r>
    </w:p>
    <w:p w14:paraId="78455C37" w14:textId="77777777" w:rsidR="007B4808" w:rsidRPr="00C22B6B" w:rsidRDefault="007B4808">
      <w:pPr>
        <w:spacing w:after="5" w:line="266" w:lineRule="auto"/>
        <w:ind w:left="549" w:right="539" w:hanging="10"/>
        <w:jc w:val="center"/>
        <w:rPr>
          <w:b/>
        </w:rPr>
      </w:pPr>
    </w:p>
    <w:p w14:paraId="06EAA050" w14:textId="13A69240" w:rsidR="008E3BAE" w:rsidRPr="00C22B6B" w:rsidRDefault="00D8776C">
      <w:pPr>
        <w:spacing w:after="5" w:line="266" w:lineRule="auto"/>
        <w:ind w:left="549" w:right="539" w:hanging="10"/>
        <w:jc w:val="center"/>
      </w:pPr>
      <w:r w:rsidRPr="00C22B6B">
        <w:rPr>
          <w:b/>
        </w:rPr>
        <w:t xml:space="preserve">§ 33. Prawa autorskie </w:t>
      </w:r>
    </w:p>
    <w:p w14:paraId="7214E105" w14:textId="0F30D604" w:rsidR="008E3BAE" w:rsidRPr="00C22B6B" w:rsidRDefault="00D8776C">
      <w:pPr>
        <w:numPr>
          <w:ilvl w:val="0"/>
          <w:numId w:val="89"/>
        </w:numPr>
        <w:ind w:left="577" w:right="39" w:hanging="567"/>
      </w:pPr>
      <w:r w:rsidRPr="00C22B6B">
        <w:t>Wykonawca oświadcza, że wykonując Umowę będzie przestrzegał przepisów ustawy z dnia 4 lutego 1994 r.  o prawie autorskim i prawach pokrewnych (</w:t>
      </w:r>
      <w:proofErr w:type="spellStart"/>
      <w:r w:rsidRPr="00C22B6B">
        <w:t>t.j</w:t>
      </w:r>
      <w:proofErr w:type="spellEnd"/>
      <w:r w:rsidRPr="00C22B6B">
        <w:t xml:space="preserve">. Dz.U. z 2022 r. poz. 2509 z </w:t>
      </w:r>
      <w:proofErr w:type="spellStart"/>
      <w:r w:rsidRPr="00C22B6B">
        <w:t>późn</w:t>
      </w:r>
      <w:proofErr w:type="spellEnd"/>
      <w:r w:rsidRPr="00C22B6B">
        <w:t>. zm.; dalej jako: „ustawa o prawie autorskim”) i nie naruszy majątkowych oraz osobistych praw osób trzecich, a utwory</w:t>
      </w:r>
      <w:r w:rsidRPr="00C22B6B">
        <w:rPr>
          <w:sz w:val="20"/>
        </w:rPr>
        <w:t xml:space="preserve"> </w:t>
      </w:r>
      <w:r w:rsidRPr="00C22B6B">
        <w:t xml:space="preserve">w rozumieniu art. 1 ust. 1 ww. ustawy, które powstaną w związku z realizacją Umowy lub jej części (dalej jako: „Utwory”) przekaże Zamawiającemu w stanie wolnym od obciążeń prawami tych osób, a w szczególności, iż:  </w:t>
      </w:r>
    </w:p>
    <w:p w14:paraId="2609735B" w14:textId="77777777" w:rsidR="008E3BAE" w:rsidRPr="00C22B6B" w:rsidRDefault="00D8776C">
      <w:pPr>
        <w:numPr>
          <w:ilvl w:val="1"/>
          <w:numId w:val="89"/>
        </w:numPr>
        <w:ind w:left="1142" w:right="39" w:hanging="566"/>
      </w:pPr>
      <w:r w:rsidRPr="00C22B6B">
        <w:t xml:space="preserve">w chwili przedstawienia do Odbioru przedmiotu Umowy lub jego części będą przysługiwały mu w całości i na wyłączność majątkowe prawa autorskie i prawa zależne do każdego z Utworów powstałych w związku z realizacją Umowy lub jej części w zakresie ustalonym niniejszą Umową, na podstawie odpowiednich umów zawartych w formie pisemnej; </w:t>
      </w:r>
    </w:p>
    <w:p w14:paraId="539B2B52" w14:textId="77777777" w:rsidR="008E3BAE" w:rsidRPr="00C22B6B" w:rsidRDefault="00D8776C">
      <w:pPr>
        <w:numPr>
          <w:ilvl w:val="1"/>
          <w:numId w:val="89"/>
        </w:numPr>
        <w:ind w:left="1142" w:right="39" w:hanging="566"/>
      </w:pPr>
      <w:r w:rsidRPr="00C22B6B">
        <w:t xml:space="preserve">nie istnieją żadne ograniczenia, które uniemożliwiałyby Wykonawcy przeniesienie autorskich praw majątkowych i praw zależnych w zakresie opisanym w pkt 1 do Utworów powstałych w związku z realizacją Umowy lub jej części, w szczególności Wykonawca oświadcza, iż prawa te nie zostały ani nie zostaną zbyte, ani ograniczone w zakresie, </w:t>
      </w:r>
    </w:p>
    <w:p w14:paraId="02D9CAA6" w14:textId="77777777" w:rsidR="008E3BAE" w:rsidRPr="00C22B6B" w:rsidRDefault="00D8776C">
      <w:pPr>
        <w:ind w:left="1143" w:right="39" w:firstLine="0"/>
      </w:pPr>
      <w:r w:rsidRPr="00C22B6B">
        <w:t xml:space="preserve">który wyłączałby lub ograniczałby prawa Zamawiającego, jakie nabywa on na podstawie Umowy; </w:t>
      </w:r>
    </w:p>
    <w:p w14:paraId="783FFE52" w14:textId="77777777" w:rsidR="008E3BAE" w:rsidRPr="00C22B6B" w:rsidRDefault="00D8776C">
      <w:pPr>
        <w:numPr>
          <w:ilvl w:val="1"/>
          <w:numId w:val="89"/>
        </w:numPr>
        <w:ind w:left="1142" w:right="39" w:hanging="566"/>
      </w:pPr>
      <w:r w:rsidRPr="00C22B6B">
        <w:t xml:space="preserve">autorskie prawa majątkowe i prawa zależne do Utworów powstałych w związku z realizacją Umowy lub jej części nie są i nie będą przedmiotem zastawu lub innych praw na rzeczy osób trzecich i zostaną przeniesione na Zamawiającego bez żadnych ograniczeń; </w:t>
      </w:r>
    </w:p>
    <w:p w14:paraId="4A0C7C96" w14:textId="77777777" w:rsidR="008E3BAE" w:rsidRPr="00C22B6B" w:rsidRDefault="00D8776C">
      <w:pPr>
        <w:numPr>
          <w:ilvl w:val="1"/>
          <w:numId w:val="89"/>
        </w:numPr>
        <w:ind w:left="1142" w:right="39" w:hanging="566"/>
      </w:pPr>
      <w:r w:rsidRPr="00C22B6B">
        <w:t xml:space="preserve">przeniesienie autorskich praw majątkowych na Wykonawcę nie jest, a w przypadku, jeżeli w chwili podpisania Umowy prawa takie mu nie przysługują, nie będzie dokonane pod warunkiem, który nie uległ ziszczeniu przed dniem przekazania do Odbioru przedmiotu Umowy lub jej części Zamawiającemu; </w:t>
      </w:r>
    </w:p>
    <w:p w14:paraId="5C146D84" w14:textId="77777777" w:rsidR="008E3BAE" w:rsidRPr="00C22B6B" w:rsidRDefault="00D8776C">
      <w:pPr>
        <w:numPr>
          <w:ilvl w:val="1"/>
          <w:numId w:val="89"/>
        </w:numPr>
        <w:ind w:left="1142" w:right="39" w:hanging="566"/>
      </w:pPr>
      <w:r w:rsidRPr="00C22B6B">
        <w:t xml:space="preserve">przeniesienie autorskich praw majątkowych na Wykonawcę nie jest, a w przypadku, jeżeli w chwili podpisania Umowy prawa takie mu nie przysługują, nie będzie dokonane z zastrzeżeniem terminu późniejszego niż dzień przedstawienia do Odbioru przedmiotu Umowy lub jej części Zamawiającemu. </w:t>
      </w:r>
    </w:p>
    <w:p w14:paraId="16BA57CB" w14:textId="77777777" w:rsidR="008E3BAE" w:rsidRPr="00C22B6B" w:rsidRDefault="00D8776C">
      <w:pPr>
        <w:numPr>
          <w:ilvl w:val="0"/>
          <w:numId w:val="89"/>
        </w:numPr>
        <w:ind w:left="577" w:right="39" w:hanging="567"/>
      </w:pPr>
      <w:r w:rsidRPr="00C22B6B">
        <w:t xml:space="preserve">W przypadku naruszenia przez Wykonawcę któregokolwiek z wymienionych wyżej zobowiązań czy też oświadczeń, Wykonawca zobowiązany będzie do pokrycia wszelkich szkód poniesionych przez Zamawiającego z tego tytułu, w szczególności odszkodowania należnego rzeczywistemu twórcy Utworu oraz kosztów zastąpienia Utworów, do których Wykonawcy nie przysługiwały prawa autorskie nowymi utworami wraz z kosztami ich stworzenia przez innych twórców. </w:t>
      </w:r>
    </w:p>
    <w:p w14:paraId="05C6BD5F" w14:textId="77777777" w:rsidR="008E3BAE" w:rsidRPr="00C22B6B" w:rsidRDefault="00D8776C">
      <w:pPr>
        <w:numPr>
          <w:ilvl w:val="0"/>
          <w:numId w:val="89"/>
        </w:numPr>
        <w:ind w:left="577" w:right="39" w:hanging="567"/>
      </w:pPr>
      <w:r w:rsidRPr="00C22B6B">
        <w:lastRenderedPageBreak/>
        <w:t xml:space="preserve">Z chwilą przedstawienia do Odbioru przez Wykonawcę Zamawiającemu Utworów powstałych w związku z realizacją Umowy lub jej części, Wykonawca w ramach Wynagrodzenia: </w:t>
      </w:r>
    </w:p>
    <w:p w14:paraId="345BA8F3" w14:textId="77777777" w:rsidR="008E3BAE" w:rsidRPr="00C22B6B" w:rsidRDefault="00D8776C">
      <w:pPr>
        <w:numPr>
          <w:ilvl w:val="1"/>
          <w:numId w:val="89"/>
        </w:numPr>
        <w:ind w:left="1142" w:right="39" w:hanging="566"/>
      </w:pPr>
      <w:r w:rsidRPr="00C22B6B">
        <w:t xml:space="preserve">przenosi na Zamawiającego bezwarunkowo, bez ograniczeń czasowych i terytorialnych, na wyłączność, całość autorskich praw majątkowych do Utworów w rozumieniu ustawy o prawie autorskim, bez względu na ilość egzemplarzy, wytworzonych w związku z realizacją Umowy lub jej części, w szczególności takich jak: projekty, raporty, mapy, wykresy, rysunki, plany, dane statystyczne, ekspertyzy, obliczenia i inne dokumenty przekazane Zamawiającemu w wykonaniu Umowy oraz broszur, obejmujących prawo do rozporządzania i korzystania z wyłączeniem innych osób, bez konieczności składania dodatkowych oświadczeń stron w tym zakresie (z zastrzeżeniem oświadczeń, o których mowa w ust. 10); </w:t>
      </w:r>
    </w:p>
    <w:p w14:paraId="3B6D3809" w14:textId="77777777" w:rsidR="008E3BAE" w:rsidRPr="00C22B6B" w:rsidRDefault="00D8776C">
      <w:pPr>
        <w:numPr>
          <w:ilvl w:val="1"/>
          <w:numId w:val="89"/>
        </w:numPr>
        <w:ind w:left="1142" w:right="39" w:hanging="566"/>
      </w:pPr>
      <w:r w:rsidRPr="00C22B6B">
        <w:t xml:space="preserve">udziela Zamawiającemu wyłącznego prawa do wykonywania i zezwalania na wykonywanie zależnych praw autorskich, w szczególności poprzez zezwolenie Zamawiającemu na dokonywanie opracowań i zmian Utworów, na korzystanie z opracowań Utworów oraz ich przeróbek oraz na rozporządzanie tymi opracowaniami wraz z przeróbkami, w szczególności w sytuacji, gdy zmiany w Utworach następują na skutek sprawowania nadzoru autorskiego w rozumieniu przepisów Prawa budowlanego oraz gdy są konieczne i uzasadnione ze względu na realizację przedmiotu Umowy, optymalizację lub charakter inwestycji. Wprowadzenie zmian oraz nadzór autorski mogą zostać wykonane przez Zamawiającego lub powierzone dowolnej osobie bez pozbawienia autorów Utworów praw do korzystania z osobistych praw autorskich. Wykonawca oświadcza, iż jest uprawniony do działania w imieniu autorów w zakresie udzielenia upoważnienia do wykonywania osobistych praw autorskich w powyższym zakresie i zapewnia, że autorzy wszelkich Utworów stworzonych w ramach Umowy, wyrażają zgodę </w:t>
      </w:r>
    </w:p>
    <w:p w14:paraId="680B8F3A" w14:textId="77777777" w:rsidR="008E3BAE" w:rsidRPr="00C22B6B" w:rsidRDefault="00D8776C">
      <w:pPr>
        <w:ind w:left="1143" w:right="39" w:firstLine="0"/>
      </w:pPr>
      <w:r w:rsidRPr="00C22B6B">
        <w:t xml:space="preserve">na naruszanie integralności, w tym formy i treści Utworów, poprzez wprowadzanie do nich zmian – niezależnie od tego, jaki podmiot dokonywać będzie tych zmian.  </w:t>
      </w:r>
    </w:p>
    <w:p w14:paraId="1E829BBC" w14:textId="77777777" w:rsidR="008E3BAE" w:rsidRPr="00C22B6B" w:rsidRDefault="00D8776C">
      <w:pPr>
        <w:numPr>
          <w:ilvl w:val="0"/>
          <w:numId w:val="89"/>
        </w:numPr>
        <w:ind w:left="577" w:right="39" w:hanging="567"/>
      </w:pPr>
      <w:r w:rsidRPr="00C22B6B">
        <w:t xml:space="preserve">Zamawiający z chwilą przeniesienia na niego autorskich praw majątkowych i praw zależnych do Utworów będzie mógł korzystać z nich w zakresie i na zasadach określonych w ust. 3 na wszelkich znanych w dacie zawarcia Umowy polach eksploatacji, obejmując wszystkie pola eksploatacji wskazane w art. 50 ustawy o prawie autorskim, a w szczególności: </w:t>
      </w:r>
    </w:p>
    <w:p w14:paraId="139D31D9" w14:textId="77777777" w:rsidR="008E3BAE" w:rsidRPr="00C22B6B" w:rsidRDefault="00D8776C">
      <w:pPr>
        <w:numPr>
          <w:ilvl w:val="1"/>
          <w:numId w:val="89"/>
        </w:numPr>
        <w:ind w:left="1142" w:right="39" w:hanging="566"/>
      </w:pPr>
      <w:r w:rsidRPr="00C22B6B">
        <w:t xml:space="preserve">użytkowania Utworów na własny użytek, użytek swoich jednostek organizacyjnych oraz użytek osób trzecich w celach związanych z realizacją zadań Zamawiającego, </w:t>
      </w:r>
    </w:p>
    <w:p w14:paraId="108E0E4D" w14:textId="77777777" w:rsidR="008E3BAE" w:rsidRPr="00C22B6B" w:rsidRDefault="00D8776C">
      <w:pPr>
        <w:numPr>
          <w:ilvl w:val="1"/>
          <w:numId w:val="89"/>
        </w:numPr>
        <w:spacing w:after="0"/>
        <w:ind w:left="1142" w:right="39" w:hanging="566"/>
      </w:pPr>
      <w:r w:rsidRPr="00C22B6B">
        <w:t>utrwalenia Utworów na wszelkich rodzajów nośnikach, a w szczególności na nośnikach video, taśmie światłoczułej, magnetycznej, dyskach komputerowych oraz wszystkich typach nośników przeznaczonych do zapisu cyfrowego (np. CD, DVD, Blue-</w:t>
      </w:r>
      <w:proofErr w:type="spellStart"/>
      <w:r w:rsidRPr="00C22B6B">
        <w:t>ray</w:t>
      </w:r>
      <w:proofErr w:type="spellEnd"/>
      <w:r w:rsidRPr="00C22B6B">
        <w:t xml:space="preserve">, pendrive, </w:t>
      </w:r>
    </w:p>
    <w:p w14:paraId="34C769DA" w14:textId="77777777" w:rsidR="008E3BAE" w:rsidRPr="00C22B6B" w:rsidRDefault="00D8776C">
      <w:pPr>
        <w:ind w:left="1143" w:right="39" w:firstLine="0"/>
      </w:pPr>
      <w:r w:rsidRPr="00C22B6B">
        <w:t xml:space="preserve">itd.), </w:t>
      </w:r>
    </w:p>
    <w:p w14:paraId="6134ADC7" w14:textId="77777777" w:rsidR="008E3BAE" w:rsidRPr="00C22B6B" w:rsidRDefault="00D8776C">
      <w:pPr>
        <w:numPr>
          <w:ilvl w:val="1"/>
          <w:numId w:val="89"/>
        </w:numPr>
        <w:spacing w:after="95"/>
        <w:ind w:left="1142" w:right="39" w:hanging="566"/>
      </w:pPr>
      <w:r w:rsidRPr="00C22B6B">
        <w:t xml:space="preserve">zwielokrotniania Utworów dowolną techniką w dowolnej ilości, w tym techniką magnetyczną na kasetach video, techniką światłoczułą i cyfrową, techniką zapisu komputerowego na wszystkich rodzajach nośników dostosowanych do tej formy zapisu, wytwarzania jakąkolwiek techniką egzemplarzy utworu, w tym techniką drukarską, reprograficzną, zapisu magnetycznego oraz techniką cyfrową, </w:t>
      </w:r>
    </w:p>
    <w:p w14:paraId="3CFBA67A" w14:textId="77777777" w:rsidR="008E3BAE" w:rsidRPr="00C22B6B" w:rsidRDefault="00D8776C">
      <w:pPr>
        <w:numPr>
          <w:ilvl w:val="1"/>
          <w:numId w:val="89"/>
        </w:numPr>
        <w:ind w:left="1142" w:right="39" w:hanging="566"/>
      </w:pPr>
      <w:r w:rsidRPr="00C22B6B">
        <w:t xml:space="preserve">wprowadzania do obrotu, </w:t>
      </w:r>
    </w:p>
    <w:p w14:paraId="1D2E617A" w14:textId="77777777" w:rsidR="008E3BAE" w:rsidRPr="00C22B6B" w:rsidRDefault="00D8776C">
      <w:pPr>
        <w:numPr>
          <w:ilvl w:val="1"/>
          <w:numId w:val="89"/>
        </w:numPr>
        <w:ind w:left="1142" w:right="39" w:hanging="566"/>
      </w:pPr>
      <w:r w:rsidRPr="00C22B6B">
        <w:lastRenderedPageBreak/>
        <w:t xml:space="preserve">wprowadzania Utworów do pamięci komputera na dowolnej liczbie stanowisk komputerowych oraz do sieci multimedialnej, telekomunikacyjnej, komputerowej, w tym do Internetu, </w:t>
      </w:r>
    </w:p>
    <w:p w14:paraId="175E3FEB" w14:textId="77777777" w:rsidR="008E3BAE" w:rsidRPr="00C22B6B" w:rsidRDefault="00D8776C">
      <w:pPr>
        <w:numPr>
          <w:ilvl w:val="1"/>
          <w:numId w:val="89"/>
        </w:numPr>
        <w:ind w:left="1142" w:right="39" w:hanging="566"/>
      </w:pPr>
      <w:r w:rsidRPr="00C22B6B">
        <w:t xml:space="preserve">wystawiania, ekspozycji, wyświetlania i publicznego odtwarzania Utworu, </w:t>
      </w:r>
    </w:p>
    <w:p w14:paraId="15C6CF80" w14:textId="77777777" w:rsidR="008E3BAE" w:rsidRPr="00C22B6B" w:rsidRDefault="00D8776C">
      <w:pPr>
        <w:numPr>
          <w:ilvl w:val="1"/>
          <w:numId w:val="89"/>
        </w:numPr>
        <w:spacing w:after="109"/>
        <w:ind w:left="1142" w:right="39" w:hanging="566"/>
      </w:pPr>
      <w:r w:rsidRPr="00C22B6B">
        <w:t xml:space="preserve">wymiany nośników, na których utwór utrwalono, </w:t>
      </w:r>
    </w:p>
    <w:p w14:paraId="07130CAA" w14:textId="77777777" w:rsidR="008E3BAE" w:rsidRPr="00C22B6B" w:rsidRDefault="00D8776C">
      <w:pPr>
        <w:numPr>
          <w:ilvl w:val="1"/>
          <w:numId w:val="89"/>
        </w:numPr>
        <w:ind w:left="1142" w:right="39" w:hanging="566"/>
      </w:pPr>
      <w:r w:rsidRPr="00C22B6B">
        <w:t xml:space="preserve">wykorzystania w utworach audiowizualnych, </w:t>
      </w:r>
    </w:p>
    <w:p w14:paraId="00D97ADA" w14:textId="77777777" w:rsidR="008E3BAE" w:rsidRPr="00C22B6B" w:rsidRDefault="00D8776C">
      <w:pPr>
        <w:numPr>
          <w:ilvl w:val="1"/>
          <w:numId w:val="89"/>
        </w:numPr>
        <w:ind w:left="1142" w:right="39" w:hanging="566"/>
      </w:pPr>
      <w:r w:rsidRPr="00C22B6B">
        <w:t xml:space="preserve">wykorzystywania całości lub fragmentów utworu do celów promocyjnych i reklamy, </w:t>
      </w:r>
    </w:p>
    <w:p w14:paraId="324AAD4D" w14:textId="77777777" w:rsidR="008E3BAE" w:rsidRPr="00C22B6B" w:rsidRDefault="00D8776C">
      <w:pPr>
        <w:numPr>
          <w:ilvl w:val="1"/>
          <w:numId w:val="89"/>
        </w:numPr>
        <w:ind w:left="1142" w:right="39" w:hanging="566"/>
      </w:pPr>
      <w:r w:rsidRPr="00C22B6B">
        <w:t xml:space="preserve">wprowadzania zmian, skrótów, </w:t>
      </w:r>
    </w:p>
    <w:p w14:paraId="75E72DF9" w14:textId="77777777" w:rsidR="008E3BAE" w:rsidRPr="00C22B6B" w:rsidRDefault="00D8776C">
      <w:pPr>
        <w:numPr>
          <w:ilvl w:val="1"/>
          <w:numId w:val="89"/>
        </w:numPr>
        <w:ind w:left="1142" w:right="39" w:hanging="566"/>
      </w:pPr>
      <w:r w:rsidRPr="00C22B6B">
        <w:t xml:space="preserve">sporządzenia wersji obcojęzycznych, zarówno przy użyciu napisów, jak i lektora, </w:t>
      </w:r>
    </w:p>
    <w:p w14:paraId="40DBAE58" w14:textId="77777777" w:rsidR="008E3BAE" w:rsidRPr="00C22B6B" w:rsidRDefault="00D8776C">
      <w:pPr>
        <w:numPr>
          <w:ilvl w:val="1"/>
          <w:numId w:val="89"/>
        </w:numPr>
        <w:spacing w:after="97"/>
        <w:ind w:left="1142" w:right="39" w:hanging="566"/>
      </w:pPr>
      <w:r w:rsidRPr="00C22B6B">
        <w:t xml:space="preserve">publicznego udostępniania Utworu w taki sposób, aby każdy mógł mieć do niego dostęp w miejscu i w czasie przez niego wybranym, </w:t>
      </w:r>
    </w:p>
    <w:p w14:paraId="46BC3205" w14:textId="77777777" w:rsidR="008E3BAE" w:rsidRPr="00C22B6B" w:rsidRDefault="00D8776C">
      <w:pPr>
        <w:numPr>
          <w:ilvl w:val="1"/>
          <w:numId w:val="89"/>
        </w:numPr>
        <w:ind w:left="1142" w:right="39" w:hanging="566"/>
      </w:pPr>
      <w:r w:rsidRPr="00C22B6B">
        <w:t xml:space="preserve">najmu, </w:t>
      </w:r>
    </w:p>
    <w:p w14:paraId="3CD7D1AB" w14:textId="77777777" w:rsidR="008E3BAE" w:rsidRPr="00C22B6B" w:rsidRDefault="00D8776C">
      <w:pPr>
        <w:numPr>
          <w:ilvl w:val="1"/>
          <w:numId w:val="89"/>
        </w:numPr>
        <w:ind w:left="1142" w:right="39" w:hanging="566"/>
      </w:pPr>
      <w:r w:rsidRPr="00C22B6B">
        <w:t xml:space="preserve">dzierżawy, </w:t>
      </w:r>
    </w:p>
    <w:p w14:paraId="3E935D85" w14:textId="77777777" w:rsidR="008E3BAE" w:rsidRPr="00C22B6B" w:rsidRDefault="00D8776C">
      <w:pPr>
        <w:numPr>
          <w:ilvl w:val="1"/>
          <w:numId w:val="89"/>
        </w:numPr>
        <w:spacing w:after="109"/>
        <w:ind w:left="1142" w:right="39" w:hanging="566"/>
      </w:pPr>
      <w:r w:rsidRPr="00C22B6B">
        <w:t xml:space="preserve">udzielania licencji na wykorzystanie w całości lub części, </w:t>
      </w:r>
    </w:p>
    <w:p w14:paraId="36778D56" w14:textId="77777777" w:rsidR="008E3BAE" w:rsidRPr="00C22B6B" w:rsidRDefault="00D8776C">
      <w:pPr>
        <w:numPr>
          <w:ilvl w:val="1"/>
          <w:numId w:val="89"/>
        </w:numPr>
        <w:ind w:left="1142" w:right="39" w:hanging="566"/>
      </w:pPr>
      <w:r w:rsidRPr="00C22B6B">
        <w:t xml:space="preserve">wielokrotnego wykorzystywania do realizacji inwestycji oraz jej rozbudowy, przebudowy, rekonstrukcji lub renowacji, </w:t>
      </w:r>
    </w:p>
    <w:p w14:paraId="2375E3CD" w14:textId="77777777" w:rsidR="008E3BAE" w:rsidRPr="00C22B6B" w:rsidRDefault="00D8776C">
      <w:pPr>
        <w:numPr>
          <w:ilvl w:val="1"/>
          <w:numId w:val="89"/>
        </w:numPr>
        <w:ind w:left="1142" w:right="39" w:hanging="566"/>
      </w:pPr>
      <w:r w:rsidRPr="00C22B6B">
        <w:t xml:space="preserve">publikowania części lub całości. </w:t>
      </w:r>
    </w:p>
    <w:p w14:paraId="7CB0F4DA" w14:textId="77777777" w:rsidR="008E3BAE" w:rsidRPr="00C22B6B" w:rsidRDefault="00D8776C">
      <w:pPr>
        <w:numPr>
          <w:ilvl w:val="0"/>
          <w:numId w:val="89"/>
        </w:numPr>
        <w:ind w:left="577" w:right="39" w:hanging="567"/>
      </w:pPr>
      <w:r w:rsidRPr="00C22B6B">
        <w:t xml:space="preserve">Jeżeli w przyszłości powstaną nowe, nieistniejące obecnie pola eksploatacji, które Zamawiający będzie chciał wykorzystać, Wykonawca zobowiązuje się, w terminie do 30 Dni od dnia otrzymania wezwania od Zamawiającego, zawrzeć z Zamawiającym umowę przenoszącą autorskie prawa majątkowe do Utworów powstałych w związku z realizacją Umowy lub jej części </w:t>
      </w:r>
    </w:p>
    <w:p w14:paraId="2BAE570B" w14:textId="77777777" w:rsidR="008E3BAE" w:rsidRPr="00C22B6B" w:rsidRDefault="00D8776C">
      <w:pPr>
        <w:ind w:left="576" w:right="39" w:firstLine="0"/>
      </w:pPr>
      <w:r w:rsidRPr="00C22B6B">
        <w:t xml:space="preserve">na wskazanych w wezwaniu polach eksploatacji na rzecz Zamawiającego. Przeniesienie nastąpi na warunkach analogicznych do tych, które zostały zawarte w Umowie i bez odrębnego wynagrodzenia na rzecz Wykonawcy.  </w:t>
      </w:r>
    </w:p>
    <w:p w14:paraId="5A4E009C" w14:textId="77777777" w:rsidR="008E3BAE" w:rsidRPr="00C22B6B" w:rsidRDefault="00D8776C">
      <w:pPr>
        <w:numPr>
          <w:ilvl w:val="0"/>
          <w:numId w:val="89"/>
        </w:numPr>
        <w:spacing w:after="101"/>
        <w:ind w:left="577" w:right="39" w:hanging="567"/>
      </w:pPr>
      <w:r w:rsidRPr="00C22B6B">
        <w:t xml:space="preserve">Równocześnie z nabyciem autorskich praw majątkowych do Utworów Zamawiający nabywa w ramach Wynagrodzenia własność wszystkich egzemplarzy lub nośników, na których Utwory zostały utrwalone. Wynagrodzenie obejmuje także wynagrodzenie za wykorzystywanie Utworów na poszczególnych polach eksploatacji. </w:t>
      </w:r>
    </w:p>
    <w:p w14:paraId="7D7A42AD" w14:textId="77777777" w:rsidR="008E3BAE" w:rsidRPr="00C22B6B" w:rsidRDefault="00D8776C">
      <w:pPr>
        <w:numPr>
          <w:ilvl w:val="0"/>
          <w:numId w:val="89"/>
        </w:numPr>
        <w:ind w:left="577" w:right="39" w:hanging="567"/>
      </w:pPr>
      <w:r w:rsidRPr="00C22B6B">
        <w:t xml:space="preserve">Zamawiający na podstawie Umowy nabywa prawo do przeniesienia autorskich praw majątkowych uzyskanych na podstawie Umowy na rzecz osób trzecich, a także nabywa prawo do korzystania i rozporządzania zależnym prawem autorskim w zakresie określonym niniejszą Umową, bez konieczności uzyskiwania dodatkowej zgody Wykonawcy.  </w:t>
      </w:r>
    </w:p>
    <w:p w14:paraId="565CD72A" w14:textId="77777777" w:rsidR="008E3BAE" w:rsidRPr="00C22B6B" w:rsidRDefault="00D8776C">
      <w:pPr>
        <w:numPr>
          <w:ilvl w:val="0"/>
          <w:numId w:val="89"/>
        </w:numPr>
        <w:ind w:left="577" w:right="39" w:hanging="567"/>
      </w:pPr>
      <w:r w:rsidRPr="00C22B6B">
        <w:t xml:space="preserve">Strony ustalają, iż wykonywanie nabytych praw na wszystkich polach eksploatacji określonych w ust. 4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 </w:t>
      </w:r>
    </w:p>
    <w:p w14:paraId="42B74AE3" w14:textId="77777777" w:rsidR="008E3BAE" w:rsidRPr="00C22B6B" w:rsidRDefault="00D8776C">
      <w:pPr>
        <w:numPr>
          <w:ilvl w:val="0"/>
          <w:numId w:val="89"/>
        </w:numPr>
        <w:ind w:left="577" w:right="39" w:hanging="567"/>
      </w:pPr>
      <w:r w:rsidRPr="00C22B6B">
        <w:lastRenderedPageBreak/>
        <w:t xml:space="preserve">W przypadku wystąpienia przez jakąkolwiek osobę trzecią w stosunku do Zamawiającego z roszczeniem z tytułu naruszenia praw autorskich lub praw zależnych, zarówno osobistych, jak i majątkowych, jeżeli naruszenie nastąpiło w związku z realizacją Umowy przez Wykonawcę, Wykonawca: </w:t>
      </w:r>
    </w:p>
    <w:p w14:paraId="0CC0BE22" w14:textId="77777777" w:rsidR="008E3BAE" w:rsidRPr="00C22B6B" w:rsidRDefault="00D8776C">
      <w:pPr>
        <w:numPr>
          <w:ilvl w:val="1"/>
          <w:numId w:val="89"/>
        </w:numPr>
        <w:ind w:left="1142" w:right="39" w:hanging="566"/>
      </w:pPr>
      <w:r w:rsidRPr="00C22B6B">
        <w:t xml:space="preserve">przyjmie na siebie pełną odpowiedzialność za powstanie oraz wszelkie skutki powyższych zdarzeń; </w:t>
      </w:r>
    </w:p>
    <w:p w14:paraId="594AE5C2" w14:textId="77777777" w:rsidR="008E3BAE" w:rsidRPr="00C22B6B" w:rsidRDefault="00D8776C">
      <w:pPr>
        <w:numPr>
          <w:ilvl w:val="1"/>
          <w:numId w:val="89"/>
        </w:numPr>
        <w:spacing w:after="13"/>
        <w:ind w:left="1142" w:right="39" w:hanging="566"/>
      </w:pPr>
      <w:r w:rsidRPr="00C22B6B">
        <w:t xml:space="preserve">w przypadku skierowania sprawy na drogę postępowania sądowego zobowiązuje się wstąpić do procesu w miejsce Zamawiającego, a jeżeli będzie to niemożliwe, przystąpić do procesu po stronie Zamawiającego oraz pokryje wszelkie koszty związane z udziałem Zamawiającego w postępowaniu sądowym oraz ewentualnym postępowaniu </w:t>
      </w:r>
    </w:p>
    <w:p w14:paraId="295D214A" w14:textId="77777777" w:rsidR="008E3BAE" w:rsidRPr="00C22B6B" w:rsidRDefault="00D8776C">
      <w:pPr>
        <w:ind w:left="1143" w:right="39" w:firstLine="0"/>
      </w:pPr>
      <w:r w:rsidRPr="00C22B6B">
        <w:t xml:space="preserve">egzekucyjnym, w tym koszty obsługi prawnej postępowania;  </w:t>
      </w:r>
    </w:p>
    <w:p w14:paraId="74D2D73E" w14:textId="77777777" w:rsidR="008E3BAE" w:rsidRPr="00C22B6B" w:rsidRDefault="00D8776C">
      <w:pPr>
        <w:numPr>
          <w:ilvl w:val="1"/>
          <w:numId w:val="89"/>
        </w:numPr>
        <w:ind w:left="1142" w:right="39" w:hanging="566"/>
      </w:pPr>
      <w:r w:rsidRPr="00C22B6B">
        <w:t xml:space="preserve">poniesie wszelkie koszty związane z ewentualnym pokryciem roszczeń majątkowych i niemajątkowych związanych z naruszeniem praw autorskich majątkowych lub osobistych osoby lub osób zgłaszających roszczenia. </w:t>
      </w:r>
    </w:p>
    <w:p w14:paraId="57984AAD" w14:textId="77777777" w:rsidR="008E3BAE" w:rsidRPr="00C22B6B" w:rsidRDefault="00D8776C">
      <w:pPr>
        <w:numPr>
          <w:ilvl w:val="0"/>
          <w:numId w:val="89"/>
        </w:numPr>
        <w:spacing w:after="0"/>
        <w:ind w:left="577" w:right="39" w:hanging="567"/>
      </w:pPr>
      <w:r w:rsidRPr="00C22B6B">
        <w:t xml:space="preserve">Każdy egzemplarz każdego z Utworów wykonanych w ramach Umowy będzie zawierał oświadczenie zawarte w </w:t>
      </w:r>
      <w:r w:rsidRPr="00C22B6B">
        <w:rPr>
          <w:b/>
        </w:rPr>
        <w:t>Załączniku nr 3</w:t>
      </w:r>
      <w:r w:rsidRPr="00C22B6B">
        <w:t xml:space="preserve"> do Umowy, osoby wskazanej na nim jako twórca, iż przeniósł on na Wykonawcę na wyłączność i bezwarunkowo autorskie prawa majątkowe do </w:t>
      </w:r>
    </w:p>
    <w:p w14:paraId="0875B115" w14:textId="77777777" w:rsidR="008E3BAE" w:rsidRPr="00C22B6B" w:rsidRDefault="00D8776C">
      <w:pPr>
        <w:ind w:left="576" w:right="39" w:firstLine="0"/>
      </w:pPr>
      <w:r w:rsidRPr="00C22B6B">
        <w:t xml:space="preserve">Utworu w zakresie określonym w Umowie oraz oświadczenie Wykonawcy stanowiące </w:t>
      </w:r>
      <w:r w:rsidRPr="00C22B6B">
        <w:rPr>
          <w:b/>
        </w:rPr>
        <w:t>Załącznik nr 4</w:t>
      </w:r>
      <w:r w:rsidRPr="00C22B6B">
        <w:t xml:space="preserve"> do Umowy. </w:t>
      </w:r>
    </w:p>
    <w:p w14:paraId="26172B20" w14:textId="77777777" w:rsidR="008E3BAE" w:rsidRPr="00C22B6B" w:rsidRDefault="00D8776C">
      <w:pPr>
        <w:numPr>
          <w:ilvl w:val="0"/>
          <w:numId w:val="89"/>
        </w:numPr>
        <w:ind w:left="577" w:right="39" w:hanging="567"/>
      </w:pPr>
      <w:r w:rsidRPr="00C22B6B">
        <w:t>Wykonawca zobowiązuje się w okresie pomiędzy przekazaniem Utworów wykonanych w ramach Umowy, a przed Odbiorem Końcowym tychże Utworów – uzyskać oświadczenia autora lub – w przypadku wielości – autorów Utworów, w przedmiocie ich zobowiązania do niewykonywania przysługujących im osobistych praw autorskich do przekazanych Utworów przez okres 10 lat od dnia przedstawienia do Odbioru, o którym mowa w ust. 3 oraz upoważnienia Zamawiającego do wykonywania osobistych praw autorskich w ich imieniu przez ten okres.</w:t>
      </w:r>
      <w:r w:rsidRPr="00C22B6B">
        <w:rPr>
          <w:rFonts w:ascii="Times New Roman" w:eastAsia="Times New Roman" w:hAnsi="Times New Roman" w:cs="Times New Roman"/>
          <w:sz w:val="20"/>
        </w:rPr>
        <w:t xml:space="preserve"> </w:t>
      </w:r>
    </w:p>
    <w:p w14:paraId="61DE42D0" w14:textId="77777777" w:rsidR="008E3BAE" w:rsidRPr="00C22B6B" w:rsidRDefault="00D8776C">
      <w:pPr>
        <w:numPr>
          <w:ilvl w:val="0"/>
          <w:numId w:val="89"/>
        </w:numPr>
        <w:ind w:left="577" w:right="39" w:hanging="567"/>
      </w:pPr>
      <w:r w:rsidRPr="00C22B6B">
        <w:t xml:space="preserve">Wykonawca, w przypadku jeśli będzie to konieczne, jest zobowiązany do zapłaty autorowi Utworu wynagrodzenia za powstrzymanie się od wykonywania osobistych praw autorskich na zasadach określonych w ustępie poprzedzającym. Wykonawca zwalnia Zamawiającego z obowiązku zapłaty jakichkolwiek kwot na rzecz autora w odniesieniu do zobowiązania do powstrzymania się od wykonywania osobistych praw autorskich. </w:t>
      </w:r>
    </w:p>
    <w:p w14:paraId="26B61DC0" w14:textId="77777777" w:rsidR="008E3BAE" w:rsidRPr="00C22B6B" w:rsidRDefault="00D8776C">
      <w:pPr>
        <w:numPr>
          <w:ilvl w:val="0"/>
          <w:numId w:val="89"/>
        </w:numPr>
        <w:ind w:left="577" w:right="39" w:hanging="567"/>
      </w:pPr>
      <w:r w:rsidRPr="00C22B6B">
        <w:t xml:space="preserve">Zamawiający udziela Wykonawcy niewyłącznej licencji na czas wykonywania Umowy, w celu niezbędnym do realizacji Robót, do korzystania na terenie Rzeczypospolitej Polskiej z materiałów dołączonych do Tomu III PFU SWZ, które stanowią Utwory w rozumieniu ustawy o prawie autorskim, na polach eksploatacji wskazanych w ust. 4. </w:t>
      </w:r>
    </w:p>
    <w:p w14:paraId="33A00FB7" w14:textId="77777777" w:rsidR="008E3BAE" w:rsidRPr="00C22B6B" w:rsidRDefault="00D8776C">
      <w:pPr>
        <w:numPr>
          <w:ilvl w:val="0"/>
          <w:numId w:val="89"/>
        </w:numPr>
        <w:spacing w:after="1"/>
        <w:ind w:left="577" w:right="39" w:hanging="567"/>
      </w:pPr>
      <w:r w:rsidRPr="00C22B6B">
        <w:t xml:space="preserve">W zakresie, w jakim stworzony w ramach Umowy Utwór, będzie stanowił program komputerowy, z chwilą przedstawienia do Odbioru Zamawiającemu, Wykonawca w ramach </w:t>
      </w:r>
    </w:p>
    <w:p w14:paraId="1E87A577" w14:textId="77777777" w:rsidR="008E3BAE" w:rsidRPr="00C22B6B" w:rsidRDefault="00D8776C">
      <w:pPr>
        <w:ind w:left="576" w:right="39" w:firstLine="0"/>
      </w:pPr>
      <w:r w:rsidRPr="00C22B6B">
        <w:t xml:space="preserve">Wynagrodzenia przenosi na Zamawiającego całość autorskich praw majątkowych, łącznie z wyłącznym prawem do udzielania zezwoleń na wykonywanie zależnego prawa autorskiego, do nieograniczonego w czasie korzystania i rozporządzania programem komputerowym. </w:t>
      </w:r>
      <w:r w:rsidRPr="00C22B6B">
        <w:rPr>
          <w:rFonts w:ascii="Times New Roman" w:eastAsia="Times New Roman" w:hAnsi="Times New Roman" w:cs="Times New Roman"/>
          <w:sz w:val="20"/>
        </w:rPr>
        <w:t xml:space="preserve"> </w:t>
      </w:r>
      <w:r w:rsidRPr="00C22B6B">
        <w:t xml:space="preserve"> </w:t>
      </w:r>
    </w:p>
    <w:p w14:paraId="54E392BB" w14:textId="5F8F1B56" w:rsidR="008E3BAE" w:rsidRPr="00C22B6B" w:rsidRDefault="00D8776C">
      <w:pPr>
        <w:numPr>
          <w:ilvl w:val="0"/>
          <w:numId w:val="89"/>
        </w:numPr>
        <w:ind w:left="577" w:right="39" w:hanging="567"/>
      </w:pPr>
      <w:r w:rsidRPr="00C22B6B">
        <w:t xml:space="preserve">Przeniesienie autorskich praw majątkowych następuje na wszystkich polach eksploatacji znanych w chwili zawarcia Umowy, w tym wymienionych w art. 74 ust. 4 oraz – w zakresie </w:t>
      </w:r>
      <w:r w:rsidRPr="00C22B6B">
        <w:lastRenderedPageBreak/>
        <w:t xml:space="preserve">nieuregulowanym w art. 74 ust. 4 – w art. 50 ustawy o prawie autorskim, na terytorium Polski oraz poza jej granicami, a w szczególności na następujących polach eksploatacji: </w:t>
      </w:r>
    </w:p>
    <w:p w14:paraId="3980FB3B" w14:textId="77777777" w:rsidR="008E3BAE" w:rsidRPr="00C22B6B" w:rsidRDefault="00D8776C">
      <w:pPr>
        <w:numPr>
          <w:ilvl w:val="1"/>
          <w:numId w:val="89"/>
        </w:numPr>
        <w:ind w:left="1142" w:right="39" w:hanging="566"/>
      </w:pPr>
      <w:r w:rsidRPr="00C22B6B">
        <w:t xml:space="preserve">utrwalanie Utworu na jakichkolwiek nośnikach, </w:t>
      </w:r>
    </w:p>
    <w:p w14:paraId="2432E478" w14:textId="77777777" w:rsidR="008E3BAE" w:rsidRPr="00C22B6B" w:rsidRDefault="00D8776C">
      <w:pPr>
        <w:numPr>
          <w:ilvl w:val="1"/>
          <w:numId w:val="89"/>
        </w:numPr>
        <w:ind w:left="1142" w:right="39" w:hanging="566"/>
      </w:pPr>
      <w:r w:rsidRPr="00C22B6B">
        <w:t xml:space="preserve">trwałe lub czasowe zwielokrotnianie Utworu, w całości lub w części, jakimikolwiek środkami i w jakiejkolwiek formie, każdą znaną techniką,  </w:t>
      </w:r>
    </w:p>
    <w:p w14:paraId="4F73A7DC" w14:textId="77777777" w:rsidR="008E3BAE" w:rsidRPr="00C22B6B" w:rsidRDefault="00D8776C">
      <w:pPr>
        <w:numPr>
          <w:ilvl w:val="1"/>
          <w:numId w:val="89"/>
        </w:numPr>
        <w:ind w:left="1142" w:right="39" w:hanging="566"/>
      </w:pPr>
      <w:r w:rsidRPr="00C22B6B">
        <w:t xml:space="preserve">tłumaczenie, przystosowywanie, zmiana układu lub jakiekolwiek inne zmiany w Utworze, </w:t>
      </w:r>
    </w:p>
    <w:p w14:paraId="22FB7BB7" w14:textId="1018A1D0" w:rsidR="008E3BAE" w:rsidRPr="00C22B6B" w:rsidRDefault="00D8776C">
      <w:pPr>
        <w:numPr>
          <w:ilvl w:val="1"/>
          <w:numId w:val="89"/>
        </w:numPr>
        <w:ind w:left="1142" w:right="39" w:hanging="566"/>
      </w:pPr>
      <w:r w:rsidRPr="00C22B6B">
        <w:t xml:space="preserve">rozpowszechnianie Utworu lub jego kopii, każdym znanym sposobem i techniką, w tym wprowadzanie do obrotu, użyczenie lub najem, udostępnienie w sieci komputerowej, w tym w sieci Internet.  </w:t>
      </w:r>
    </w:p>
    <w:p w14:paraId="24C5D853" w14:textId="77777777" w:rsidR="008E3BAE" w:rsidRPr="00C22B6B" w:rsidRDefault="00D8776C">
      <w:pPr>
        <w:numPr>
          <w:ilvl w:val="0"/>
          <w:numId w:val="89"/>
        </w:numPr>
        <w:ind w:left="577" w:right="39" w:hanging="567"/>
      </w:pPr>
      <w:r w:rsidRPr="00C22B6B">
        <w:t>Jeżeli Wykonawca nie będzie autorem programu komputerowego, o którym mowa w ust. 14, zobowiązuje się, iż w chwili przedstawienia do Odbioru przedmiotu Umowy lub jego części, będą mu przysługiwały, na podstawie odpowiednich umów zawartych w formie pisemnej, autorskie prawa majątkowe do stworzonego programu komputerowego w zakresie ustalonym niniejszą Umową</w:t>
      </w:r>
      <w:r w:rsidRPr="00C22B6B">
        <w:rPr>
          <w:rFonts w:ascii="Times New Roman" w:eastAsia="Times New Roman" w:hAnsi="Times New Roman" w:cs="Times New Roman"/>
          <w:sz w:val="20"/>
        </w:rPr>
        <w:t xml:space="preserve">. </w:t>
      </w:r>
    </w:p>
    <w:p w14:paraId="5508AE82" w14:textId="77777777" w:rsidR="008E3BAE" w:rsidRPr="00C22B6B" w:rsidRDefault="00D8776C">
      <w:pPr>
        <w:numPr>
          <w:ilvl w:val="0"/>
          <w:numId w:val="89"/>
        </w:numPr>
        <w:spacing w:after="247"/>
        <w:ind w:left="577" w:right="39" w:hanging="567"/>
      </w:pPr>
      <w:r w:rsidRPr="00C22B6B">
        <w:t xml:space="preserve">Do przeniesienia praw autorskich do programu komputerowego, o którym mowa w ust. 14, postanowienia ust. 1-3 oraz 5-12 stosuje się odpowiednio, w tym przeniesienie praw autorskich nie wymaga odrębnego oświadczenia. </w:t>
      </w:r>
      <w:r w:rsidRPr="00C22B6B">
        <w:rPr>
          <w:rFonts w:ascii="Times New Roman" w:eastAsia="Times New Roman" w:hAnsi="Times New Roman" w:cs="Times New Roman"/>
          <w:sz w:val="20"/>
        </w:rPr>
        <w:t xml:space="preserve"> </w:t>
      </w:r>
    </w:p>
    <w:p w14:paraId="491BA092" w14:textId="77777777" w:rsidR="008E3BAE" w:rsidRPr="00C22B6B" w:rsidRDefault="00D8776C" w:rsidP="005C0E4D">
      <w:pPr>
        <w:spacing w:after="0" w:line="266" w:lineRule="auto"/>
        <w:ind w:left="549" w:right="539" w:hanging="10"/>
        <w:jc w:val="center"/>
      </w:pPr>
      <w:r w:rsidRPr="00C22B6B">
        <w:rPr>
          <w:b/>
        </w:rPr>
        <w:t xml:space="preserve">§ 34. </w:t>
      </w:r>
    </w:p>
    <w:p w14:paraId="43EBD7BB" w14:textId="77777777" w:rsidR="008E3BAE" w:rsidRPr="00C22B6B" w:rsidRDefault="00D8776C" w:rsidP="005C0E4D">
      <w:pPr>
        <w:spacing w:after="0" w:line="259" w:lineRule="auto"/>
      </w:pPr>
      <w:r w:rsidRPr="00C22B6B">
        <w:rPr>
          <w:b/>
        </w:rPr>
        <w:t xml:space="preserve"> </w:t>
      </w:r>
    </w:p>
    <w:p w14:paraId="49C000D7" w14:textId="77777777" w:rsidR="008E3BAE" w:rsidRPr="00C22B6B" w:rsidRDefault="00D8776C" w:rsidP="005C0E4D">
      <w:pPr>
        <w:spacing w:after="0" w:line="266" w:lineRule="auto"/>
        <w:ind w:left="549" w:right="537" w:hanging="10"/>
        <w:jc w:val="center"/>
      </w:pPr>
      <w:r w:rsidRPr="00C22B6B">
        <w:rPr>
          <w:b/>
        </w:rPr>
        <w:t xml:space="preserve">Poufność informacji </w:t>
      </w:r>
    </w:p>
    <w:p w14:paraId="65ED2520" w14:textId="70F4FEA7" w:rsidR="008E3BAE" w:rsidRPr="00C22B6B" w:rsidRDefault="00D8776C">
      <w:pPr>
        <w:numPr>
          <w:ilvl w:val="0"/>
          <w:numId w:val="90"/>
        </w:numPr>
        <w:ind w:left="577" w:right="39" w:hanging="567"/>
      </w:pPr>
      <w:r w:rsidRPr="00C22B6B">
        <w:t xml:space="preserve">Wykonawca zobowiązany jest do ujawnienia Zamawiającemu, Inżynierowi lub Inwestorowi niezbędnych informacji podlegających ochronie i innych, jakich Zamawiającemu, Inżynierowi lub Inwestorowi mogą wymagać w celu sprawdzenia, czy Wykonawca należycie wykonuje Umowę.  </w:t>
      </w:r>
    </w:p>
    <w:p w14:paraId="55B6217A" w14:textId="77777777" w:rsidR="008E3BAE" w:rsidRPr="00C22B6B" w:rsidRDefault="00D8776C">
      <w:pPr>
        <w:numPr>
          <w:ilvl w:val="0"/>
          <w:numId w:val="90"/>
        </w:numPr>
        <w:ind w:left="577" w:right="39" w:hanging="567"/>
      </w:pPr>
      <w:r w:rsidRPr="00C22B6B">
        <w:t xml:space="preserve">Umowa jest jawna i podlega udostępnianiu na zasadach określonych w przepisach o dostępie do informacji publicznej. </w:t>
      </w:r>
    </w:p>
    <w:p w14:paraId="472F31E4" w14:textId="77777777" w:rsidR="008E3BAE" w:rsidRPr="00C22B6B" w:rsidRDefault="00D8776C">
      <w:pPr>
        <w:numPr>
          <w:ilvl w:val="0"/>
          <w:numId w:val="90"/>
        </w:numPr>
        <w:ind w:left="577" w:right="39" w:hanging="567"/>
      </w:pPr>
      <w:r w:rsidRPr="00C22B6B">
        <w:t xml:space="preserve">Strony zobowiązują się przez okres [***] lat od Odbioru Końcowego, do utrzymania w tajemnicy i nieujawniania osobom trzecim jakichkolwiek dokumentów, materiałów, informacji uzyskanych w związku z realizacją niniejszej Umowy, których ujawnienie mogłoby narazić drugą Stronę na szkodę majątkową lub niemajątkową, w tym stanowiących tajemnicę przedsiębiorstwa (zwanych dalej: „Informacjami”).  </w:t>
      </w:r>
    </w:p>
    <w:p w14:paraId="7899D93B" w14:textId="77777777" w:rsidR="008E3BAE" w:rsidRPr="00C22B6B" w:rsidRDefault="00D8776C">
      <w:pPr>
        <w:numPr>
          <w:ilvl w:val="0"/>
          <w:numId w:val="90"/>
        </w:numPr>
        <w:ind w:left="577" w:right="39" w:hanging="567"/>
      </w:pPr>
      <w:r w:rsidRPr="00C22B6B">
        <w:t xml:space="preserve">Wykorzystanie Informacji, o których mowa w ust. 3 w innych celach, niż określone w Umowie, jak również ich publikacja i udostępnianie, nie są dopuszczalne bez uprzedniej pisemnej zgody drugiej ze Stron. </w:t>
      </w:r>
    </w:p>
    <w:p w14:paraId="412FB1BB" w14:textId="77777777" w:rsidR="008E3BAE" w:rsidRPr="00C22B6B" w:rsidRDefault="00D8776C">
      <w:pPr>
        <w:numPr>
          <w:ilvl w:val="0"/>
          <w:numId w:val="90"/>
        </w:numPr>
        <w:ind w:left="577" w:right="39" w:hanging="567"/>
      </w:pPr>
      <w:r w:rsidRPr="00C22B6B">
        <w:t xml:space="preserve">Obowiązek określony w ust. 3 nie dotyczy Informacji powszechnie znanych oraz udostępnienia Informacji na podstawie bezwzględnie obowiązujących przepisów prawa. </w:t>
      </w:r>
    </w:p>
    <w:p w14:paraId="5DC2322A" w14:textId="77777777" w:rsidR="008E3BAE" w:rsidRPr="00C22B6B" w:rsidRDefault="00D8776C">
      <w:pPr>
        <w:numPr>
          <w:ilvl w:val="0"/>
          <w:numId w:val="90"/>
        </w:numPr>
        <w:ind w:left="577" w:right="39" w:hanging="567"/>
      </w:pPr>
      <w:r w:rsidRPr="00C22B6B">
        <w:t xml:space="preserve">Każda ze Stron dołoży należytej staranności, aby zapobiec ujawnieniu lub korzystaniu przez osoby trzecie z informacji drugiej Strony podlegających ochronie na podstawie Prawa oraz dokumentu, o którym mowa w ust. 8,  w szczególności informacji stanowiących tajemnicę przedsiębiorstwa. Każda ze Stron zobowiązuje się ograniczyć dostęp do informacji, o których mowa w poprzednim zdaniu, w tym także informacji opisanych w ust. 3 wyłącznie do tych </w:t>
      </w:r>
      <w:r w:rsidRPr="00C22B6B">
        <w:lastRenderedPageBreak/>
        <w:t xml:space="preserve">pracowników lub współpracowników, którym informacje te są niezbędne do wykonania czynności na rzecz drugiej Strony i którzy przyjęli obowiązki wynikające z Umowy. </w:t>
      </w:r>
    </w:p>
    <w:p w14:paraId="7E0B7049" w14:textId="77777777" w:rsidR="008E3BAE" w:rsidRPr="00C22B6B" w:rsidRDefault="00D8776C">
      <w:pPr>
        <w:numPr>
          <w:ilvl w:val="0"/>
          <w:numId w:val="90"/>
        </w:numPr>
        <w:ind w:left="577" w:right="39" w:hanging="567"/>
      </w:pPr>
      <w:r w:rsidRPr="00C22B6B">
        <w:t xml:space="preserve">Rozwiązanie, wygaśnięcie. lub odstąpienie od Umowy nie uchyla ani nie wyłącza zobowiązania do zachowania poufności uregulowanego w ust. 3 i 6.  </w:t>
      </w:r>
    </w:p>
    <w:p w14:paraId="17DFAA77" w14:textId="77777777" w:rsidR="008E3BAE" w:rsidRPr="00C22B6B" w:rsidRDefault="00D8776C">
      <w:pPr>
        <w:numPr>
          <w:ilvl w:val="0"/>
          <w:numId w:val="90"/>
        </w:numPr>
        <w:spacing w:after="4"/>
        <w:ind w:left="577" w:right="39" w:hanging="567"/>
      </w:pPr>
      <w:r w:rsidRPr="00C22B6B">
        <w:t xml:space="preserve">Wykonawca zobowiązuje  się do zapoznania w sposób udokumentowany zarówno siebie jak i wszystkich osób realizujących  w jego imieniu przedmiot Umowy z dokumentem pn. „Polityka </w:t>
      </w:r>
    </w:p>
    <w:p w14:paraId="7A9B5A23" w14:textId="77777777" w:rsidR="008E3BAE" w:rsidRPr="00C22B6B" w:rsidRDefault="00D8776C">
      <w:pPr>
        <w:ind w:left="576" w:right="39" w:firstLine="0"/>
      </w:pPr>
      <w:r w:rsidRPr="00C22B6B">
        <w:t xml:space="preserve">Bezpieczeństwa Informacji w PKP Polskie Linie Kolejowe S.A. dla Partnerów Biznesowych Spółki SZBI-Ibi-1a”,  dostępnym na stronie internetowej PKP PLK </w:t>
      </w:r>
      <w:hyperlink r:id="rId14">
        <w:r w:rsidRPr="00C22B6B">
          <w:rPr>
            <w:color w:val="0563C1"/>
            <w:u w:val="single" w:color="0563C1"/>
          </w:rPr>
          <w:t>https://www.plk</w:t>
        </w:r>
      </w:hyperlink>
      <w:hyperlink r:id="rId15">
        <w:r w:rsidRPr="00C22B6B">
          <w:rPr>
            <w:color w:val="0563C1"/>
            <w:u w:val="single" w:color="0563C1"/>
          </w:rPr>
          <w:t>-</w:t>
        </w:r>
      </w:hyperlink>
      <w:hyperlink r:id="rId16">
        <w:r w:rsidRPr="00C22B6B">
          <w:rPr>
            <w:color w:val="0563C1"/>
            <w:u w:val="single" w:color="0563C1"/>
          </w:rPr>
          <w:t>sa.pl/klienci</w:t>
        </w:r>
      </w:hyperlink>
      <w:hyperlink r:id="rId17">
        <w:r w:rsidRPr="00C22B6B">
          <w:rPr>
            <w:color w:val="0563C1"/>
            <w:u w:val="single" w:color="0563C1"/>
          </w:rPr>
          <w:t>i</w:t>
        </w:r>
      </w:hyperlink>
      <w:hyperlink r:id="rId18">
        <w:r w:rsidRPr="00C22B6B">
          <w:rPr>
            <w:color w:val="0563C1"/>
            <w:u w:val="single" w:color="0563C1"/>
          </w:rPr>
          <w:t>-</w:t>
        </w:r>
      </w:hyperlink>
      <w:hyperlink r:id="rId19">
        <w:r w:rsidRPr="00C22B6B">
          <w:rPr>
            <w:color w:val="0563C1"/>
            <w:u w:val="single" w:color="0563C1"/>
          </w:rPr>
          <w:t>kontrahenci/bezpieczenstwo</w:t>
        </w:r>
      </w:hyperlink>
      <w:hyperlink r:id="rId20">
        <w:r w:rsidRPr="00C22B6B">
          <w:rPr>
            <w:color w:val="0563C1"/>
            <w:u w:val="single" w:color="0563C1"/>
          </w:rPr>
          <w:t>-</w:t>
        </w:r>
      </w:hyperlink>
      <w:hyperlink r:id="rId21">
        <w:r w:rsidRPr="00C22B6B">
          <w:rPr>
            <w:color w:val="0563C1"/>
            <w:u w:val="single" w:color="0563C1"/>
          </w:rPr>
          <w:t>informacji</w:t>
        </w:r>
      </w:hyperlink>
      <w:hyperlink r:id="rId22">
        <w:r w:rsidRPr="00C22B6B">
          <w:rPr>
            <w:color w:val="0563C1"/>
            <w:u w:val="single" w:color="0563C1"/>
          </w:rPr>
          <w:t>-</w:t>
        </w:r>
      </w:hyperlink>
      <w:hyperlink r:id="rId23">
        <w:r w:rsidRPr="00C22B6B">
          <w:rPr>
            <w:color w:val="0563C1"/>
            <w:u w:val="single" w:color="0563C1"/>
          </w:rPr>
          <w:t>spolki</w:t>
        </w:r>
      </w:hyperlink>
      <w:hyperlink r:id="rId24">
        <w:r w:rsidRPr="00C22B6B">
          <w:t xml:space="preserve"> </w:t>
        </w:r>
      </w:hyperlink>
      <w:r w:rsidRPr="00C22B6B">
        <w:t xml:space="preserve">.  </w:t>
      </w:r>
    </w:p>
    <w:p w14:paraId="34DDF8C9" w14:textId="77777777" w:rsidR="008E3BAE" w:rsidRPr="00C22B6B" w:rsidRDefault="00D8776C">
      <w:pPr>
        <w:numPr>
          <w:ilvl w:val="0"/>
          <w:numId w:val="90"/>
        </w:numPr>
        <w:spacing w:after="8"/>
        <w:ind w:left="577" w:right="39" w:hanging="567"/>
      </w:pPr>
      <w:r w:rsidRPr="00C22B6B">
        <w:t>Zważywszy na rodzaj oraz zakres przedmiotu Umowy, Strony zawierają w dniu podpisania Umowy, umowę o zachowaniu poufności, stanowiącą Załącznik nr 1 do Umowy. W przypadku opóźnienia przez Wykonawcę podpisania umowy o zachowaniu poufności, Zamawiający wstrzyma się z przekazaniem Wykonawcy informacji stanowiących tajemnicę przedsiębiorstwa w rozumieniu ustawy z dnia 16 kwietnia 1993 r. o zwalczaniu nieuczciwej konkurencji (</w:t>
      </w:r>
      <w:proofErr w:type="spellStart"/>
      <w:r w:rsidRPr="00C22B6B">
        <w:t>t.j</w:t>
      </w:r>
      <w:proofErr w:type="spellEnd"/>
      <w:r w:rsidRPr="00C22B6B">
        <w:t xml:space="preserve"> Dz. U. </w:t>
      </w:r>
    </w:p>
    <w:p w14:paraId="429E0B77" w14:textId="01DA3AD1" w:rsidR="008E3BAE" w:rsidRPr="00C22B6B" w:rsidRDefault="00D8776C">
      <w:pPr>
        <w:ind w:left="576" w:right="39" w:firstLine="0"/>
      </w:pPr>
      <w:r w:rsidRPr="00C22B6B">
        <w:t xml:space="preserve">z 2022 r. poz. 1233 z </w:t>
      </w:r>
      <w:proofErr w:type="spellStart"/>
      <w:r w:rsidRPr="00C22B6B">
        <w:t>późń</w:t>
      </w:r>
      <w:proofErr w:type="spellEnd"/>
      <w:r w:rsidRPr="00C22B6B">
        <w:t>. zm.) jak również tajemnicę przedsiębiorcy w rozumieniu ustawy z dnia 6 września 2001 r. o dostępie do informacji publicznej (</w:t>
      </w:r>
      <w:proofErr w:type="spellStart"/>
      <w:r w:rsidRPr="00C22B6B">
        <w:t>t.j</w:t>
      </w:r>
      <w:proofErr w:type="spellEnd"/>
      <w:r w:rsidRPr="00C22B6B">
        <w:t xml:space="preserve">. Dz.U. z 2022 r., poz. 902 z </w:t>
      </w:r>
      <w:proofErr w:type="spellStart"/>
      <w:r w:rsidRPr="00C22B6B">
        <w:t>późń</w:t>
      </w:r>
      <w:proofErr w:type="spellEnd"/>
      <w:r w:rsidRPr="00C22B6B">
        <w:t>. zm.). W takim przypadku, wszelkie ryzyka związane ze wstrzymaniem się przez Zamawiającego od przekazania Wykonawcy powyższych informacji, obciążają Wykonawcę.</w:t>
      </w:r>
      <w:r w:rsidRPr="00C22B6B">
        <w:rPr>
          <w:i/>
        </w:rPr>
        <w:t xml:space="preserve"> </w:t>
      </w:r>
    </w:p>
    <w:p w14:paraId="442AA2E8" w14:textId="77777777" w:rsidR="008E3BAE" w:rsidRPr="00C22B6B" w:rsidRDefault="00D8776C">
      <w:pPr>
        <w:numPr>
          <w:ilvl w:val="0"/>
          <w:numId w:val="90"/>
        </w:numPr>
        <w:spacing w:after="5"/>
        <w:ind w:left="577" w:right="39" w:hanging="567"/>
        <w:rPr>
          <w:sz w:val="24"/>
          <w:szCs w:val="24"/>
        </w:rPr>
      </w:pPr>
      <w:r w:rsidRPr="00C22B6B">
        <w:rPr>
          <w:sz w:val="24"/>
          <w:szCs w:val="24"/>
        </w:rPr>
        <w:t xml:space="preserve">W przypadku zaistnienia konieczności dostępu Wykonawcy w trakcie realizacji Umowy do danych osobowych, ze zbiorów prowadzonych przez Zamawiającego, stosownie do art. 28 ust. </w:t>
      </w:r>
    </w:p>
    <w:p w14:paraId="32B86D7B" w14:textId="77777777" w:rsidR="008E3BAE" w:rsidRPr="00C22B6B" w:rsidRDefault="00D8776C">
      <w:pPr>
        <w:spacing w:after="0"/>
        <w:ind w:left="576" w:right="39" w:firstLine="0"/>
        <w:rPr>
          <w:sz w:val="24"/>
          <w:szCs w:val="24"/>
        </w:rPr>
      </w:pPr>
      <w:r w:rsidRPr="00C22B6B">
        <w:rPr>
          <w:sz w:val="24"/>
          <w:szCs w:val="24"/>
        </w:rPr>
        <w:t xml:space="preserve">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Strony postanawiają zawrzeć, przed uzyskaniem przez Wykonawcę dostępu do danych osobowych ze zbiorów, o których mowa powyżej, umowę powierzenia przetwarzania danych osobowych, stanowiącą Załącznik nr 2 do Umowy. W przypadku opóźnienia przez Wykonawcę podpisania umowy powierzenia przetwarzania danych osobowych, Zamawiający wstrzyma się z udostępnieniem </w:t>
      </w:r>
    </w:p>
    <w:p w14:paraId="684CE14C" w14:textId="2C0F1801" w:rsidR="008E3BAE" w:rsidRPr="00C22B6B" w:rsidRDefault="00D8776C" w:rsidP="001F608F">
      <w:pPr>
        <w:pStyle w:val="Bezodstpw"/>
        <w:ind w:hanging="145"/>
        <w:rPr>
          <w:sz w:val="24"/>
          <w:szCs w:val="24"/>
        </w:rPr>
      </w:pPr>
      <w:r w:rsidRPr="00C22B6B">
        <w:rPr>
          <w:sz w:val="24"/>
          <w:szCs w:val="24"/>
        </w:rPr>
        <w:t xml:space="preserve">Wykonawcy wszelkich danych osobowych. W takim przypadku wszelkie ryzyka związane ze wstrzymaniem się przez Zamawiającego od udostępnienia Wykonawcy jakichkolwiek danych osobowych obciążają Wykonawcę. </w:t>
      </w:r>
    </w:p>
    <w:p w14:paraId="0F6B629D" w14:textId="77777777" w:rsidR="008E3BAE" w:rsidRPr="00C22B6B" w:rsidRDefault="008E3BAE" w:rsidP="00072C77">
      <w:pPr>
        <w:spacing w:after="5" w:line="266" w:lineRule="auto"/>
        <w:ind w:left="0" w:right="539" w:firstLine="0"/>
        <w:rPr>
          <w:b/>
        </w:rPr>
      </w:pPr>
    </w:p>
    <w:p w14:paraId="25B2D0FE" w14:textId="77777777" w:rsidR="008E3BAE" w:rsidRPr="00C22B6B" w:rsidRDefault="00D8776C">
      <w:pPr>
        <w:spacing w:after="5" w:line="266" w:lineRule="auto"/>
        <w:ind w:left="549" w:right="539" w:hanging="10"/>
        <w:jc w:val="center"/>
      </w:pPr>
      <w:r w:rsidRPr="00C22B6B">
        <w:rPr>
          <w:b/>
        </w:rPr>
        <w:t xml:space="preserve">§ 35. </w:t>
      </w:r>
    </w:p>
    <w:p w14:paraId="58085D57" w14:textId="77777777" w:rsidR="008E3BAE" w:rsidRPr="00C22B6B" w:rsidRDefault="00D8776C">
      <w:pPr>
        <w:spacing w:after="73" w:line="266" w:lineRule="auto"/>
        <w:ind w:left="549" w:right="539" w:hanging="10"/>
        <w:jc w:val="center"/>
      </w:pPr>
      <w:r w:rsidRPr="00C22B6B">
        <w:rPr>
          <w:b/>
        </w:rPr>
        <w:t xml:space="preserve">Obowiązek informacyjny Zamawiającego realizowany przez Zamawiającego wobec Wykonawcy/osób podpisujących Umowę w imieniu Wykonawcy i osób trzecich </w:t>
      </w:r>
    </w:p>
    <w:p w14:paraId="53F1ADDE" w14:textId="77777777" w:rsidR="008E3BAE" w:rsidRPr="00C22B6B" w:rsidRDefault="00D8776C">
      <w:pPr>
        <w:spacing w:after="189" w:line="259" w:lineRule="auto"/>
        <w:ind w:left="10" w:firstLine="0"/>
        <w:jc w:val="left"/>
      </w:pPr>
      <w:r w:rsidRPr="00C22B6B">
        <w:rPr>
          <w:sz w:val="20"/>
        </w:rPr>
        <w:t xml:space="preserve">  </w:t>
      </w:r>
    </w:p>
    <w:p w14:paraId="79A800A0" w14:textId="77777777" w:rsidR="008E3BAE" w:rsidRPr="00C22B6B" w:rsidRDefault="00D8776C">
      <w:pPr>
        <w:numPr>
          <w:ilvl w:val="0"/>
          <w:numId w:val="91"/>
        </w:numPr>
        <w:ind w:left="577" w:right="39" w:hanging="567"/>
      </w:pPr>
      <w:r w:rsidRPr="00C22B6B">
        <w:t>Zamawiający, działając na mocy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zwanego dalej: „</w:t>
      </w:r>
      <w:r w:rsidRPr="00C22B6B">
        <w:rPr>
          <w:b/>
        </w:rPr>
        <w:t>RODO</w:t>
      </w:r>
      <w:r w:rsidRPr="00C22B6B">
        <w:t xml:space="preserve">”, informuje Panią/Pana, że: </w:t>
      </w:r>
    </w:p>
    <w:p w14:paraId="3D2CF84E" w14:textId="77777777" w:rsidR="008E3BAE" w:rsidRPr="00C22B6B" w:rsidRDefault="00D8776C">
      <w:pPr>
        <w:numPr>
          <w:ilvl w:val="1"/>
          <w:numId w:val="91"/>
        </w:numPr>
        <w:spacing w:after="107"/>
        <w:ind w:left="1142" w:right="39" w:hanging="566"/>
      </w:pPr>
      <w:r w:rsidRPr="00C22B6B">
        <w:lastRenderedPageBreak/>
        <w:t xml:space="preserve">Administratorem Danych Osobowych jest </w:t>
      </w:r>
      <w:r w:rsidRPr="00C22B6B">
        <w:rPr>
          <w:spacing w:val="4"/>
        </w:rPr>
        <w:t>Zakład Robót Komunikacyjnych – DOM      w Poznaniu sp. z o.o.</w:t>
      </w:r>
      <w:r w:rsidRPr="00C22B6B">
        <w:t xml:space="preserve"> </w:t>
      </w:r>
    </w:p>
    <w:p w14:paraId="013E9DAF" w14:textId="77777777" w:rsidR="008E3BAE" w:rsidRPr="00C22B6B" w:rsidRDefault="00D8776C">
      <w:pPr>
        <w:numPr>
          <w:ilvl w:val="1"/>
          <w:numId w:val="91"/>
        </w:numPr>
        <w:ind w:left="1142" w:right="39" w:hanging="566"/>
      </w:pPr>
      <w:r w:rsidRPr="00C22B6B">
        <w:t xml:space="preserve">w Spółce funkcjonuje adres e-mail: </w:t>
      </w:r>
      <w:r w:rsidRPr="00C22B6B">
        <w:rPr>
          <w:spacing w:val="4"/>
        </w:rPr>
        <w:t>sekretariat@zrk-dom.</w:t>
      </w:r>
      <w:r w:rsidRPr="00C22B6B">
        <w:rPr>
          <w:spacing w:val="4"/>
          <w:u w:val="single"/>
        </w:rPr>
        <w:t>com.pl</w:t>
      </w:r>
      <w:r w:rsidRPr="00C22B6B">
        <w:t xml:space="preserve"> </w:t>
      </w:r>
      <w:r w:rsidRPr="00C22B6B">
        <w:rPr>
          <w:spacing w:val="4"/>
        </w:rPr>
        <w:t>udostępniony osobom, których dane osobowe są przetwarzane przez Spółkę</w:t>
      </w:r>
    </w:p>
    <w:p w14:paraId="5A33F1C7" w14:textId="77777777" w:rsidR="008E3BAE" w:rsidRPr="00C22B6B" w:rsidRDefault="00D8776C">
      <w:pPr>
        <w:numPr>
          <w:ilvl w:val="1"/>
          <w:numId w:val="91"/>
        </w:numPr>
        <w:ind w:left="1142" w:right="39" w:hanging="566"/>
      </w:pPr>
      <w:r w:rsidRPr="00C22B6B">
        <w:t xml:space="preserve">dane osobowe będą przetwarzane w celu: </w:t>
      </w:r>
    </w:p>
    <w:p w14:paraId="15CF49C5" w14:textId="77777777" w:rsidR="008E3BAE" w:rsidRPr="00C22B6B" w:rsidRDefault="00D8776C">
      <w:pPr>
        <w:numPr>
          <w:ilvl w:val="2"/>
          <w:numId w:val="91"/>
        </w:numPr>
        <w:ind w:right="39" w:hanging="569"/>
      </w:pPr>
      <w:r w:rsidRPr="00C22B6B">
        <w:t xml:space="preserve">zapewnienia sprawnej i prawidłowej realizacji Umowy; </w:t>
      </w:r>
    </w:p>
    <w:p w14:paraId="4C4DCDC7" w14:textId="77777777" w:rsidR="008E3BAE" w:rsidRPr="00C22B6B" w:rsidRDefault="00D8776C">
      <w:pPr>
        <w:numPr>
          <w:ilvl w:val="2"/>
          <w:numId w:val="91"/>
        </w:numPr>
        <w:ind w:right="39" w:hanging="569"/>
      </w:pPr>
      <w:r w:rsidRPr="00C22B6B">
        <w:t xml:space="preserve">przechowywania dokumentacji postępowania o udzielenie Zamówienia na wypadek kontroli prowadzonej przez uprawnione organy i podmioty; </w:t>
      </w:r>
    </w:p>
    <w:p w14:paraId="5FDC2282" w14:textId="77777777" w:rsidR="008E3BAE" w:rsidRPr="00C22B6B" w:rsidRDefault="00D8776C">
      <w:pPr>
        <w:numPr>
          <w:ilvl w:val="2"/>
          <w:numId w:val="91"/>
        </w:numPr>
        <w:ind w:right="39" w:hanging="569"/>
      </w:pPr>
      <w:r w:rsidRPr="00C22B6B">
        <w:t xml:space="preserve">przekazania dokumentacji postępowania o udzielenie Zamówienia do archiwum, a następnie jej zbrakowania (trwałego usunięcia i zniszczenia); </w:t>
      </w:r>
    </w:p>
    <w:p w14:paraId="1B24BF8D" w14:textId="77777777" w:rsidR="008E3BAE" w:rsidRPr="00C22B6B" w:rsidRDefault="00D8776C">
      <w:pPr>
        <w:ind w:left="1143" w:right="39" w:firstLine="0"/>
      </w:pPr>
      <w:r w:rsidRPr="00C22B6B">
        <w:t xml:space="preserve">w zakresie: dane zwykłe – imię, nazwisko, zajmowane stanowisko, miejsce pracy oraz posiadane kwalifikacje zawodowe wymagane do realizacji Umowy, a także w przypadku złożenia pełnomocnictwa, oświadczeń i innych dokumentów – dane osobowe w nim zawarte; </w:t>
      </w:r>
    </w:p>
    <w:p w14:paraId="6BD55465" w14:textId="77777777" w:rsidR="008E3BAE" w:rsidRPr="00C22B6B" w:rsidRDefault="00D8776C">
      <w:pPr>
        <w:numPr>
          <w:ilvl w:val="1"/>
          <w:numId w:val="91"/>
        </w:numPr>
        <w:spacing w:after="4"/>
        <w:ind w:left="1142" w:right="39" w:hanging="566"/>
      </w:pPr>
      <w:r w:rsidRPr="00C22B6B">
        <w:t xml:space="preserve">podstawą prawną przetwarzania danych osobowych przez Spółkę jest art. 6 ust. 1 lit. </w:t>
      </w:r>
    </w:p>
    <w:p w14:paraId="72138E2A" w14:textId="77777777" w:rsidR="008E3BAE" w:rsidRPr="00C22B6B" w:rsidRDefault="00D8776C">
      <w:pPr>
        <w:ind w:left="1143" w:right="39" w:firstLine="0"/>
      </w:pPr>
      <w:r w:rsidRPr="00C22B6B">
        <w:t xml:space="preserve">c i f RODO, przy czym za prawnie uzasadniony interes Spółki wskazuje się konieczność zawarcia Umowy i jej właściwą realizację zgodnie zobowiązującymi w tym zakresie przepisami; </w:t>
      </w:r>
    </w:p>
    <w:p w14:paraId="7341DB9D" w14:textId="77777777" w:rsidR="008E3BAE" w:rsidRPr="00C22B6B" w:rsidRDefault="00D8776C">
      <w:pPr>
        <w:numPr>
          <w:ilvl w:val="1"/>
          <w:numId w:val="91"/>
        </w:numPr>
        <w:ind w:left="1142" w:right="39" w:hanging="566"/>
      </w:pPr>
      <w:r w:rsidRPr="00C22B6B">
        <w:t xml:space="preserve">dane osobowe mogą być udostępniane innym odbiorcom na podstawie przepisów prawa, w szczególności podmiotom przetwarzającym na podstawie zawartych umów; 6) dane osobowe mogą być przekazane do państwa nienależącego do Europejskiego Obszaru Gospodarczego (państwa trzeciego) lub organizacji międzynarodowej w rozumieniu RODO, w ramach powierzenia przetwarzania danych osobowych lub udostępnienia na mocy przepisów prawa, przy czym zawsze przy spełnieniu jednego z warunków: </w:t>
      </w:r>
    </w:p>
    <w:p w14:paraId="409307B4" w14:textId="77777777" w:rsidR="008E3BAE" w:rsidRPr="00C22B6B" w:rsidRDefault="00D8776C">
      <w:pPr>
        <w:numPr>
          <w:ilvl w:val="2"/>
          <w:numId w:val="91"/>
        </w:numPr>
        <w:ind w:right="39" w:hanging="569"/>
      </w:pPr>
      <w:r w:rsidRPr="00C22B6B">
        <w:t xml:space="preserve">Komisja Europejska stwierdziła, że to państwo trzecie lub organizacja międzynarodowa zapewnia odpowiedni stopień ochrony danych osobowych, zgodnie z art. 45 RODO, </w:t>
      </w:r>
    </w:p>
    <w:p w14:paraId="639B4CFF" w14:textId="77777777" w:rsidR="008E3BAE" w:rsidRPr="00C22B6B" w:rsidRDefault="00D8776C">
      <w:pPr>
        <w:numPr>
          <w:ilvl w:val="2"/>
          <w:numId w:val="91"/>
        </w:numPr>
        <w:ind w:right="39" w:hanging="569"/>
      </w:pPr>
      <w:r w:rsidRPr="00C22B6B">
        <w:t xml:space="preserve">państwo trzecie lub organizacja międzynarodowa zapewnia odpowiednie zabezpieczenia i obowiązują tam egzekwowalne prawa osób, których dane dotyczą oraz skuteczne środki ochrony prawnej, zgodnie z art. 46 RODO, </w:t>
      </w:r>
    </w:p>
    <w:p w14:paraId="57E5ACD9" w14:textId="77777777" w:rsidR="008E3BAE" w:rsidRPr="00C22B6B" w:rsidRDefault="00D8776C">
      <w:pPr>
        <w:numPr>
          <w:ilvl w:val="2"/>
          <w:numId w:val="91"/>
        </w:numPr>
        <w:spacing w:after="110"/>
        <w:ind w:right="39" w:hanging="569"/>
      </w:pPr>
      <w:r w:rsidRPr="00C22B6B">
        <w:t xml:space="preserve">zachodzi przypadek, o którym mowa w art. 49 ust. 1 akapit drugi RODO, przy czym dane te zostaną wówczas w sposób odpowiedni zabezpieczone, a Pani/Pan ma prawo do uzyskania dostępu do kopii tych zabezpieczeń pod wskazanym w pkt 2 adresem e-mail; </w:t>
      </w:r>
    </w:p>
    <w:p w14:paraId="2124F559" w14:textId="77777777" w:rsidR="008E3BAE" w:rsidRPr="00C22B6B" w:rsidRDefault="00D8776C">
      <w:pPr>
        <w:numPr>
          <w:ilvl w:val="1"/>
          <w:numId w:val="92"/>
        </w:numPr>
        <w:ind w:left="1142" w:right="39" w:hanging="566"/>
      </w:pPr>
      <w:r w:rsidRPr="00C22B6B">
        <w:t xml:space="preserve">dane osobowe będą przechowywane zgodnie z przepisami prawa w okresie realizacji Umowy oraz przez okres, w którym Spółka będzie realizowała cele wynikające z prawnie uzasadnionych interesów administratora danych, które są związane przedmiotowo z Umową lub obowiązkami wynikającymi z przepisów prawa powszechnie obowiązującego; </w:t>
      </w:r>
    </w:p>
    <w:p w14:paraId="21E51C1E" w14:textId="77777777" w:rsidR="008E3BAE" w:rsidRPr="00C22B6B" w:rsidRDefault="00D8776C">
      <w:pPr>
        <w:numPr>
          <w:ilvl w:val="1"/>
          <w:numId w:val="92"/>
        </w:numPr>
        <w:ind w:left="1142" w:right="39" w:hanging="566"/>
      </w:pPr>
      <w:r w:rsidRPr="00C22B6B">
        <w:lastRenderedPageBreak/>
        <w:t xml:space="preserve">ma Pani/Pan prawo do żądania dostępu do danych osobowych Pani/Pana dotyczących oraz ich sprostowania, usunięcia lub ograniczenia przetwarzania oraz prawo do wniesienia sprzeciwu wobec ich przetwarzania, a także prawo do przenoszenia danych; </w:t>
      </w:r>
    </w:p>
    <w:p w14:paraId="6D747AFF" w14:textId="77777777" w:rsidR="008E3BAE" w:rsidRPr="00C22B6B" w:rsidRDefault="00D8776C">
      <w:pPr>
        <w:numPr>
          <w:ilvl w:val="1"/>
          <w:numId w:val="92"/>
        </w:numPr>
        <w:ind w:left="1142" w:right="39" w:hanging="566"/>
      </w:pPr>
      <w:r w:rsidRPr="00C22B6B">
        <w:t xml:space="preserve">w przypadku, gdy realizacja Pani/Pana żądania do dostępu do danych osobowych Pani/Pana dotyczących oraz ich ograniczenia przetwarzania wymagałoby niewspółmiernie dużego wysiłku, Zamawiający może żądać od Pani/Pana wskazania dodatkowych informacji mających na celu sprecyzowanie żądania;  </w:t>
      </w:r>
    </w:p>
    <w:p w14:paraId="289F6925" w14:textId="77777777" w:rsidR="008E3BAE" w:rsidRPr="00C22B6B" w:rsidRDefault="00D8776C">
      <w:pPr>
        <w:numPr>
          <w:ilvl w:val="1"/>
          <w:numId w:val="92"/>
        </w:numPr>
        <w:ind w:left="1142" w:right="39" w:hanging="566"/>
      </w:pPr>
      <w:r w:rsidRPr="00C22B6B">
        <w:t xml:space="preserve">ma Pani/Pan prawo do wniesienia skargi do organu nadzorczego, tzn. Prezesa Urzędu Ochrony Danych Osobowych; </w:t>
      </w:r>
    </w:p>
    <w:p w14:paraId="0691887C" w14:textId="77777777" w:rsidR="008E3BAE" w:rsidRPr="00C22B6B" w:rsidRDefault="00D8776C">
      <w:pPr>
        <w:numPr>
          <w:ilvl w:val="1"/>
          <w:numId w:val="92"/>
        </w:numPr>
        <w:ind w:left="1142" w:right="39" w:hanging="566"/>
      </w:pPr>
      <w:r w:rsidRPr="00C22B6B">
        <w:t xml:space="preserve">Spółka nie będzie przeprowadzać zautomatyzowanego podejmowania decyzji, w tym profilowania na podstawie podanych danych osobowych. </w:t>
      </w:r>
    </w:p>
    <w:p w14:paraId="182DC0EF" w14:textId="77777777" w:rsidR="008E3BAE" w:rsidRPr="00C22B6B" w:rsidRDefault="00D8776C">
      <w:pPr>
        <w:numPr>
          <w:ilvl w:val="0"/>
          <w:numId w:val="91"/>
        </w:numPr>
        <w:ind w:left="577" w:right="39" w:hanging="567"/>
      </w:pPr>
      <w:r w:rsidRPr="00C22B6B">
        <w:t xml:space="preserve">Wykonawca zobowiązuje się poinformować w imieniu Zamawiającego wszystkie osoby fizyczne kierowane ze strony Wykonawcy do realizacji Umowy oraz osoby fizyczne prowadzące działalność gospodarczą, które zostaną wskazane przez Wykonawcę jako Podwykonawca, a których dane osobowe będą przekazywane przez Wykonawcę podczas podpisania Umowy oraz na etapie realizacji Umowy, o: </w:t>
      </w:r>
    </w:p>
    <w:p w14:paraId="2E4F5A08" w14:textId="77777777" w:rsidR="008E3BAE" w:rsidRPr="00C22B6B" w:rsidRDefault="00D8776C">
      <w:pPr>
        <w:numPr>
          <w:ilvl w:val="1"/>
          <w:numId w:val="91"/>
        </w:numPr>
        <w:ind w:left="1142" w:right="39" w:hanging="566"/>
      </w:pPr>
      <w:r w:rsidRPr="00C22B6B">
        <w:t xml:space="preserve">fakcie przekazania danych osobowych Zamawiającemu; </w:t>
      </w:r>
    </w:p>
    <w:p w14:paraId="353DAA24" w14:textId="77777777" w:rsidR="008E3BAE" w:rsidRPr="00C22B6B" w:rsidRDefault="00D8776C">
      <w:pPr>
        <w:numPr>
          <w:ilvl w:val="1"/>
          <w:numId w:val="91"/>
        </w:numPr>
        <w:ind w:left="1142" w:right="39" w:hanging="566"/>
      </w:pPr>
      <w:r w:rsidRPr="00C22B6B">
        <w:t xml:space="preserve">przetwarzaniu danych osobowych przez Zamawiającego. </w:t>
      </w:r>
    </w:p>
    <w:p w14:paraId="19B4FAA0" w14:textId="77777777" w:rsidR="008E3BAE" w:rsidRPr="00C22B6B" w:rsidRDefault="00D8776C">
      <w:pPr>
        <w:numPr>
          <w:ilvl w:val="0"/>
          <w:numId w:val="91"/>
        </w:numPr>
        <w:ind w:left="577" w:right="39" w:hanging="567"/>
      </w:pPr>
      <w:r w:rsidRPr="00C22B6B">
        <w:t xml:space="preserve">Wykonawca zobowiązuje się, powołując się na art. 14 RODO, wykonać w imieniu Zamawiającego obowiązek informacyjny wobec osób, o których mowa w ust. 2, przekazując im treść klauzuli informacyjnej, o której mowa w ust. 1, wskazując jednocześnie tym osobom Wykonawcę jako źródło pochodzenia danych osobowych, którymi dysponował będzie Zamawiający. </w:t>
      </w:r>
    </w:p>
    <w:p w14:paraId="4EFF93E8" w14:textId="77777777" w:rsidR="008E3BAE" w:rsidRPr="00C22B6B" w:rsidRDefault="00D8776C">
      <w:pPr>
        <w:numPr>
          <w:ilvl w:val="0"/>
          <w:numId w:val="91"/>
        </w:numPr>
        <w:ind w:left="577" w:right="39" w:hanging="567"/>
      </w:pPr>
      <w:r w:rsidRPr="00C22B6B">
        <w:t xml:space="preserve">Każda zmiana w zakresie osób fizycznych, których dane osobowe będą przekazywane podczas podpisania Umowy oraz na etapie realizacji Umowy wymaga również spełnienia obowiązków, o których mowa w ust. 2 i 3. </w:t>
      </w:r>
    </w:p>
    <w:p w14:paraId="3DDA0592" w14:textId="77777777" w:rsidR="008E3BAE" w:rsidRPr="00C22B6B" w:rsidRDefault="00D8776C">
      <w:pPr>
        <w:spacing w:after="5" w:line="266" w:lineRule="auto"/>
        <w:ind w:left="549" w:right="539" w:hanging="10"/>
        <w:jc w:val="center"/>
      </w:pPr>
      <w:r w:rsidRPr="00C22B6B">
        <w:rPr>
          <w:b/>
        </w:rPr>
        <w:t xml:space="preserve">§ 36. </w:t>
      </w:r>
    </w:p>
    <w:p w14:paraId="70148728" w14:textId="77777777" w:rsidR="008E3BAE" w:rsidRPr="00C22B6B" w:rsidRDefault="00D8776C">
      <w:pPr>
        <w:spacing w:after="124" w:line="266" w:lineRule="auto"/>
        <w:ind w:left="549" w:right="535" w:hanging="10"/>
        <w:jc w:val="center"/>
      </w:pPr>
      <w:r w:rsidRPr="00C22B6B">
        <w:rPr>
          <w:b/>
        </w:rPr>
        <w:t xml:space="preserve">Podwykonawcy </w:t>
      </w:r>
    </w:p>
    <w:p w14:paraId="5E91F08E" w14:textId="77777777" w:rsidR="008E3BAE" w:rsidRPr="00C22B6B" w:rsidRDefault="00D8776C">
      <w:pPr>
        <w:numPr>
          <w:ilvl w:val="0"/>
          <w:numId w:val="93"/>
        </w:numPr>
        <w:ind w:left="577" w:right="39" w:hanging="567"/>
      </w:pPr>
      <w:r w:rsidRPr="00C22B6B">
        <w:t>Przedmiotem Umowy o podwykonawstwo jest wyłącznie wykonanie, odpowiednio: robót budowlanych, dostaw lub usług, które stanowią części zamówienia określonego Umową zawartą pomiędzy Zamawiającym a Wykonawcą. Umowy o podwykonawstwo, nie mogą zawierać postanowień kształtujących prawa i obowiązki Podwykonawcy w zakresie kar umownych oraz postanowień dotyczących wypłaty wynagrodzenia, w sposób mniej korzystny niż prawa i obowiązki Wykonawcy wynikające z niniejszej Umowy.</w:t>
      </w:r>
      <w:r w:rsidRPr="00C22B6B">
        <w:rPr>
          <w:b/>
          <w:i/>
        </w:rPr>
        <w:t xml:space="preserve"> </w:t>
      </w:r>
    </w:p>
    <w:p w14:paraId="1FC66E80" w14:textId="77777777" w:rsidR="008E3BAE" w:rsidRPr="00C22B6B" w:rsidRDefault="00D8776C">
      <w:pPr>
        <w:numPr>
          <w:ilvl w:val="0"/>
          <w:numId w:val="93"/>
        </w:numPr>
        <w:ind w:left="577" w:right="39" w:hanging="567"/>
      </w:pPr>
      <w:r w:rsidRPr="00C22B6B">
        <w:t>Wykonawca oświadcza, iż przedmiot Umowy o podwykonawstwo zostanie wykonany na co najmniej takim poziomie jakości, jaki wynika z Umowy zawartej pomiędzy Zamawiającym a Wykonawcą i będzie odpowiadać stosownym dla tego wykonania wymaganiom określonym w Prawie, SWZ, w tym w PFU, w zakresie wszystkich Robót.</w:t>
      </w:r>
      <w:r w:rsidRPr="00C22B6B">
        <w:rPr>
          <w:b/>
          <w:i/>
        </w:rPr>
        <w:t xml:space="preserve"> </w:t>
      </w:r>
    </w:p>
    <w:p w14:paraId="1A89E218" w14:textId="77777777" w:rsidR="008E3BAE" w:rsidRPr="00077B84" w:rsidRDefault="00D8776C">
      <w:pPr>
        <w:numPr>
          <w:ilvl w:val="0"/>
          <w:numId w:val="93"/>
        </w:numPr>
        <w:spacing w:after="96"/>
        <w:ind w:left="577" w:right="39" w:hanging="567"/>
      </w:pPr>
      <w:r w:rsidRPr="00C22B6B">
        <w:t xml:space="preserve">Podwykonawca lub Dalszy Podwykonawca musi dysponować wiedzą i doświadczeniem adekwatnym do powierzonego mu zakresu robót budowlanych, dysponować personelem i sprzętem, gwarantującym prawidłowe wykonanie podzleconej części Umowy. Zamawiający ma </w:t>
      </w:r>
      <w:r w:rsidRPr="00C22B6B">
        <w:lastRenderedPageBreak/>
        <w:t xml:space="preserve">prawo żądać od Wykonawcy przedłożenia dokumentów potwierdzających doświadczenie </w:t>
      </w:r>
      <w:r w:rsidRPr="00077B84">
        <w:t>Podwykonawcy – w szczególności w postaci referencji, protokołów Odbioru robót itp.</w:t>
      </w:r>
      <w:r w:rsidRPr="00077B84">
        <w:rPr>
          <w:b/>
          <w:i/>
        </w:rPr>
        <w:t xml:space="preserve"> </w:t>
      </w:r>
    </w:p>
    <w:p w14:paraId="36B37209" w14:textId="6946DD7E" w:rsidR="008E3BAE" w:rsidRPr="00077B84" w:rsidRDefault="00D8776C">
      <w:pPr>
        <w:numPr>
          <w:ilvl w:val="0"/>
          <w:numId w:val="93"/>
        </w:numPr>
        <w:spacing w:after="1"/>
        <w:ind w:left="577" w:right="39" w:hanging="567"/>
      </w:pPr>
      <w:r w:rsidRPr="00077B84">
        <w:t>Wykonawca zapewni, pod rygorem braku akceptacji danej Umowy o podwykonawstwo przez Zamawiającego</w:t>
      </w:r>
      <w:r w:rsidR="00077B84" w:rsidRPr="00077B84">
        <w:t xml:space="preserve"> oraz Inwestora</w:t>
      </w:r>
      <w:r w:rsidRPr="00077B84">
        <w:t xml:space="preserve">, zawarcie w każdej Umowie o podwykonawstwo unormowania, zgodnie z którym Podwykonawca lub Dalszy Podwykonawca są zobowiązani do przedstawiania </w:t>
      </w:r>
    </w:p>
    <w:p w14:paraId="1D2A8968" w14:textId="44FC97CF" w:rsidR="008E3BAE" w:rsidRPr="00C22B6B" w:rsidRDefault="00D8776C">
      <w:pPr>
        <w:ind w:left="576" w:right="39" w:firstLine="0"/>
      </w:pPr>
      <w:r w:rsidRPr="00077B84">
        <w:t>Zamawiającemu</w:t>
      </w:r>
      <w:r w:rsidR="00077B84" w:rsidRPr="00077B84">
        <w:t xml:space="preserve"> oraz Inwestorowi</w:t>
      </w:r>
      <w:r w:rsidRPr="00077B84">
        <w:t xml:space="preserve"> na jego żądanie dokumentów, oświadczeń i wyjaśnień</w:t>
      </w:r>
      <w:r w:rsidRPr="00C22B6B">
        <w:t xml:space="preserve"> dotyczących realizacji Umowy o podwykonawstwo oraz potwierdzających spełnianie wymogów zatrudnienia personelu w oparciu o umowę o pracę (oryginały lub kserokopie dokumentów poświadczone za zgodność z oryginałem przez Podwykonawcę lub Dalszego Podwykonawcę).</w:t>
      </w:r>
      <w:r w:rsidRPr="00C22B6B">
        <w:rPr>
          <w:b/>
          <w:i/>
        </w:rPr>
        <w:t xml:space="preserve"> </w:t>
      </w:r>
    </w:p>
    <w:p w14:paraId="03E60EDC" w14:textId="77777777" w:rsidR="008E3BAE" w:rsidRPr="00C22B6B" w:rsidRDefault="00D8776C">
      <w:pPr>
        <w:numPr>
          <w:ilvl w:val="0"/>
          <w:numId w:val="93"/>
        </w:numPr>
        <w:ind w:left="577" w:right="39" w:hanging="567"/>
      </w:pPr>
      <w:r w:rsidRPr="00C22B6B">
        <w:t>Wykonawca zapewni, że termin zapłaty wynagrodzenia Podwykonawcy lub Dalszemu Podwykonawcy nie będzie dłuższy niż 30 Dni od dnia doręczenia Wykonawcy, Podwykonawcy lub Dalszemu Podwykonawcy prawidłowo wystawionej  faktury lub rachunku, potwierdzających wykonanie zleconej Podwykonawcy lub Dalszemu Podwykonawcy: dostawy, usługi lub roboty budowlanej.</w:t>
      </w:r>
      <w:r w:rsidRPr="00C22B6B">
        <w:rPr>
          <w:b/>
          <w:i/>
        </w:rPr>
        <w:t xml:space="preserve"> </w:t>
      </w:r>
    </w:p>
    <w:p w14:paraId="2BD4CA9E" w14:textId="77777777" w:rsidR="008E3BAE" w:rsidRPr="00C22B6B" w:rsidRDefault="00D8776C">
      <w:pPr>
        <w:numPr>
          <w:ilvl w:val="0"/>
          <w:numId w:val="93"/>
        </w:numPr>
        <w:ind w:left="577" w:right="39" w:hanging="567"/>
      </w:pPr>
      <w:r w:rsidRPr="00C22B6B">
        <w:t>W przypadku, w którym w wyniku wykonania Umowy o podwykonawstwo miałby powstać utwór chroniony przepisami ustawy o prawie autorskim, Umowa o podwykonawstwo zawierać będzie określenie zakresu autorskich praw majątkowych i zależnych, jakie Wykonawca nabywa w wyniku wykonania Umowy o podwykonawstwo. Zakres ten nie może być mniejszy od określonego w § 33.</w:t>
      </w:r>
      <w:r w:rsidRPr="00C22B6B">
        <w:rPr>
          <w:b/>
          <w:i/>
        </w:rPr>
        <w:t xml:space="preserve"> </w:t>
      </w:r>
    </w:p>
    <w:p w14:paraId="1D6DC7D2" w14:textId="77777777" w:rsidR="008E3BAE" w:rsidRPr="00C22B6B" w:rsidRDefault="00D8776C">
      <w:pPr>
        <w:numPr>
          <w:ilvl w:val="0"/>
          <w:numId w:val="93"/>
        </w:numPr>
        <w:ind w:left="577" w:right="39" w:hanging="567"/>
      </w:pPr>
      <w:r w:rsidRPr="00C22B6B">
        <w:t xml:space="preserve">Umowa o podwykonawstwo uwzględniać będzie obowiązek Podwykonawcy zatrudnienia określonych osób na podstawie umowy o pacę, o którym mowa w § 37 ust. 14  .  </w:t>
      </w:r>
    </w:p>
    <w:p w14:paraId="17979484" w14:textId="77777777" w:rsidR="008E3BAE" w:rsidRPr="00C22B6B" w:rsidRDefault="00D8776C">
      <w:pPr>
        <w:numPr>
          <w:ilvl w:val="0"/>
          <w:numId w:val="93"/>
        </w:numPr>
        <w:ind w:left="577" w:right="39" w:hanging="567"/>
      </w:pPr>
      <w:r w:rsidRPr="00C22B6B">
        <w:t xml:space="preserve">Wykonawca zapewni, aby Umowa o podwykonawstwo, której przedmiotem są  roboty budowlane, spełniała następujące wymagania: </w:t>
      </w:r>
      <w:r w:rsidRPr="00C22B6B">
        <w:rPr>
          <w:i/>
        </w:rPr>
        <w:t xml:space="preserve"> </w:t>
      </w:r>
    </w:p>
    <w:p w14:paraId="2D293B89" w14:textId="77777777" w:rsidR="008E3BAE" w:rsidRPr="00C22B6B" w:rsidRDefault="00D8776C">
      <w:pPr>
        <w:numPr>
          <w:ilvl w:val="1"/>
          <w:numId w:val="93"/>
        </w:numPr>
        <w:spacing w:after="0"/>
        <w:ind w:left="1142" w:right="39" w:hanging="566"/>
      </w:pPr>
      <w:r w:rsidRPr="00C22B6B">
        <w:t xml:space="preserve">określenie wartości zlecanych robót budowlanych netto. W przypadku, gdy wartość robót budowlanych określona w  Umowie o podwykonawstwo przewyższa wartość tych robót przewidzianą w Umowie zawartej pomiędzy Zamawiającym a Wykonawcą, w Umowie o podwykonawstwo należy zawrzeć postanowienie, zgodnie z którym odpowiedzialność </w:t>
      </w:r>
    </w:p>
    <w:p w14:paraId="21DDB75C" w14:textId="5A189B0E" w:rsidR="008E3BAE" w:rsidRPr="00C22B6B" w:rsidRDefault="00D8776C">
      <w:pPr>
        <w:pStyle w:val="Bezodstpw"/>
        <w:ind w:left="1134" w:firstLine="0"/>
      </w:pPr>
      <w:r w:rsidRPr="00C22B6B">
        <w:t xml:space="preserve">Zamawiającego z tytułu solidarnej lub bezpośredniej zapłaty wynagrodzenia na rzecz Podwykonawcy lub Dalszego Podwykonawcy ograniczona jest do wartości robót wynikającej z Umowy zawartej pomiędzy Inwestorem a Zamawiającym, zgodnie z art. 647 [1] § 3 k.c. oraz art. 465 ust. 8 </w:t>
      </w:r>
      <w:proofErr w:type="spellStart"/>
      <w:r w:rsidRPr="00C22B6B">
        <w:t>u.p.z.p</w:t>
      </w:r>
      <w:proofErr w:type="spellEnd"/>
      <w:r w:rsidRPr="00C22B6B">
        <w:t>.</w:t>
      </w:r>
      <w:r w:rsidRPr="00C22B6B">
        <w:rPr>
          <w:rFonts w:ascii="Times New Roman" w:eastAsia="Times New Roman" w:hAnsi="Times New Roman" w:cs="Times New Roman"/>
          <w:sz w:val="16"/>
        </w:rPr>
        <w:t xml:space="preserve"> </w:t>
      </w:r>
      <w:r w:rsidRPr="00C22B6B">
        <w:t>w zw. z art. 647 [1] § 3 k.c.;</w:t>
      </w:r>
      <w:r w:rsidRPr="00C22B6B">
        <w:rPr>
          <w:b/>
          <w:i/>
        </w:rPr>
        <w:t xml:space="preserve"> </w:t>
      </w:r>
    </w:p>
    <w:p w14:paraId="51D00DED" w14:textId="77777777" w:rsidR="008E3BAE" w:rsidRPr="00C22B6B" w:rsidRDefault="00D8776C">
      <w:pPr>
        <w:numPr>
          <w:ilvl w:val="1"/>
          <w:numId w:val="93"/>
        </w:numPr>
        <w:spacing w:after="109"/>
        <w:ind w:left="1142" w:right="39" w:hanging="566"/>
      </w:pPr>
      <w:r w:rsidRPr="00C22B6B">
        <w:t>wskazanie, iż 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r w:rsidRPr="00C22B6B">
        <w:rPr>
          <w:b/>
          <w:i/>
        </w:rPr>
        <w:t xml:space="preserve"> </w:t>
      </w:r>
    </w:p>
    <w:p w14:paraId="35B31E35" w14:textId="77777777" w:rsidR="008E3BAE" w:rsidRPr="00C22B6B" w:rsidRDefault="00D8776C">
      <w:pPr>
        <w:numPr>
          <w:ilvl w:val="1"/>
          <w:numId w:val="93"/>
        </w:numPr>
        <w:ind w:left="1142" w:right="39" w:hanging="566"/>
      </w:pPr>
      <w:r w:rsidRPr="00C22B6B">
        <w:t>wskazanie, iż okres odpowiedzialności Podwykonawcy lub Dalszego Podwykonawcy za Wady przedmiotu Umowy o podwykonawstwo nie będzie krótszy od okresu odpowiedzialności za Wady przedmiotu Umowy Wykonawcy wobec Zamawiającego;</w:t>
      </w:r>
      <w:r w:rsidRPr="00C22B6B">
        <w:rPr>
          <w:b/>
          <w:i/>
        </w:rPr>
        <w:t xml:space="preserve"> </w:t>
      </w:r>
    </w:p>
    <w:p w14:paraId="339A9A51" w14:textId="77777777" w:rsidR="008E3BAE" w:rsidRPr="00C22B6B" w:rsidRDefault="00D8776C">
      <w:pPr>
        <w:numPr>
          <w:ilvl w:val="1"/>
          <w:numId w:val="93"/>
        </w:numPr>
        <w:ind w:left="1142" w:right="39" w:hanging="566"/>
      </w:pPr>
      <w:r w:rsidRPr="00C22B6B">
        <w:t xml:space="preserve">obowiązek zawarcia postanowień dotyczących waloryzacji z uwzględnieniem postanowień § 10 ust. 15-17, zgodnie z wymogami art. 439 ust. 3 i 5 </w:t>
      </w:r>
      <w:proofErr w:type="spellStart"/>
      <w:r w:rsidRPr="00C22B6B">
        <w:t>p.z.p</w:t>
      </w:r>
      <w:proofErr w:type="spellEnd"/>
      <w:r w:rsidRPr="00C22B6B">
        <w:t>.</w:t>
      </w:r>
      <w:r w:rsidRPr="00C22B6B">
        <w:rPr>
          <w:b/>
          <w:i/>
        </w:rPr>
        <w:t xml:space="preserve"> </w:t>
      </w:r>
    </w:p>
    <w:p w14:paraId="4D1EDEB5" w14:textId="77777777" w:rsidR="008E3BAE" w:rsidRPr="00C22B6B" w:rsidRDefault="00D8776C">
      <w:pPr>
        <w:numPr>
          <w:ilvl w:val="0"/>
          <w:numId w:val="93"/>
        </w:numPr>
        <w:ind w:left="577" w:right="39" w:hanging="567"/>
      </w:pPr>
      <w:r w:rsidRPr="00C22B6B">
        <w:t xml:space="preserve">Zawarcie Umowy o podwykonawstwo, której przedmiotem są roboty budowlane wymaga każdorazowej zgody Zamawiającego i Inwestora, w związku z powyższym: </w:t>
      </w:r>
    </w:p>
    <w:p w14:paraId="345291F5" w14:textId="77777777" w:rsidR="008E3BAE" w:rsidRPr="00C22B6B" w:rsidRDefault="00D8776C">
      <w:pPr>
        <w:numPr>
          <w:ilvl w:val="1"/>
          <w:numId w:val="93"/>
        </w:numPr>
        <w:ind w:left="1142" w:right="39" w:hanging="566"/>
      </w:pPr>
      <w:r w:rsidRPr="00C22B6B">
        <w:lastRenderedPageBreak/>
        <w:t xml:space="preserve">Wykonawca, zamierzający zawrzeć Umowę o podwykonawstwo, której przedmiotem są roboty budowlane (bądź dokonać zmiany w takiej umowie) obowiązany jest do przedłożenia Zamawiającemu projektu tej umowy (a także projektu jej zmiany), a także zapewnić, że taki projekt Umowy o podwykonawstwo (a także projekt jej zmiany) zobowiązany będzie przedłożyć Podwykonawca lub Dalszy Podwykonawca Zamawiającemu wraz ze zgodą Wykonawcy na zawarcie umowy o podwykonawstwo o treści zgodnej z projektem Umowy o podwykonawstwo (bądź zgodę na zmianę tej umowy). W przypadku Umowy o podwykonawstwo zawieranej pomiędzy Podwykonawcą a Dalszym Podwykonawcą lub pomiędzy Dalszymi Podwykonawcami, Wykonawca jest obowiązany dołączyć swoją zgodę na zawarcie Umowy o podwykonawstwo o treści zgodnej z projektem umowy (bądź zgodę na zmianę tej umowy). Przedłożony projekt Umowy o podwykonawstwo (bądź projekt jej zmiany) musi być zgodny z Prawem oraz Umową. </w:t>
      </w:r>
    </w:p>
    <w:p w14:paraId="5EB6336D" w14:textId="7D015DDF" w:rsidR="008E3BAE" w:rsidRPr="00C22B6B" w:rsidRDefault="00D8776C">
      <w:pPr>
        <w:numPr>
          <w:ilvl w:val="1"/>
          <w:numId w:val="93"/>
        </w:numPr>
        <w:ind w:left="1142" w:right="39" w:hanging="566"/>
      </w:pPr>
      <w:r w:rsidRPr="00C22B6B">
        <w:t xml:space="preserve">Zamawiającemu lub Inwestorowi przysługuje prawo zgłoszenia pisemnych zastrzeżeń do przedstawionego projektu Umowy o podwykonawstwo (a także projektu jej zmiany) w szczególności w sytuacji, o której mowa w art. 464 ust. 3 </w:t>
      </w:r>
      <w:proofErr w:type="spellStart"/>
      <w:r w:rsidRPr="00C22B6B">
        <w:t>u.p.z.p</w:t>
      </w:r>
      <w:proofErr w:type="spellEnd"/>
      <w:r w:rsidRPr="00C22B6B">
        <w:t xml:space="preserve">., w terminie </w:t>
      </w:r>
      <w:r w:rsidRPr="00C22B6B">
        <w:rPr>
          <w:b/>
        </w:rPr>
        <w:t>14 Dni</w:t>
      </w:r>
      <w:r w:rsidRPr="00C22B6B">
        <w:t xml:space="preserve"> od dnia przedstawienia mu projektu tejże umowy (projektu jej zmiany). Niezgłoszenie przez Zamawiającego lub Inwestora pisemnych zastrzeżeń do przedłożonego projektu Umowy o podwykonawstwo (a także do projektu jej zmiany) w tym terminie uważane będzie za akceptację projektu umowy przez Inwestora. </w:t>
      </w:r>
    </w:p>
    <w:p w14:paraId="0EDFCB1F" w14:textId="77777777" w:rsidR="008E3BAE" w:rsidRPr="00C22B6B" w:rsidRDefault="00D8776C">
      <w:pPr>
        <w:numPr>
          <w:ilvl w:val="1"/>
          <w:numId w:val="93"/>
        </w:numPr>
        <w:ind w:left="1142" w:right="39" w:hanging="566"/>
      </w:pPr>
      <w:r w:rsidRPr="00C22B6B">
        <w:t xml:space="preserve">Z zastrzeżeniem postanowień pkt 5, w przypadku zgłoszenia przez Zamawiającego lub Inwestora zastrzeżeń do projektu Umowy o podwykonawstwo (lub do projektu jej zmiany) </w:t>
      </w:r>
      <w:r w:rsidRPr="00C22B6B">
        <w:rPr>
          <w:b/>
        </w:rPr>
        <w:t>14 Dniowy</w:t>
      </w:r>
      <w:r w:rsidRPr="00C22B6B">
        <w:t xml:space="preserve"> termin, o którym mowa powyżej liczy się na nowo od dnia przedstawienia poprawionego projektu Umowy o podwykonawstwo (lub projektu jej zmiany); </w:t>
      </w:r>
    </w:p>
    <w:p w14:paraId="3A8014AB" w14:textId="387B2288" w:rsidR="008E3BAE" w:rsidRPr="00C22B6B" w:rsidRDefault="00D8776C">
      <w:pPr>
        <w:numPr>
          <w:ilvl w:val="1"/>
          <w:numId w:val="93"/>
        </w:numPr>
        <w:ind w:left="1142" w:right="39" w:hanging="566"/>
      </w:pPr>
      <w:r w:rsidRPr="00C22B6B">
        <w:t xml:space="preserve">Wykonawca, Podwykonawca lub Dalszy Podwykonawca przedłoży Zamawiającemu poświadczoną za zgodność z oryginałem kopię zawartej Umowy o podwykonawstwo (bądź jej zmiany), której przedmiotem są roboty budowlane, w terminie 7 Dni od dnia jej zawarcia. Zamawiającemu przysługuje prawo pisemnego sprzeciwu do tejże umowy (jej zmiany) w sytuacji, o której mowa w art. 464 ust. 6 </w:t>
      </w:r>
      <w:proofErr w:type="spellStart"/>
      <w:r w:rsidRPr="00C22B6B">
        <w:t>u.p.z.p</w:t>
      </w:r>
      <w:proofErr w:type="spellEnd"/>
      <w:r w:rsidRPr="00C22B6B">
        <w:t xml:space="preserve">., w terminie </w:t>
      </w:r>
      <w:r w:rsidRPr="00C22B6B">
        <w:rPr>
          <w:b/>
        </w:rPr>
        <w:t xml:space="preserve">14 Dni </w:t>
      </w:r>
      <w:r w:rsidRPr="00C22B6B">
        <w:t xml:space="preserve">od dnia przedstawienia mu tejże umowy (projektu jej zmiany). Niezgłoszenie przez Zamawiającego lub Inwestora pisemnego sprzeciwu do tejże Umowy o podwykonawstwo (jej zmiany) w tym terminie uważane będzie za akceptację tejże umowy (lub jej zmiany) przez Inwestora; </w:t>
      </w:r>
    </w:p>
    <w:p w14:paraId="5EA5A4A2" w14:textId="77777777" w:rsidR="008E3BAE" w:rsidRPr="00C22B6B" w:rsidRDefault="00D8776C">
      <w:pPr>
        <w:numPr>
          <w:ilvl w:val="1"/>
          <w:numId w:val="93"/>
        </w:numPr>
        <w:ind w:left="1142" w:right="39" w:hanging="566"/>
      </w:pPr>
      <w:r w:rsidRPr="00C22B6B">
        <w:t xml:space="preserve">w ciągu 30 Dni od dnia doręczenia Zamawiającemu lub Inwestorowi zgłoszenia przez Wykonawcę, Podwykonawcę, Dalszego Podwykonawcę szczegółowego przedmiotu wykonanych przez te podmioty robót budowlanych, Zamawiającemu przysługuje prawo złożenia Wykonawcy, Podwykonawcy, Dalszemu Podwykonawcy sprzeciwu wobec wykonywania przez te podmioty zgłoszonych robót budowlanych. </w:t>
      </w:r>
    </w:p>
    <w:p w14:paraId="13A9C3C1" w14:textId="77777777" w:rsidR="008E3BAE" w:rsidRPr="00C22B6B" w:rsidRDefault="00D8776C">
      <w:pPr>
        <w:numPr>
          <w:ilvl w:val="0"/>
          <w:numId w:val="93"/>
        </w:numPr>
        <w:ind w:left="577" w:right="39" w:hanging="567"/>
      </w:pPr>
      <w:r w:rsidRPr="00C22B6B">
        <w:t xml:space="preserve">Powyższą procedurę określoną w ust. 9 stosuje się również do umów z Dalszymi Podwykonawcami, co zobowiązany jest zapewnić Wykonawca. Niewypełnienie przez Wykonawcę obowiązków określonych powyżej stanowi podstawę do natychmiastowego żądania od Wykonawcy usunięcia przedmiotowego Podwykonawcy (Dalszego Podwykonawcy) z  Terenu Budowy. Niniejsze postanowienie nie wyklucza innych uprawnień Zamawiającego określonych w Umowie.  </w:t>
      </w:r>
    </w:p>
    <w:p w14:paraId="72C781FA" w14:textId="77777777" w:rsidR="008E3BAE" w:rsidRPr="00C22B6B" w:rsidRDefault="00D8776C">
      <w:pPr>
        <w:numPr>
          <w:ilvl w:val="0"/>
          <w:numId w:val="93"/>
        </w:numPr>
        <w:ind w:left="577" w:right="39" w:hanging="567"/>
      </w:pPr>
      <w:r w:rsidRPr="00C22B6B">
        <w:lastRenderedPageBreak/>
        <w:t xml:space="preserve">Wykonawca, zobowiązany jest przedłożyć Zamawiającemu poświadczoną za zgodność z oryginałem kopię zawartej Umowy o podwykonawstwo, której przedmiotem są dostawy lub usługi (jak też zmianę tej umowy), w terminie 7 Dni od jej zawarcia w przypadku, gdy wartość takiej umowy będzie większa niż 0,5% wartości Umowy, w każdym zaś przypadku, gdy będzie to wartość większa niż 50.000 PLN. Przedłożona Umowa o podwykonawstwo (jak też zmiana tej umowy) musi być zgodna z Prawem, w szczególności z </w:t>
      </w:r>
      <w:proofErr w:type="spellStart"/>
      <w:r w:rsidRPr="00C22B6B">
        <w:t>u.p.z.p</w:t>
      </w:r>
      <w:proofErr w:type="spellEnd"/>
      <w:r w:rsidRPr="00C22B6B">
        <w:t xml:space="preserve">. W przypadku zawarcia przez Wykonawcę z danym Podwykonawcą więcej niż jednej Umowy o podwykonawstwo, które pozostają w związku z realizacją Umowy, wartość poszczególnych umów sumuje się, a obowiązki wskazane powyżej mają zastosowanie do każdej Umowy o podwykonawstwo, począwszy od umowy, której wartość, wraz z umowami wcześniej zawartymi, przekroczy wartość 0,5% wartości Umowy lub kwotę 50.000 PLN. </w:t>
      </w:r>
    </w:p>
    <w:p w14:paraId="6AD23CDE" w14:textId="77777777" w:rsidR="008E3BAE" w:rsidRPr="00C22B6B" w:rsidRDefault="00D8776C">
      <w:pPr>
        <w:numPr>
          <w:ilvl w:val="0"/>
          <w:numId w:val="93"/>
        </w:numPr>
        <w:spacing w:after="101"/>
        <w:ind w:left="577" w:right="39" w:hanging="567"/>
      </w:pPr>
      <w:r w:rsidRPr="00C22B6B">
        <w:t xml:space="preserve">W przypadku, o którym mowa w ust. 11, jeżeli termin zapłaty wynagrodzenia jest dłuższy niż określony w ust. 5, Zamawiający informuje o tym Wykonawcę i wzywa go do doprowadzenia do zmiany tej umowy pod rygorem wystąpienia o zapłatę kary umownej, o której mowa w § 28 ust. 1 pkt 14. </w:t>
      </w:r>
    </w:p>
    <w:p w14:paraId="1E7603F7" w14:textId="77777777" w:rsidR="008E3BAE" w:rsidRPr="00C22B6B" w:rsidRDefault="00D8776C">
      <w:pPr>
        <w:numPr>
          <w:ilvl w:val="0"/>
          <w:numId w:val="93"/>
        </w:numPr>
        <w:ind w:left="577" w:right="39" w:hanging="567"/>
      </w:pPr>
      <w:r w:rsidRPr="00C22B6B">
        <w:t xml:space="preserve">Wykonawca, na podstawie regulacji art. 462 ust. 3 </w:t>
      </w:r>
      <w:proofErr w:type="spellStart"/>
      <w:r w:rsidRPr="00C22B6B">
        <w:t>u.p.z.p</w:t>
      </w:r>
      <w:proofErr w:type="spellEnd"/>
      <w:r w:rsidRPr="00C22B6B">
        <w:t xml:space="preserve">. zobowiązany jest przed przystąpieniem do wykonania Umowy do podania nazwy, danych kontaktowych oraz przedstawicieli Podwykonawców zaangażowanych w roboty budowlane lub usługi, jeżeli są już znani. Wykonawca zawiadamia Zamawiającego o wszelkich zmianach danych, o których mowa w zdaniu powyższym, w trakcie realizacji Umowy, a także przekazuje informacje na temat nowych Podwykonawców, którym w późniejszym okresie zamierza powierzyć wykonanie części Umowy. </w:t>
      </w:r>
    </w:p>
    <w:p w14:paraId="3082E330" w14:textId="77777777" w:rsidR="008E3BAE" w:rsidRPr="00C22B6B" w:rsidRDefault="00D8776C">
      <w:pPr>
        <w:numPr>
          <w:ilvl w:val="0"/>
          <w:numId w:val="93"/>
        </w:numPr>
        <w:ind w:left="577" w:right="39" w:hanging="567"/>
      </w:pPr>
      <w:r w:rsidRPr="00C22B6B">
        <w:t xml:space="preserve">Zamawiający dopuszcza zmianę lub rezygnację z Podwykonawcy, na którego zasoby Wykonawca powoływał się w celu wykazania spełnienia warunków udziału w postępowaniu lub kryteriów selekcji, o ile Wykonawca wykaże, że nowy Podwykonawca lub Wykonawca samodzielnie spełnia te warunki udziału w postępowaniu lub kryteria selekcji określone w SWZ. Dokonujący zgłoszenia, o którym mowa w zdaniu poprzednim, zobowiązany jest przedłożyć Zamawiającemu aktualne na dzień dokonania zgłoszenia oświadczenie o braku podstaw wykluczenia wobec tego Podwykonawcy, w zakresie określonym dokumentacją przetargową. </w:t>
      </w:r>
    </w:p>
    <w:p w14:paraId="285274B7" w14:textId="77777777" w:rsidR="008E3BAE" w:rsidRPr="00C22B6B" w:rsidRDefault="00D8776C">
      <w:pPr>
        <w:numPr>
          <w:ilvl w:val="0"/>
          <w:numId w:val="93"/>
        </w:numPr>
        <w:spacing w:after="0"/>
        <w:ind w:left="577" w:right="39" w:hanging="567"/>
      </w:pPr>
      <w:r w:rsidRPr="00C22B6B">
        <w:t xml:space="preserve">W przypadku powierzenia Podwykonawcy, niebędącemu podmiotem udostępniającym zasoby, wykonania części zamówienia, wchodzącego w zakres przedmiotu Umowy w trakcie realizacji </w:t>
      </w:r>
    </w:p>
    <w:p w14:paraId="7E5466DF" w14:textId="77777777" w:rsidR="008E3BAE" w:rsidRPr="00C22B6B" w:rsidRDefault="00D8776C">
      <w:pPr>
        <w:ind w:left="576" w:right="39" w:firstLine="0"/>
      </w:pPr>
      <w:r w:rsidRPr="00C22B6B">
        <w:t xml:space="preserve">Umowy, Wykonawca na żądanie Zamawiającego zobowiązany jest przedstawić oświadczenie, o którym mowa w art. 125 ust. 1 </w:t>
      </w:r>
      <w:proofErr w:type="spellStart"/>
      <w:r w:rsidRPr="00C22B6B">
        <w:t>u.p.z.p</w:t>
      </w:r>
      <w:proofErr w:type="spellEnd"/>
      <w:r w:rsidRPr="00C22B6B">
        <w:t xml:space="preserve">. lub podmiotowe środki dowodowe dotyczące tego Podwykonawcy. Jeżeli Zamawiający stwierdzi, że wobec takiego Podwykonawcy zachodzą podstawy wykluczenia, Wykonawca w terminie wyznaczonym przez Zamawiającego zastąpi tego Podwykonawcę pod rygorem niedopuszczenia Podwykonawcy do realizacji części zamówienia. Zamawiający przedstawi pisemną argumentację uzasadniającą rezygnację z Podwykonawcy, z którym Wykonawca zawarł umowę. Regulację niniejszą stosuje się wobec Dalszych Podwykonawców. </w:t>
      </w:r>
    </w:p>
    <w:p w14:paraId="06FB636A" w14:textId="77777777" w:rsidR="008E3BAE" w:rsidRPr="00C22B6B" w:rsidRDefault="00D8776C">
      <w:pPr>
        <w:numPr>
          <w:ilvl w:val="0"/>
          <w:numId w:val="93"/>
        </w:numPr>
        <w:ind w:left="577" w:right="39" w:hanging="567"/>
      </w:pPr>
      <w:r w:rsidRPr="00C22B6B">
        <w:t xml:space="preserve">Wykonawca powiadomi Zamawiającego o zamierzonej dacie rozpoczęcia pracy każdego Podwykonawcy i o rozpoczęciu takiej pracy na Terenie Budowy </w:t>
      </w:r>
    </w:p>
    <w:p w14:paraId="75218A49" w14:textId="77777777" w:rsidR="008E3BAE" w:rsidRPr="00C22B6B" w:rsidRDefault="00D8776C">
      <w:pPr>
        <w:numPr>
          <w:ilvl w:val="0"/>
          <w:numId w:val="93"/>
        </w:numPr>
        <w:ind w:left="577" w:right="39" w:hanging="567"/>
      </w:pPr>
      <w:r w:rsidRPr="00C22B6B">
        <w:t xml:space="preserve">Wraz z każdą fakturą, wystawioną zgodnie z § 3 za daną część Robót Wykonawca przedłoży Zamawiającemu:  </w:t>
      </w:r>
    </w:p>
    <w:p w14:paraId="22C2F5E0" w14:textId="77777777" w:rsidR="008E3BAE" w:rsidRPr="00C22B6B" w:rsidRDefault="00D8776C">
      <w:pPr>
        <w:numPr>
          <w:ilvl w:val="1"/>
          <w:numId w:val="93"/>
        </w:numPr>
        <w:ind w:left="1142" w:right="39" w:hanging="566"/>
      </w:pPr>
      <w:r w:rsidRPr="00C22B6B">
        <w:lastRenderedPageBreak/>
        <w:t xml:space="preserve">oświadczenie Podwykonawców o uregulowaniu przysługującego im wymagalnego wynagrodzenia za roboty budowlane, usługi i dostawy, za które wystawione zostały faktury przez Podwykonawców,  </w:t>
      </w:r>
    </w:p>
    <w:p w14:paraId="2C5F66D2" w14:textId="77777777" w:rsidR="008E3BAE" w:rsidRPr="00C22B6B" w:rsidRDefault="00D8776C">
      <w:pPr>
        <w:numPr>
          <w:ilvl w:val="1"/>
          <w:numId w:val="93"/>
        </w:numPr>
        <w:ind w:left="1142" w:right="39" w:hanging="566"/>
      </w:pPr>
      <w:r w:rsidRPr="00C22B6B">
        <w:t xml:space="preserve">kopie faktur wystawionych przez Podwykonawców poświadczone za zgodność z oryginałem przez Wykonawcę, za roboty budowlane, usługi i dostawy, </w:t>
      </w:r>
    </w:p>
    <w:p w14:paraId="62F854F6" w14:textId="77777777" w:rsidR="008E3BAE" w:rsidRPr="00C22B6B" w:rsidRDefault="00D8776C">
      <w:pPr>
        <w:numPr>
          <w:ilvl w:val="1"/>
          <w:numId w:val="93"/>
        </w:numPr>
        <w:spacing w:after="16"/>
        <w:ind w:left="1142" w:right="39" w:hanging="566"/>
      </w:pPr>
      <w:r w:rsidRPr="00C22B6B">
        <w:t xml:space="preserve">dowody </w:t>
      </w:r>
      <w:r w:rsidRPr="00C22B6B">
        <w:tab/>
        <w:t xml:space="preserve">potwierdzające </w:t>
      </w:r>
      <w:r w:rsidRPr="00C22B6B">
        <w:tab/>
        <w:t xml:space="preserve">uregulowanie </w:t>
      </w:r>
      <w:r w:rsidRPr="00C22B6B">
        <w:tab/>
        <w:t xml:space="preserve">wymagalnych </w:t>
      </w:r>
      <w:r w:rsidRPr="00C22B6B">
        <w:tab/>
        <w:t xml:space="preserve">zobowiązań </w:t>
      </w:r>
      <w:r w:rsidRPr="00C22B6B">
        <w:tab/>
        <w:t xml:space="preserve">wobec </w:t>
      </w:r>
    </w:p>
    <w:p w14:paraId="6BE056ED" w14:textId="77777777" w:rsidR="008E3BAE" w:rsidRPr="00C22B6B" w:rsidRDefault="00D8776C">
      <w:pPr>
        <w:spacing w:after="93"/>
        <w:ind w:left="1143" w:right="39" w:firstLine="0"/>
      </w:pPr>
      <w:r w:rsidRPr="00C22B6B">
        <w:t xml:space="preserve">Podwykonawców z tytułu należnego im wynagrodzenia za roboty budowlane, usługi i dostawy, stwierdzonych fakturami wymienionymi w pkt 2 powyżej, w szczególności kopie dokonanych przelewów bankowych na rachunki Podwykonawcy,  </w:t>
      </w:r>
    </w:p>
    <w:p w14:paraId="1873C214" w14:textId="77777777" w:rsidR="008E3BAE" w:rsidRPr="00C22B6B" w:rsidRDefault="00D8776C">
      <w:pPr>
        <w:ind w:left="576" w:right="39" w:firstLine="0"/>
      </w:pPr>
      <w:r w:rsidRPr="00C22B6B">
        <w:t xml:space="preserve">co stanowi warunek wymagalności wynagrodzenia Wykonawcy. Brak przedłożenia któregokolwiek z dokumentów wskazanych w pkt 1-3 uprawnia Zamawiającego do dokonania płatności bezpośredniej na rzecz Podwykonawców lub Dalszych Podwykonawców, w części równej sumie kwot wynikających z nieprzedstawionych dowodów zapłaty, z wyłączeniem należnych odsetek.*  </w:t>
      </w:r>
    </w:p>
    <w:p w14:paraId="2BE93609" w14:textId="77777777" w:rsidR="008E3BAE" w:rsidRPr="00C22B6B" w:rsidRDefault="00D8776C">
      <w:pPr>
        <w:numPr>
          <w:ilvl w:val="0"/>
          <w:numId w:val="93"/>
        </w:numPr>
        <w:spacing w:after="109"/>
        <w:ind w:left="577" w:right="39" w:hanging="567"/>
      </w:pPr>
      <w:r w:rsidRPr="00C22B6B">
        <w:t>Postanowienia ust. 17 dotyczące Podwykonawców stosuje się odpowiednio do Dalszych Podwykonawców.</w:t>
      </w:r>
      <w:r w:rsidRPr="00C22B6B">
        <w:rPr>
          <w:rFonts w:ascii="Times New Roman" w:eastAsia="Times New Roman" w:hAnsi="Times New Roman" w:cs="Times New Roman"/>
          <w:sz w:val="20"/>
        </w:rPr>
        <w:t xml:space="preserve"> </w:t>
      </w:r>
    </w:p>
    <w:p w14:paraId="2CCAB6A9" w14:textId="77777777" w:rsidR="008E3BAE" w:rsidRPr="00C22B6B" w:rsidRDefault="00D8776C">
      <w:pPr>
        <w:numPr>
          <w:ilvl w:val="0"/>
          <w:numId w:val="93"/>
        </w:numPr>
        <w:ind w:left="577" w:right="39" w:hanging="567"/>
      </w:pPr>
      <w:r w:rsidRPr="00C22B6B">
        <w:t>Postanowienia ust. 17 dotyczą Podwykonawcy lub Dalszego Podwykonawcy, który zawarł zaakceptowaną przez Zamawiającego Umowę o podwykonawstwo, której przedmiotem są roboty budowlane, lub który zawarł przedłożoną Zamawiającemu umowę o podwykonawstwo, której przedmiotem są dostawy lub usługi, o której mowa w ust. 11.</w:t>
      </w:r>
      <w:r w:rsidRPr="00C22B6B">
        <w:rPr>
          <w:rFonts w:ascii="Times New Roman" w:eastAsia="Times New Roman" w:hAnsi="Times New Roman" w:cs="Times New Roman"/>
          <w:sz w:val="20"/>
        </w:rPr>
        <w:t xml:space="preserve"> </w:t>
      </w:r>
    </w:p>
    <w:p w14:paraId="77CE3E7E" w14:textId="77777777" w:rsidR="008E3BAE" w:rsidRPr="00C22B6B" w:rsidRDefault="00D8776C">
      <w:pPr>
        <w:numPr>
          <w:ilvl w:val="0"/>
          <w:numId w:val="93"/>
        </w:numPr>
        <w:spacing w:after="152"/>
        <w:ind w:left="577" w:right="39" w:hanging="567"/>
      </w:pPr>
      <w:r w:rsidRPr="00C22B6B">
        <w:t xml:space="preserve">Jeżeli Wykonawca nie przedstawi oświadczeń, o których mowa w ust. 17 pkt 1, lub zatwierdzony przez Zamawiającego zgodnie z Umową Podwykonawca (lub Dalszy Podwykonawca) robót budowlanych, lub zgłoszony Podwykonawca dostaw lub usług wystąpi do Zamawiającego z oświadczeniem, że Wykonawca nie dokonuje płatności za wykonane roboty budowlane, usługi lub dostawy, które zostały odebrane i poświadczone do zapłaty w fakturze przez przedstawiciela Zamawiającego, to Zamawiający powiadomi Wykonawcę o braku wymagalności wynagrodzenia w części odpowiadającej kwotom nieuiszczonym na rzecz Podwykonawców lub Dalszych Podwykonawców oraz wezwie Wykonawcę do zgłoszenia, w terminie 7 Dni od daty doręczenia takiego powiadomienia, uwag dotyczących zasadności bezpośredniej zapłaty wynagrodzenia na rzecz Podwykonawcy lub Dalszego Podwykonawcy. Zgłoszona przez Wykonawcę okoliczność dokonania potrącenia roszczenia o zapłatę wynagrodzenia z innymi roszczeniami przysługującymi wobec Podwykonawcy lub Dalszego Podwykonawcy, niezwiązanymi z realizacją Umowy o podwykonawstwo, nie będzie stanowiła przeszkody w dokonaniu przez Zamawiającego płatności bezpośredniej. </w:t>
      </w:r>
      <w:r w:rsidRPr="00C22B6B">
        <w:rPr>
          <w:rFonts w:ascii="Times New Roman" w:eastAsia="Times New Roman" w:hAnsi="Times New Roman" w:cs="Times New Roman"/>
          <w:sz w:val="20"/>
        </w:rPr>
        <w:t xml:space="preserve"> </w:t>
      </w:r>
    </w:p>
    <w:p w14:paraId="3E406474" w14:textId="77777777" w:rsidR="008E3BAE" w:rsidRPr="00C22B6B" w:rsidRDefault="00D8776C">
      <w:pPr>
        <w:numPr>
          <w:ilvl w:val="0"/>
          <w:numId w:val="93"/>
        </w:numPr>
        <w:spacing w:after="0"/>
        <w:ind w:left="577" w:right="39" w:hanging="567"/>
      </w:pPr>
      <w:r w:rsidRPr="00C22B6B">
        <w:t xml:space="preserve">Jeżeli po wezwaniu dokonanym zgodnie z ust. 20, Wykonawca  nie zgłosi uwag dotyczących zasadności bezpośredniej zapłaty wynagrodzenia Podwykonawcy lub Dalszemu Podwykonawcy, lub Podwykonawca lub Dalszy Podwykonawca wykaże zasadność takiej zapłaty, wówczas Zamawiający, z zastrzeżeniem art. 465 ust. 2 oraz ust. 3 </w:t>
      </w:r>
      <w:proofErr w:type="spellStart"/>
      <w:r w:rsidRPr="00C22B6B">
        <w:t>u.p.z.p</w:t>
      </w:r>
      <w:proofErr w:type="spellEnd"/>
      <w:r w:rsidRPr="00C22B6B">
        <w:t xml:space="preserve">., po weryfikacji wysokości kwoty, zapłaci bezpośrednio na rzecz Podwykonawcy lub Dalszego </w:t>
      </w:r>
    </w:p>
    <w:p w14:paraId="475A9992" w14:textId="77777777" w:rsidR="008E3BAE" w:rsidRPr="00C22B6B" w:rsidRDefault="00D8776C">
      <w:pPr>
        <w:ind w:left="576" w:right="39" w:firstLine="0"/>
      </w:pPr>
      <w:r w:rsidRPr="00C22B6B">
        <w:t xml:space="preserve">Podwykonawcy należną kwotę. Zapłata zostanie dokonana w walucie, w jakiej rozliczana jest Umowa między Wykonawcą a Zamawiającym. Zamawiający po zapłaceniu należności bezpośrednio dla Podwykonawcy lub Dalszego Podwykonawcy, potrąci kwotę równą tej należności z wierzytelności Wykonawcy względem Zamawiającego. Po dokonaniu zapłaty przez </w:t>
      </w:r>
      <w:r w:rsidRPr="00C22B6B">
        <w:lastRenderedPageBreak/>
        <w:t xml:space="preserve">Zamawiającego na rzecz Podwykonawcy lub Dalszego Podwykonawcy, Wykonawca nie będzie uprawniony do powoływania się wobec Zamawiającego na te zarzuty wobec Podwykonawcy lub Dalszego Podwykonawcy, o których Zamawiający nie został poinformowany przez Wykonawcę w terminie 7 Dni po doręczeniu wezwania opisanego powyżej. </w:t>
      </w:r>
    </w:p>
    <w:p w14:paraId="79C2514C" w14:textId="77777777" w:rsidR="008E3BAE" w:rsidRPr="00C22B6B" w:rsidRDefault="00D8776C">
      <w:pPr>
        <w:numPr>
          <w:ilvl w:val="0"/>
          <w:numId w:val="93"/>
        </w:numPr>
        <w:ind w:left="577" w:right="39" w:hanging="567"/>
      </w:pPr>
      <w:r w:rsidRPr="00C22B6B">
        <w:t xml:space="preserve">Jeżeli zaistnieją zasadnicze wątpliwości Zamawiającego odnośnie zasadności lub wysokości należnej zapłaty albo też co do podmiotu, któremu płatność się należy, Zamawiającemu przysługiwało będzie prawo złożenia do depozytu sądowego kwoty potrzebnej na pokrycie wynagrodzenia Podwykonawcy lub Dalszego Podwykonawcy. Złożenie kwoty do depozytu sądowego jest równoznaczne ze spełnieniem świadczenia w tej części, wobec czego płatność należna Wykonawcy zostanie pomniejszona o tą kwotę. </w:t>
      </w:r>
    </w:p>
    <w:p w14:paraId="2EB5D9F4" w14:textId="77777777" w:rsidR="008E3BAE" w:rsidRPr="00C22B6B" w:rsidRDefault="00D8776C">
      <w:pPr>
        <w:numPr>
          <w:ilvl w:val="0"/>
          <w:numId w:val="93"/>
        </w:numPr>
        <w:ind w:left="577" w:right="39" w:hanging="567"/>
      </w:pPr>
      <w:r w:rsidRPr="00C22B6B">
        <w:t>W przypadku, gdy Zamawiający zapłaci Podwykonawcy lub Dalszemu Podwykonawcy, jakąkolwiek kwotę z tytułu solidarnej odpowiedzialności przewidzianej w art. 647</w:t>
      </w:r>
      <w:r w:rsidRPr="00C22B6B">
        <w:rPr>
          <w:vertAlign w:val="superscript"/>
        </w:rPr>
        <w:t>1</w:t>
      </w:r>
      <w:r w:rsidRPr="00C22B6B">
        <w:t xml:space="preserve"> k.c., Zamawiający będzie uprawniony do dochodzenia roszczenia regresowego względem Wykonawcy w pełnej wysokości, tj. obejmującej zapłaconą należność główną oraz wszelkie inne koszty, w tym: odsetki, koszty procesu, koszty egzekucji.</w:t>
      </w:r>
      <w:r w:rsidRPr="00C22B6B">
        <w:rPr>
          <w:rFonts w:ascii="Times New Roman" w:eastAsia="Times New Roman" w:hAnsi="Times New Roman" w:cs="Times New Roman"/>
          <w:i/>
          <w:sz w:val="27"/>
        </w:rPr>
        <w:t xml:space="preserve"> </w:t>
      </w:r>
      <w:r w:rsidRPr="00C22B6B">
        <w:t xml:space="preserve">Postanowienia  powyższego zdania stosuje się odpowiednio w przypadku, gdy Zamawiający dokona bezpośredniej zapłaty Podwykonawcy lub Dalszemu Podwykonawcy na podstawie </w:t>
      </w:r>
      <w:proofErr w:type="spellStart"/>
      <w:r w:rsidRPr="00C22B6B">
        <w:t>u.p.z.p</w:t>
      </w:r>
      <w:proofErr w:type="spellEnd"/>
      <w:r w:rsidRPr="00C22B6B">
        <w:t xml:space="preserve">. lub Umowy, a jednocześnie w takich okolicznościach Zamawiający nie będzie miał możliwości potrącenia tak wypłaconej kwoty z wierzytelności Wykonawcy względem Zamawiającego. </w:t>
      </w:r>
    </w:p>
    <w:p w14:paraId="11773D89" w14:textId="77777777" w:rsidR="008E3BAE" w:rsidRPr="00C22B6B" w:rsidRDefault="00D8776C">
      <w:pPr>
        <w:numPr>
          <w:ilvl w:val="0"/>
          <w:numId w:val="93"/>
        </w:numPr>
        <w:spacing w:after="224"/>
        <w:ind w:left="577" w:right="39" w:hanging="567"/>
      </w:pPr>
      <w:r w:rsidRPr="00C22B6B">
        <w:t xml:space="preserve">Wykonawca  zobowiązany jest do prowadzenia listy Podwykonawców oraz ich Dalszych Podwykonawców, zgodnie z Załącznikiem Nr 9, która to podlega udostępnieniu na każde żądanie Zamawiającego lub Inżyniera. </w:t>
      </w:r>
      <w:r w:rsidRPr="00C22B6B">
        <w:rPr>
          <w:rFonts w:ascii="Times New Roman" w:eastAsia="Times New Roman" w:hAnsi="Times New Roman" w:cs="Times New Roman"/>
          <w:sz w:val="20"/>
        </w:rPr>
        <w:t xml:space="preserve"> </w:t>
      </w:r>
    </w:p>
    <w:p w14:paraId="268066B8" w14:textId="77777777" w:rsidR="008E3BAE" w:rsidRPr="00C22B6B" w:rsidRDefault="00D8776C">
      <w:pPr>
        <w:spacing w:after="5" w:line="266" w:lineRule="auto"/>
        <w:ind w:left="549" w:right="539" w:hanging="10"/>
        <w:jc w:val="center"/>
      </w:pPr>
      <w:r w:rsidRPr="00C22B6B">
        <w:rPr>
          <w:b/>
        </w:rPr>
        <w:t xml:space="preserve">§ 37. </w:t>
      </w:r>
    </w:p>
    <w:p w14:paraId="26F1724B" w14:textId="77777777" w:rsidR="008E3BAE" w:rsidRPr="00C22B6B" w:rsidRDefault="00D8776C">
      <w:pPr>
        <w:spacing w:after="120" w:line="266" w:lineRule="auto"/>
        <w:ind w:left="549" w:right="535" w:hanging="10"/>
        <w:jc w:val="center"/>
      </w:pPr>
      <w:r w:rsidRPr="00C22B6B">
        <w:rPr>
          <w:b/>
        </w:rPr>
        <w:t xml:space="preserve">Personel Wykonawcy </w:t>
      </w:r>
    </w:p>
    <w:p w14:paraId="17BA6BBC" w14:textId="77777777" w:rsidR="008E3BAE" w:rsidRPr="00C22B6B" w:rsidRDefault="00D8776C">
      <w:pPr>
        <w:numPr>
          <w:ilvl w:val="0"/>
          <w:numId w:val="94"/>
        </w:numPr>
        <w:ind w:left="577" w:right="39" w:hanging="567"/>
      </w:pPr>
      <w:r w:rsidRPr="00C22B6B">
        <w:t xml:space="preserve">W całym okresie realizacji Umowy, Wykonawca zapewni udział Personelu Wykonawcy niezbędnego do prawidłowego wykonania przedmiotu Umowy, w tym osób odpowiedzialnych za planowanie, organizację i kierowanie realizacją Umowy (dalej jako „Kierownictwo Wykonawcy”). W szczególności Wykonawca skieruje do wykonania Umowy Personel Wykonawcy wskazany na etapie postępowania przetargowego (jeżeli był wskazywany), zapewni również wykonywanie przez te wskazane osoby  czynności powierzonych im zgodnie z oświadczeniem Wykonawcy zawartym w Ofercie Wykonawcy. W okresie gwarancji jakości i rękojmi za Wady Wykonawca zapewni udział Personelu Wykonawcy niezbędnego do usunięcia wszystkich Wad.  </w:t>
      </w:r>
    </w:p>
    <w:p w14:paraId="65C3BF85" w14:textId="77777777" w:rsidR="008E3BAE" w:rsidRPr="00C22B6B" w:rsidRDefault="00D8776C">
      <w:pPr>
        <w:numPr>
          <w:ilvl w:val="0"/>
          <w:numId w:val="94"/>
        </w:numPr>
        <w:ind w:left="577" w:right="39" w:hanging="567"/>
      </w:pPr>
      <w:r w:rsidRPr="00C22B6B">
        <w:t xml:space="preserve">Kierownictwo Wykonawcy będzie posiadać wymagane Prawem uprawnienia do wykonywania powierzonych im funkcji. W przypadku uzasadnionej konieczności wymiany przez Wykonawcę jakiejkolwiek osoby z Kierownictwa Wykonawcy, wskazanej w Ofercie Wykonawcy, nowy członek Kierownictwa Wykonawcy musi posiadać odpowiednie uprawnienia budowlane, jeżeli są wymagane przez Prawo budowlane  oraz posiadać doświadczenie oraz kwalifikacje nie mniejsze niż te, które zostały określone w SWZ lub wskazane w Ofercie Wykonawcy (liczone do  momentu wystąpienia przez Wykonawcę z wnioskiem do Zamawiającego o wyrażenie zgody na jej zatrudnienie). Z zastrzeżeniem ust. 3 Wykonawca powiadomi Inżyniera oraz Zamawiającego o każdej konieczności zmiany osób z Kierownictwa Wykonawcy.  </w:t>
      </w:r>
    </w:p>
    <w:p w14:paraId="2197424F" w14:textId="77777777" w:rsidR="008E3BAE" w:rsidRPr="00C22B6B" w:rsidRDefault="00D8776C">
      <w:pPr>
        <w:numPr>
          <w:ilvl w:val="0"/>
          <w:numId w:val="94"/>
        </w:numPr>
        <w:ind w:left="577" w:right="39" w:hanging="567"/>
      </w:pPr>
      <w:r w:rsidRPr="00C22B6B">
        <w:t xml:space="preserve">Zmiana w trakcie realizacji Umowy któregokolwiek z Projektantów realizujących prace na rzecz Wykonawcy (niezależnie od stosunku prawnego łączącego go z Wykonawcą)oraz osób z </w:t>
      </w:r>
      <w:r w:rsidRPr="00C22B6B">
        <w:lastRenderedPageBreak/>
        <w:t>Kierownictwa Wykonawcy, co do których określono wymagania w SWZ, musi być uzasadniona przez Wykonawcę na piśmie i wymaga pisemnego zaakceptowania przez Zamawiającego. Zamawiający zaakceptuje albo, w przypadku stwierdzenia braku spełnienia wymagań określonych w SWZ, odrzuci (wraz z podaniem uzasadnienia) taką propozycję zmiany w terminie 14 Dni od daty jej przedłożenia. Zmiana nie będzie miała wpływu na wysokość wynagrodzenia Wykonawcy. Wykonawca przedłoży Zamawiającemu propozycję zmiany, nie później niż 14 Dni przed planowanym skierowaniem któregokolwiek z Projektantów realizujących prace na rzecz Wykonawcy (niezależnie od stosunku prawnego łączącego go z Wykonawcą) oraz osób z Kierownictwa Wykonawcy w tym do kierowania budową lub robotami budowlanymi.</w:t>
      </w:r>
      <w:r w:rsidRPr="00C22B6B">
        <w:rPr>
          <w:rFonts w:ascii="Calibri" w:eastAsia="Calibri" w:hAnsi="Calibri" w:cs="Calibri"/>
        </w:rPr>
        <w:t xml:space="preserve"> </w:t>
      </w:r>
      <w:r w:rsidRPr="00C22B6B">
        <w:t xml:space="preserve">Na czas akceptacji przez Zamawiającego przedmiotowej zmiany personelu, lecz na okres nie dłuższy niż 1 miesiąc, Wykonawca zobowiązany jest zgłosić do realizacji personel tymczasowy. Przerwa w realizacji Umowy wynikająca z braku lub przeprowadzania zmiany Projektanta, kierownictwa budowy, Robót lub osób wskazanych w Ofercie Wykonawcy, będzie traktowana jako przerwa wynikła z przyczyn zależnych od Wykonawcy i nie będzie stanowić podstawy do uwzględnienia związanych z nią roszczeń Wykonawcy, w tym do przedłużenia terminu realizacji Umowy.  </w:t>
      </w:r>
    </w:p>
    <w:p w14:paraId="42D7A73E" w14:textId="77777777" w:rsidR="008E3BAE" w:rsidRPr="00C22B6B" w:rsidRDefault="00D8776C">
      <w:pPr>
        <w:numPr>
          <w:ilvl w:val="0"/>
          <w:numId w:val="94"/>
        </w:numPr>
        <w:ind w:left="577" w:right="39" w:hanging="567"/>
      </w:pPr>
      <w:r w:rsidRPr="00C22B6B">
        <w:t xml:space="preserve">Wykonawca zobowiązany jest zapewnić skład osobowy Kierownictwa Wykonawcy, w tym osób znających język polski, który będzie adekwatny do przewidywanych prac lub Robót (włącznie z wymaganymi metodami i technikami, zagrożeniami możliwymi do napotkania i metodami zapobiegania wypadkom) w celu zadowalającej i bezpiecznej realizacji prac lub robót. </w:t>
      </w:r>
    </w:p>
    <w:p w14:paraId="6637C77E" w14:textId="77777777" w:rsidR="008E3BAE" w:rsidRPr="00C22B6B" w:rsidRDefault="00D8776C">
      <w:pPr>
        <w:numPr>
          <w:ilvl w:val="0"/>
          <w:numId w:val="94"/>
        </w:numPr>
        <w:ind w:left="577" w:right="39" w:hanging="567"/>
      </w:pPr>
      <w:r w:rsidRPr="00C22B6B">
        <w:t xml:space="preserve">Wykonawca zobowiązany jest skierować do realizacji Umowy Personel Wykonawcy dysponujący odpowiednim wykształceniem, doświadczeniem zawodowym i wiedzą techniczną. Zamawiający może wymagać, aby Wykonawca zastąpił każdą osobę uczestniczącą w realizacji Umowy (w tym zatrudnioną przez Podwykonawcę), w szczególności w przypadkach, gdy dana osoba:  </w:t>
      </w:r>
    </w:p>
    <w:p w14:paraId="04ED220A" w14:textId="77777777" w:rsidR="008E3BAE" w:rsidRPr="00C22B6B" w:rsidRDefault="00D8776C">
      <w:pPr>
        <w:numPr>
          <w:ilvl w:val="1"/>
          <w:numId w:val="94"/>
        </w:numPr>
        <w:ind w:left="1142" w:right="39" w:hanging="566"/>
      </w:pPr>
      <w:r w:rsidRPr="00C22B6B">
        <w:t xml:space="preserve">wykazuje brak należytej staranności w wykonywaniu swoich obowiązków, lub </w:t>
      </w:r>
    </w:p>
    <w:p w14:paraId="183F9760" w14:textId="77777777" w:rsidR="008E3BAE" w:rsidRPr="00C22B6B" w:rsidRDefault="00D8776C">
      <w:pPr>
        <w:numPr>
          <w:ilvl w:val="1"/>
          <w:numId w:val="94"/>
        </w:numPr>
        <w:ind w:left="1142" w:right="39" w:hanging="566"/>
      </w:pPr>
      <w:r w:rsidRPr="00C22B6B">
        <w:t xml:space="preserve">nie stosuje się do jakichkolwiek postanowień Umowy, Poleceń i instrukcji wydawanych przez Zamawiającego lub Inżyniera, lub </w:t>
      </w:r>
    </w:p>
    <w:p w14:paraId="5A9F0B20" w14:textId="77777777" w:rsidR="008E3BAE" w:rsidRPr="00C22B6B" w:rsidRDefault="00D8776C">
      <w:pPr>
        <w:numPr>
          <w:ilvl w:val="1"/>
          <w:numId w:val="94"/>
        </w:numPr>
        <w:ind w:left="1142" w:right="39" w:hanging="566"/>
      </w:pPr>
      <w:r w:rsidRPr="00C22B6B">
        <w:t xml:space="preserve">swoim zachowaniem uporczywie utrudnia współpracę Stron, lub </w:t>
      </w:r>
    </w:p>
    <w:p w14:paraId="227AAEE2" w14:textId="77777777" w:rsidR="008E3BAE" w:rsidRPr="00C22B6B" w:rsidRDefault="00D8776C">
      <w:pPr>
        <w:numPr>
          <w:ilvl w:val="1"/>
          <w:numId w:val="94"/>
        </w:numPr>
        <w:ind w:left="1142" w:right="39" w:hanging="566"/>
      </w:pPr>
      <w:r w:rsidRPr="00C22B6B">
        <w:t xml:space="preserve">uporczywie postępuje szkodliwie dla bezpieczeństwa, zdrowia lub  </w:t>
      </w:r>
    </w:p>
    <w:p w14:paraId="5793C8ED" w14:textId="77777777" w:rsidR="008E3BAE" w:rsidRPr="00C22B6B" w:rsidRDefault="00D8776C">
      <w:pPr>
        <w:numPr>
          <w:ilvl w:val="1"/>
          <w:numId w:val="94"/>
        </w:numPr>
        <w:ind w:left="1142" w:right="39" w:hanging="566"/>
      </w:pPr>
      <w:r w:rsidRPr="00C22B6B">
        <w:t xml:space="preserve">swoim działaniem (bądź zaniechaniem działania) stwarza zagrożenie dla środowiska naturalnego, w tym stwarza ryzyko wystąpienia bezpośredniego zagrożenia szkodą w środowisku. </w:t>
      </w:r>
    </w:p>
    <w:p w14:paraId="5B90081C" w14:textId="77777777" w:rsidR="008E3BAE" w:rsidRPr="00C22B6B" w:rsidRDefault="00D8776C">
      <w:pPr>
        <w:numPr>
          <w:ilvl w:val="0"/>
          <w:numId w:val="94"/>
        </w:numPr>
        <w:spacing w:after="12"/>
        <w:ind w:left="577" w:right="39" w:hanging="567"/>
      </w:pPr>
      <w:r w:rsidRPr="00C22B6B">
        <w:t xml:space="preserve">Wykonawca usunie z Terenu Budowy każdą osobę zatrudnioną przy wykonaniu Umowy na jakiejkolwiek podstawie prawnej, również przez Podwykonawcę, której usunięcia zażąda Zamawiający lub Inwestor. Każdorazowo takie żądanie Zamawiającego lub Inwestora musi być uzasadnione. Zmiana Personelu Wykonawcy, z przyczyn określonych w ust. 5, na żądanie Zamawiającego lub Inwestora nie będzie wymagała aneksu do Umowy. Jeżeli wystąpi taka okoliczność, to Wykonawca wyznaczy niezwłocznie, nie później niż w ciągu 14 Dni odpowiednią osobę na zastępstwo (lub spowoduje jej wyznaczenie), legitymującą się uprawnieniami i kwalifikacjami nie mniejszymi niż osoba zastępowana. W zakresie akceptacji Projektantów realizujących prace na rzecz Wykonawcy </w:t>
      </w:r>
    </w:p>
    <w:p w14:paraId="3F93F61C" w14:textId="77777777" w:rsidR="008E3BAE" w:rsidRPr="00C22B6B" w:rsidRDefault="00D8776C">
      <w:pPr>
        <w:ind w:left="576" w:right="39" w:firstLine="0"/>
      </w:pPr>
      <w:r w:rsidRPr="00C22B6B">
        <w:lastRenderedPageBreak/>
        <w:t xml:space="preserve">(niezależnie od stosunku prawnego łączącego go z Wykonawcą) oraz osób z Kierownictwa Wykonawcy, co do których określono wymagania w SWZ, procedura opisana w ust. 3 znajduje zastosowanie. </w:t>
      </w:r>
    </w:p>
    <w:p w14:paraId="2A556524" w14:textId="033F68BC" w:rsidR="008E3BAE" w:rsidRPr="00C22B6B" w:rsidRDefault="00D8776C">
      <w:pPr>
        <w:numPr>
          <w:ilvl w:val="0"/>
          <w:numId w:val="94"/>
        </w:numPr>
        <w:spacing w:after="14"/>
        <w:ind w:left="577" w:right="39" w:hanging="567"/>
      </w:pPr>
      <w:r w:rsidRPr="00C22B6B">
        <w:t>W skład Personelu Wykonawcy będą wchodzić osoby posiadające: uprawnienia wymagane przez przepisy Prawa budowlanego, jak również uprawnienia wymagane przez przepisy ustawy z dnia 17 maja 1989 r. Prawo geodezyjne i kartograficzne (</w:t>
      </w:r>
      <w:proofErr w:type="spellStart"/>
      <w:r w:rsidRPr="00C22B6B">
        <w:t>t.j</w:t>
      </w:r>
      <w:proofErr w:type="spellEnd"/>
      <w:r w:rsidRPr="00C22B6B">
        <w:t xml:space="preserve">. Dz.U. z 2023 r. poz. 1752 z </w:t>
      </w:r>
      <w:proofErr w:type="spellStart"/>
      <w:r w:rsidRPr="00C22B6B">
        <w:t>późn</w:t>
      </w:r>
      <w:proofErr w:type="spellEnd"/>
      <w:r w:rsidRPr="00C22B6B">
        <w:t xml:space="preserve">. </w:t>
      </w:r>
    </w:p>
    <w:p w14:paraId="2915EF2B" w14:textId="77777777" w:rsidR="008E3BAE" w:rsidRPr="00C22B6B" w:rsidRDefault="00D8776C">
      <w:pPr>
        <w:spacing w:after="93"/>
        <w:ind w:left="576" w:right="39" w:firstLine="0"/>
      </w:pPr>
      <w:r w:rsidRPr="00C22B6B">
        <w:t xml:space="preserve">zm., dalej jako „Prawo geodezyjne i kartograficzne”), oraz wszelkich innych stosownych przepisów Prawa, niezbędne do podjęcia i wykonywania obowiązków zgodnie z Umową. W przypadku uzasadnionej konieczności wymiany przez Wykonawcę takiej osoby– nowa osoba musi posiadać kwalifikacje (uprawnienia) nie mniejsze niż osoba zastępowana. </w:t>
      </w:r>
    </w:p>
    <w:p w14:paraId="49851D56" w14:textId="77777777" w:rsidR="008E3BAE" w:rsidRPr="00C22B6B" w:rsidRDefault="00D8776C">
      <w:pPr>
        <w:ind w:left="576" w:right="39" w:firstLine="0"/>
      </w:pPr>
      <w:r w:rsidRPr="00C22B6B">
        <w:t>Zamawiającemu przysługuje prawo do weryfikacji czy osoba zastępująca posiada odpowiednie, takie, jakie zostały określone w SWZ lub Ofercie Wykonawcy, doświadczenie i kwalifikacje. W skład Personelu Wykonawcy każdorazowo wchodzić będzie również specjalista ds. ochrony środowiska.</w:t>
      </w:r>
      <w:r w:rsidRPr="00C22B6B">
        <w:rPr>
          <w:b/>
        </w:rPr>
        <w:t xml:space="preserve"> </w:t>
      </w:r>
      <w:r w:rsidRPr="00C22B6B">
        <w:t xml:space="preserve"> </w:t>
      </w:r>
    </w:p>
    <w:p w14:paraId="12C3487B" w14:textId="77777777" w:rsidR="008E3BAE" w:rsidRPr="00C22B6B" w:rsidRDefault="00D8776C">
      <w:pPr>
        <w:numPr>
          <w:ilvl w:val="0"/>
          <w:numId w:val="94"/>
        </w:numPr>
        <w:spacing w:after="93"/>
        <w:ind w:left="577" w:right="39" w:hanging="567"/>
      </w:pPr>
      <w:r w:rsidRPr="00C22B6B">
        <w:t xml:space="preserve">W skład Personelu Wykonawcy będą wchodzić osoby, które muszą spełniać warunki umożliwiające pracę w czynnych urządzeniach </w:t>
      </w:r>
      <w:proofErr w:type="spellStart"/>
      <w:r w:rsidRPr="00C22B6B">
        <w:t>srk</w:t>
      </w:r>
      <w:proofErr w:type="spellEnd"/>
      <w:r w:rsidRPr="00C22B6B">
        <w:t xml:space="preserve"> na podstawie upoważnienia do samodzielnego prowadzenia Robót w czynnych urządzeniach sterowania ruchem kolejowym, zgodnie z instrukcją Ie-5 (E-11). </w:t>
      </w:r>
    </w:p>
    <w:p w14:paraId="68C06129" w14:textId="77777777" w:rsidR="008E3BAE" w:rsidRPr="00C22B6B" w:rsidRDefault="00D8776C">
      <w:pPr>
        <w:ind w:left="576" w:right="39" w:firstLine="0"/>
      </w:pPr>
      <w:r w:rsidRPr="00C22B6B">
        <w:t xml:space="preserve">Wykonawca zobowiązany jest zapewnić właściwą liczbę personelu posiadającego wymagane Prawem kwalifikacje umożliwiające wykonywanie Robót. </w:t>
      </w:r>
    </w:p>
    <w:p w14:paraId="375C50DD" w14:textId="77777777" w:rsidR="008E3BAE" w:rsidRPr="00C22B6B" w:rsidRDefault="00D8776C">
      <w:pPr>
        <w:numPr>
          <w:ilvl w:val="0"/>
          <w:numId w:val="94"/>
        </w:numPr>
        <w:ind w:left="577" w:right="39" w:hanging="567"/>
      </w:pPr>
      <w:r w:rsidRPr="00C22B6B">
        <w:t xml:space="preserve">Jeżeli okaże się to niezbędne, w szczególności ze względu na stopień skomplikowania Robót, Wykonawca zobowiązuje się do zatrudnienia wszelkich potrzebnych osób, wykwalifikowanych i doświadczonych w swoich dziedzinach i zawodach, tj. ekspertów, biegłych lub rzeczoznawców, celem prawidłowego i kompletnego wykonania przyjętych na mocy niniejszej Umowy obowiązków. Wszelkie ryzyka opóźnienia i wzrostu kosztów, wynikające z niedostatecznych lub niewłaściwych zasobów Wykonawcy, skierowanych do realizacji Umowy, obciążają Wykonawcę. </w:t>
      </w:r>
    </w:p>
    <w:p w14:paraId="6B97087F" w14:textId="77777777" w:rsidR="008E3BAE" w:rsidRPr="00C22B6B" w:rsidRDefault="00D8776C">
      <w:pPr>
        <w:numPr>
          <w:ilvl w:val="0"/>
          <w:numId w:val="94"/>
        </w:numPr>
        <w:spacing w:after="14"/>
        <w:ind w:left="577" w:right="39" w:hanging="567"/>
      </w:pPr>
      <w:r w:rsidRPr="00C22B6B">
        <w:t xml:space="preserve">Wykonawca jest w pełni odpowiedzialny, na zasadzie odpowiedzialności solidarnej, za działania lub zaniechania Personelu Wykonawcy, tak jakby to były działania lub zaniechania Wykonawcy. </w:t>
      </w:r>
    </w:p>
    <w:p w14:paraId="1C2DE4A7" w14:textId="77777777" w:rsidR="008E3BAE" w:rsidRPr="00C22B6B" w:rsidRDefault="00D8776C">
      <w:pPr>
        <w:ind w:left="576" w:right="39" w:firstLine="0"/>
      </w:pPr>
      <w:r w:rsidRPr="00C22B6B">
        <w:t xml:space="preserve">W szczególności Wykonawca odpowiada za opóźnienie i dodatkowe Koszty wynikające z akcji protestacyjnej prowadzonej przez pracowników Wykonawcy, Podwykonawcy lub Dalszego Podwykonawcy.  </w:t>
      </w:r>
    </w:p>
    <w:p w14:paraId="27A99F87" w14:textId="77777777" w:rsidR="008E3BAE" w:rsidRPr="00C22B6B" w:rsidRDefault="00D8776C">
      <w:pPr>
        <w:numPr>
          <w:ilvl w:val="0"/>
          <w:numId w:val="94"/>
        </w:numPr>
        <w:ind w:left="577" w:right="39" w:hanging="567"/>
      </w:pPr>
      <w:r w:rsidRPr="00C22B6B">
        <w:t xml:space="preserve">Wykonawca przedłoży Zamawiającemu w ramach raportu miesięcznego, o którym mowa w § 21, szczegółowe informacje o liczbie osób w każdej grupie Personelu Wykonawcy (wraz z podaniem uprawnień, jeżeli są one wymagane przez przepisy Prawa budowlanego lub Prawa geodezyjnego i kartograficznego – na żądanie Zamawiającego Wykonawca przedłoży także kserokopie tych uprawnień oraz zaświadczenia o przynależności do właściwej Izby Samorządu Zawodowego) oraz o liczbie sprzętu Wykonawcy każdego typu na Terenu Budowy – w sposób umożliwiający jego identyfikację. Szczegółowe informacje będą przedkładane, w formie uzgodnionej z Zamawiającym i podlegają ocenie Inżyniera, w każdym miesiącu kalendarzowym do czasu zakończenia Robót. </w:t>
      </w:r>
    </w:p>
    <w:p w14:paraId="3159D51C" w14:textId="77777777" w:rsidR="008E3BAE" w:rsidRPr="00C22B6B" w:rsidRDefault="00D8776C">
      <w:pPr>
        <w:numPr>
          <w:ilvl w:val="0"/>
          <w:numId w:val="94"/>
        </w:numPr>
        <w:ind w:left="577" w:right="39" w:hanging="567"/>
      </w:pPr>
      <w:r w:rsidRPr="00C22B6B">
        <w:lastRenderedPageBreak/>
        <w:t xml:space="preserve">Zamawiający może zażądać usunięcia z Terenu Budowy sprzętu nieposiadającego wymaganych świadectw dopuszczenia do eksploatacji,  jak też  osób obsługujących jakikolwiek sprzęt wykorzystywany przy realizacji Robót bez wymaganych do tego uprawnień. </w:t>
      </w:r>
    </w:p>
    <w:p w14:paraId="5E516F8F" w14:textId="77777777" w:rsidR="008E3BAE" w:rsidRPr="00C22B6B" w:rsidRDefault="00D8776C">
      <w:pPr>
        <w:numPr>
          <w:ilvl w:val="0"/>
          <w:numId w:val="94"/>
        </w:numPr>
        <w:ind w:left="577" w:right="39" w:hanging="567"/>
      </w:pPr>
      <w:r w:rsidRPr="00C22B6B">
        <w:t xml:space="preserve">Wykonawcę i jego Personel obowiązują wszystkie przepisy Prawa. Wykonawca naprawi szkodę, jaka wystąpi po stronie Zamawiającego w związku z wszelkimi roszczeniami i kosztami postępowania, wynikającymi z jakiegokolwiek naruszenia Prawa przez Wykonawcę lub  Personel Wykonawcy.  </w:t>
      </w:r>
    </w:p>
    <w:p w14:paraId="7531995D" w14:textId="0051D5BA" w:rsidR="008E3BAE" w:rsidRPr="00C22B6B" w:rsidRDefault="00D8776C">
      <w:pPr>
        <w:numPr>
          <w:ilvl w:val="0"/>
          <w:numId w:val="94"/>
        </w:numPr>
        <w:ind w:left="577" w:right="39" w:hanging="567"/>
      </w:pPr>
      <w:r w:rsidRPr="00C22B6B">
        <w:t>Wykonawca zobowiązuje się, że odpowiednio Wykonawca oraz Podwykonawca zatrudni na podstawie umowy o pracę w rozumieniu przepisów ustawy z dnia 26 czerwca 1974 r. Kodeks pracy (</w:t>
      </w:r>
      <w:proofErr w:type="spellStart"/>
      <w:r w:rsidRPr="00C22B6B">
        <w:t>t.j</w:t>
      </w:r>
      <w:proofErr w:type="spellEnd"/>
      <w:r w:rsidRPr="00C22B6B">
        <w:t xml:space="preserve">. Dz. U. z 2023 poz. 1465  z </w:t>
      </w:r>
      <w:proofErr w:type="spellStart"/>
      <w:r w:rsidRPr="00C22B6B">
        <w:t>późn</w:t>
      </w:r>
      <w:proofErr w:type="spellEnd"/>
      <w:r w:rsidRPr="00C22B6B">
        <w:t xml:space="preserve">. zm.) osoby wykonujące wszelkie czynności w sposób określony w art. 22 § 1 Kodeksu pracy,  w szczególności : </w:t>
      </w:r>
    </w:p>
    <w:p w14:paraId="0AD56B84" w14:textId="77777777" w:rsidR="008E3BAE" w:rsidRPr="00C22B6B" w:rsidRDefault="00D8776C">
      <w:pPr>
        <w:numPr>
          <w:ilvl w:val="1"/>
          <w:numId w:val="94"/>
        </w:numPr>
        <w:ind w:left="1142" w:right="39" w:hanging="566"/>
      </w:pPr>
      <w:r w:rsidRPr="00C22B6B">
        <w:t xml:space="preserve">przygotowania terenu budowy - w tym, usunięcie drzew, pni i krzewów oraz zabezpieczenie drzew; </w:t>
      </w:r>
    </w:p>
    <w:p w14:paraId="388A5BA1" w14:textId="77777777" w:rsidR="008E3BAE" w:rsidRPr="00C22B6B" w:rsidRDefault="00D8776C">
      <w:pPr>
        <w:numPr>
          <w:ilvl w:val="1"/>
          <w:numId w:val="94"/>
        </w:numPr>
        <w:ind w:left="1142" w:right="39" w:hanging="566"/>
      </w:pPr>
      <w:r w:rsidRPr="00C22B6B">
        <w:t xml:space="preserve">roboty rozbiórkowe; </w:t>
      </w:r>
    </w:p>
    <w:p w14:paraId="2EE9FD91" w14:textId="77777777" w:rsidR="008E3BAE" w:rsidRPr="00C22B6B" w:rsidRDefault="00D8776C">
      <w:pPr>
        <w:numPr>
          <w:ilvl w:val="1"/>
          <w:numId w:val="94"/>
        </w:numPr>
        <w:ind w:left="1142" w:right="39" w:hanging="566"/>
      </w:pPr>
      <w:r w:rsidRPr="00C22B6B">
        <w:t xml:space="preserve">roboty ziemne, wykonywanie wykopów i nasypów (ręczne i mechaniczne); </w:t>
      </w:r>
    </w:p>
    <w:p w14:paraId="61B1617D" w14:textId="77777777" w:rsidR="008E3BAE" w:rsidRPr="00C22B6B" w:rsidRDefault="00D8776C">
      <w:pPr>
        <w:numPr>
          <w:ilvl w:val="1"/>
          <w:numId w:val="94"/>
        </w:numPr>
        <w:ind w:left="1142" w:right="39" w:hanging="566"/>
      </w:pPr>
      <w:r w:rsidRPr="00C22B6B">
        <w:t xml:space="preserve">roboty w zakresie wykonywania robót konstrukcyjnych; </w:t>
      </w:r>
    </w:p>
    <w:p w14:paraId="6CF5F2FE" w14:textId="77777777" w:rsidR="008E3BAE" w:rsidRPr="00C22B6B" w:rsidRDefault="00D8776C">
      <w:pPr>
        <w:numPr>
          <w:ilvl w:val="1"/>
          <w:numId w:val="94"/>
        </w:numPr>
        <w:ind w:left="1142" w:right="39" w:hanging="566"/>
      </w:pPr>
      <w:r w:rsidRPr="00C22B6B">
        <w:t xml:space="preserve">roboty w zakresie wykonywania robót sieci i instalacji sanitarnych; </w:t>
      </w:r>
    </w:p>
    <w:p w14:paraId="3277DA68" w14:textId="77777777" w:rsidR="008E3BAE" w:rsidRPr="00C22B6B" w:rsidRDefault="00D8776C">
      <w:pPr>
        <w:numPr>
          <w:ilvl w:val="1"/>
          <w:numId w:val="94"/>
        </w:numPr>
        <w:ind w:left="1142" w:right="39" w:hanging="566"/>
      </w:pPr>
      <w:r w:rsidRPr="00C22B6B">
        <w:t xml:space="preserve">roboty w zakresie wykonywania robót elektrycznych, elektroenergetycznych; </w:t>
      </w:r>
    </w:p>
    <w:p w14:paraId="3B02A36B" w14:textId="77777777" w:rsidR="008E3BAE" w:rsidRPr="00C22B6B" w:rsidRDefault="00D8776C">
      <w:pPr>
        <w:numPr>
          <w:ilvl w:val="1"/>
          <w:numId w:val="94"/>
        </w:numPr>
        <w:ind w:left="1142" w:right="39" w:hanging="566"/>
      </w:pPr>
      <w:r w:rsidRPr="00C22B6B">
        <w:t xml:space="preserve">roboty w zakresie wykonywania robót związanych z automatyką i instalacjami niskoprądowymi; </w:t>
      </w:r>
    </w:p>
    <w:p w14:paraId="6F441F54" w14:textId="77777777" w:rsidR="008E3BAE" w:rsidRPr="00C22B6B" w:rsidRDefault="00D8776C">
      <w:pPr>
        <w:numPr>
          <w:ilvl w:val="1"/>
          <w:numId w:val="94"/>
        </w:numPr>
        <w:ind w:left="1142" w:right="39" w:hanging="566"/>
      </w:pPr>
      <w:r w:rsidRPr="00C22B6B">
        <w:t xml:space="preserve">roboty w zakresie wykonywania robót drogowych; </w:t>
      </w:r>
    </w:p>
    <w:p w14:paraId="2372C317" w14:textId="77777777" w:rsidR="008E3BAE" w:rsidRPr="00C22B6B" w:rsidRDefault="00D8776C">
      <w:pPr>
        <w:numPr>
          <w:ilvl w:val="1"/>
          <w:numId w:val="94"/>
        </w:numPr>
        <w:ind w:left="1142" w:right="39" w:hanging="566"/>
      </w:pPr>
      <w:r w:rsidRPr="00C22B6B">
        <w:t xml:space="preserve">roboty w zakresie wykonywania robót wykończeniowo montażowych; </w:t>
      </w:r>
    </w:p>
    <w:p w14:paraId="04B320A7" w14:textId="77777777" w:rsidR="008E3BAE" w:rsidRPr="00C22B6B" w:rsidRDefault="00D8776C">
      <w:pPr>
        <w:numPr>
          <w:ilvl w:val="1"/>
          <w:numId w:val="94"/>
        </w:numPr>
        <w:ind w:left="1142" w:right="39" w:hanging="566"/>
      </w:pPr>
      <w:r w:rsidRPr="00C22B6B">
        <w:t xml:space="preserve">roboty w zakresie wykonywania zagospodarowania terenu, w zakresie zieleni, ścieżek, ogrodzenia; </w:t>
      </w:r>
    </w:p>
    <w:p w14:paraId="66F84B3B" w14:textId="77777777" w:rsidR="008E3BAE" w:rsidRPr="00C22B6B" w:rsidRDefault="00D8776C">
      <w:pPr>
        <w:numPr>
          <w:ilvl w:val="1"/>
          <w:numId w:val="94"/>
        </w:numPr>
        <w:ind w:left="1142" w:right="39" w:hanging="566"/>
      </w:pPr>
      <w:r w:rsidRPr="00C22B6B">
        <w:t xml:space="preserve">roboty w zakresie wykonywania w zakresie oświetlenia zewnętrznego i wewnętrznego. </w:t>
      </w:r>
    </w:p>
    <w:p w14:paraId="5E6B08D9" w14:textId="77777777" w:rsidR="008E3BAE" w:rsidRPr="00C22B6B" w:rsidRDefault="00D8776C">
      <w:pPr>
        <w:numPr>
          <w:ilvl w:val="0"/>
          <w:numId w:val="94"/>
        </w:numPr>
        <w:ind w:left="577" w:right="39" w:hanging="567"/>
      </w:pPr>
      <w:r w:rsidRPr="00C22B6B">
        <w:t xml:space="preserve">Wykonawca, przed przystąpieniem do wykonywania Robót oraz wraz z każdym z raportów miesięcznych, o których mowa w § 21 - składa na piśmie oświadczenie o zatrudnieniu odpowiednio przez Wykonawcę lub Podwykonawcę na podstawie umowy o pracę w rozumieniu przepisów kodeksu pracy osób wykonujących czynności, o których mowa w ust. 14. </w:t>
      </w:r>
    </w:p>
    <w:p w14:paraId="4B3F54AF" w14:textId="77777777" w:rsidR="008E3BAE" w:rsidRPr="00077B84" w:rsidRDefault="00D8776C">
      <w:pPr>
        <w:numPr>
          <w:ilvl w:val="0"/>
          <w:numId w:val="94"/>
        </w:numPr>
        <w:ind w:left="577" w:right="39" w:hanging="567"/>
      </w:pPr>
      <w:r w:rsidRPr="00C22B6B">
        <w:t xml:space="preserve">Wraz z oświadczeniem, o którym mowa powyżej Wykonawca składa oświadczenie w zakresie osób zatrudnionych na podstawie umów o pracę pozwalające zidentyfikować liczbę osób zatrudnionych ze wskazaniem rodzaju umowy o pracę i wymiaru zatrudnienia z </w:t>
      </w:r>
      <w:r w:rsidRPr="00077B84">
        <w:t xml:space="preserve">przyporządkowaniem do wykonywania poszczególnych czynności, o których mowa w ust. 14.  </w:t>
      </w:r>
    </w:p>
    <w:p w14:paraId="57A08DF9" w14:textId="57DE8641" w:rsidR="008E3BAE" w:rsidRPr="00077B84" w:rsidRDefault="00D8776C">
      <w:pPr>
        <w:numPr>
          <w:ilvl w:val="0"/>
          <w:numId w:val="94"/>
        </w:numPr>
        <w:ind w:left="577" w:right="39" w:hanging="567"/>
      </w:pPr>
      <w:r w:rsidRPr="00077B84">
        <w:t xml:space="preserve">W trakcie wykonywania Umowy Zamawiający </w:t>
      </w:r>
      <w:r w:rsidR="00077B84" w:rsidRPr="00077B84">
        <w:t>lub Inwestor  </w:t>
      </w:r>
      <w:r w:rsidRPr="00077B84">
        <w:t xml:space="preserve">uprawniony jest do wykonywania czynności kontrolnych wobec Wykonawcy odnośnie spełniania przez Wykonawcę lub Podwykonawcę wymogu zatrudnienia na podstawie umowy o pracę osób wykonujących czynności, o których mowa w ust. 14, w ramach których Zamawiający </w:t>
      </w:r>
      <w:r w:rsidR="00077B84" w:rsidRPr="00077B84">
        <w:t xml:space="preserve">lub Inwestor </w:t>
      </w:r>
      <w:r w:rsidRPr="00077B84">
        <w:t xml:space="preserve">uprawniony jest w szczególności do: </w:t>
      </w:r>
    </w:p>
    <w:p w14:paraId="45735F7A" w14:textId="77777777" w:rsidR="008E3BAE" w:rsidRPr="00077B84" w:rsidRDefault="00D8776C">
      <w:pPr>
        <w:numPr>
          <w:ilvl w:val="1"/>
          <w:numId w:val="94"/>
        </w:numPr>
        <w:ind w:left="1142" w:right="39" w:hanging="566"/>
      </w:pPr>
      <w:r w:rsidRPr="00077B84">
        <w:lastRenderedPageBreak/>
        <w:t xml:space="preserve">przeprowadzania kontroli na miejscu wykonywania czynności, o których mowa w ust. 14; </w:t>
      </w:r>
    </w:p>
    <w:p w14:paraId="762292E0" w14:textId="02375A84" w:rsidR="008E3BAE" w:rsidRPr="00077B84" w:rsidRDefault="00D8776C">
      <w:pPr>
        <w:numPr>
          <w:ilvl w:val="1"/>
          <w:numId w:val="94"/>
        </w:numPr>
        <w:ind w:left="1142" w:right="39" w:hanging="566"/>
      </w:pPr>
      <w:r w:rsidRPr="00077B84">
        <w:t>żądania złożenia dodatkowego oświadczenia Wykonawcy lub Podwykonawcy o zatrudnieniu na podstawie umowy o pracę osób wykonujących czynności, których dotyczy wezwanie Zamawiającego</w:t>
      </w:r>
      <w:r w:rsidR="00077B84" w:rsidRPr="00077B84">
        <w:t xml:space="preserve"> lub Inwestora</w:t>
      </w:r>
      <w:r w:rsidRPr="00077B84">
        <w:t xml:space="preserve">, które to oświadczenie powinno zawierać w szczególności: określenie podmiotu składającego oświadczenie, datę złożenia oświadczenia, wskazanie, czy objęte wezwaniem czynności wykonują osoby zatrudnione na podstawie umowy o pracę wraz ze wskazaniem liczby tych osób, rodzaju umowy o pracę i wymiaru zatrudnienia oraz podpis osoby uprawnionej do złożenia oświadczenia w imieniu Wykonawcy lub podwykonawcy lub dalszego podwykonawcy; </w:t>
      </w:r>
    </w:p>
    <w:p w14:paraId="27698720" w14:textId="398C82C8" w:rsidR="008E3BAE" w:rsidRPr="00C22B6B" w:rsidRDefault="00D8776C">
      <w:pPr>
        <w:numPr>
          <w:ilvl w:val="1"/>
          <w:numId w:val="94"/>
        </w:numPr>
        <w:spacing w:after="226"/>
        <w:ind w:left="1142" w:right="39" w:hanging="566"/>
      </w:pPr>
      <w:r w:rsidRPr="00077B84">
        <w:t xml:space="preserve">żądania przedstawienia dowodów, w tym w postaci poświadczonych za zgodność z oryginałem kopii dokumentów np. umów o pracę, w celu potwierdzenia spełnienia wymogu zatrudnienia na podstawie umowy o pracę przez Wykonawcę lub Podwykonawcę osób wykonujących czynności, których dotyczy wezwanie Zamawiającego </w:t>
      </w:r>
      <w:r w:rsidR="00077B84" w:rsidRPr="00077B84">
        <w:t xml:space="preserve">lub Inwestora </w:t>
      </w:r>
      <w:r w:rsidRPr="00077B84">
        <w:t>oraz</w:t>
      </w:r>
      <w:r w:rsidRPr="00C22B6B">
        <w:t xml:space="preserve"> dokonywania oceny przedstawionych dowodów; przy czym dokumenty przedkładane jako dowody, w tym w szczególności kopie umów o pracę, powinny zostać zanonimizowane w sposób zapewniający ochronę danych osobowych, zgodnie z przepisami ustawy z 10 maja 2018 r. o ochronie danych osobowych (</w:t>
      </w:r>
      <w:proofErr w:type="spellStart"/>
      <w:r w:rsidRPr="00C22B6B">
        <w:t>t.j</w:t>
      </w:r>
      <w:proofErr w:type="spellEnd"/>
      <w:r w:rsidRPr="00C22B6B">
        <w:t xml:space="preserve">. Dz.U. z 2019 r. poz. 1781 z </w:t>
      </w:r>
      <w:proofErr w:type="spellStart"/>
      <w:r w:rsidRPr="00C22B6B">
        <w:t>późn</w:t>
      </w:r>
      <w:proofErr w:type="spellEnd"/>
      <w:r w:rsidRPr="00C22B6B">
        <w:t xml:space="preserve">. zm.) oraz  Rozporządzenia Parlamentu Europejskiego i Rady (UE) 2016/679 z dnia 27 kwietnia 2016 r. w sprawie ochrony osób fizycznych w związku z przetwarzaniem danych osobowych i w sprawie swobodnego przepływu takich danych oraz uchylenia dyrektywy 95/46/WE (Dz.U. UE. L 119 z 4.5.2016). W przypadku zaistnienia wątpliwości, Zamawiający zastrzega sobie prawo żądania okazania oryginałów przedstawionych dokumentów. </w:t>
      </w:r>
    </w:p>
    <w:p w14:paraId="167191E5" w14:textId="77777777" w:rsidR="008E3BAE" w:rsidRPr="00C22B6B" w:rsidRDefault="00D8776C">
      <w:pPr>
        <w:spacing w:after="5" w:line="266" w:lineRule="auto"/>
        <w:ind w:left="549" w:right="539" w:hanging="10"/>
        <w:jc w:val="center"/>
      </w:pPr>
      <w:r w:rsidRPr="00C22B6B">
        <w:rPr>
          <w:b/>
        </w:rPr>
        <w:t xml:space="preserve">§ 38. </w:t>
      </w:r>
    </w:p>
    <w:p w14:paraId="1DF6CBAB" w14:textId="5010FFC3" w:rsidR="008E3BAE" w:rsidRPr="00C22B6B" w:rsidRDefault="00D8776C">
      <w:pPr>
        <w:spacing w:line="266" w:lineRule="auto"/>
        <w:ind w:left="549" w:right="540" w:hanging="10"/>
        <w:jc w:val="center"/>
        <w:rPr>
          <w:b/>
        </w:rPr>
      </w:pPr>
      <w:r w:rsidRPr="00C22B6B">
        <w:rPr>
          <w:b/>
        </w:rPr>
        <w:t xml:space="preserve">Personel </w:t>
      </w:r>
      <w:r w:rsidR="00756BC9" w:rsidRPr="00C22B6B">
        <w:rPr>
          <w:b/>
        </w:rPr>
        <w:t xml:space="preserve"> Inwestora</w:t>
      </w:r>
      <w:r w:rsidRPr="00C22B6B">
        <w:rPr>
          <w:b/>
        </w:rPr>
        <w:t xml:space="preserve">  </w:t>
      </w:r>
    </w:p>
    <w:p w14:paraId="001ED952" w14:textId="3CD842F5" w:rsidR="00756BC9" w:rsidRPr="00C22B6B" w:rsidRDefault="00756BC9">
      <w:pPr>
        <w:spacing w:line="266" w:lineRule="auto"/>
        <w:ind w:left="549" w:right="540" w:hanging="10"/>
        <w:jc w:val="center"/>
      </w:pPr>
      <w:r w:rsidRPr="00C22B6B">
        <w:rPr>
          <w:b/>
        </w:rPr>
        <w:t>(nie dotyczy)</w:t>
      </w:r>
    </w:p>
    <w:p w14:paraId="55BC4745" w14:textId="77777777" w:rsidR="00072C77" w:rsidRDefault="00072C77">
      <w:pPr>
        <w:spacing w:after="5" w:line="266" w:lineRule="auto"/>
        <w:ind w:left="549" w:right="539" w:hanging="10"/>
        <w:jc w:val="center"/>
        <w:rPr>
          <w:b/>
        </w:rPr>
      </w:pPr>
    </w:p>
    <w:p w14:paraId="5F7775A9" w14:textId="403BEB3D" w:rsidR="008E3BAE" w:rsidRPr="00C22B6B" w:rsidRDefault="00D8776C">
      <w:pPr>
        <w:spacing w:after="5" w:line="266" w:lineRule="auto"/>
        <w:ind w:left="549" w:right="539" w:hanging="10"/>
        <w:jc w:val="center"/>
      </w:pPr>
      <w:r w:rsidRPr="00C22B6B">
        <w:rPr>
          <w:b/>
        </w:rPr>
        <w:t xml:space="preserve">§ 39. </w:t>
      </w:r>
    </w:p>
    <w:p w14:paraId="04E9CCCF" w14:textId="77777777" w:rsidR="008E3BAE" w:rsidRPr="00C22B6B" w:rsidRDefault="00D8776C">
      <w:pPr>
        <w:spacing w:line="266" w:lineRule="auto"/>
        <w:ind w:left="549" w:right="542" w:hanging="10"/>
        <w:jc w:val="center"/>
      </w:pPr>
      <w:r w:rsidRPr="00C22B6B">
        <w:rPr>
          <w:b/>
        </w:rPr>
        <w:t xml:space="preserve">Siła Wyższa </w:t>
      </w:r>
    </w:p>
    <w:p w14:paraId="1862D0B5" w14:textId="77777777" w:rsidR="008E3BAE" w:rsidRPr="00C22B6B" w:rsidRDefault="00D8776C">
      <w:pPr>
        <w:numPr>
          <w:ilvl w:val="0"/>
          <w:numId w:val="97"/>
        </w:numPr>
        <w:ind w:left="577" w:right="39" w:hanging="567"/>
      </w:pPr>
      <w:r w:rsidRPr="00C22B6B">
        <w:t xml:space="preserve">Strona, która na skutek wystąpienia siły wyższej nie będzie mogła wykonywać zobowiązań wynikających z Umowy zobowiązana jest najpóźniej w ciągu 3 Dni Roboczych powiadomić o tym fakcie oraz o jego przyczynach drugą Stronę pisemnie lub elektronicznie, wskazując zobowiązania wynikające z Umowy, których wykonanie jest niemożliwe, pod rygorem nieuwzględnienia przesłanek wyłączających odpowiedzialność Stron za nieterminowe, całkowite lub częściowe niewykonanie Umowy. Strona, która na skutek wystąpienia siły wyższej nie będzie mogła wykonywać zobowiązań wynikających z Umowy będzie usprawiedliwiona w przypadku niezrealizowania lub opóźnienia realizacji jej zobowiązań wynikających z Umowy, dopóki trwać będzie działanie siły wyższej i w takim zakresie, w jakim wywiązanie się tej Strony z jej zobowiązań stało się niemożliwe, utrudnione lub opóźnione działaniem siły wyższej.  </w:t>
      </w:r>
    </w:p>
    <w:p w14:paraId="21ED6960" w14:textId="77777777" w:rsidR="008E3BAE" w:rsidRPr="00C22B6B" w:rsidRDefault="00D8776C">
      <w:pPr>
        <w:numPr>
          <w:ilvl w:val="0"/>
          <w:numId w:val="97"/>
        </w:numPr>
        <w:ind w:left="577" w:right="39" w:hanging="567"/>
      </w:pPr>
      <w:r w:rsidRPr="00C22B6B">
        <w:t xml:space="preserve">W wyniku wystąpienia siły wyższej skutkującej niemożliwością wykonania zobowiązań wynikających z Umowy lub zawieszeniem Robót, Zamawiający poniesie koszty zabezpieczenia Robót dotychczas zrealizowanych i rozpoczętych.  </w:t>
      </w:r>
    </w:p>
    <w:p w14:paraId="2BF05581" w14:textId="77777777" w:rsidR="008E3BAE" w:rsidRPr="00C22B6B" w:rsidRDefault="00D8776C">
      <w:pPr>
        <w:numPr>
          <w:ilvl w:val="0"/>
          <w:numId w:val="97"/>
        </w:numPr>
        <w:ind w:left="577" w:right="39" w:hanging="567"/>
      </w:pPr>
      <w:r w:rsidRPr="00C22B6B">
        <w:lastRenderedPageBreak/>
        <w:t xml:space="preserve">Jeżeli przed dokonaniem Odbioru Końcowego Robót wystąpią uszkodzenia lub zniszczenia spowodowane przez zdarzenia traktowane jako siła wyższa, Zamawiający może dodatkowo zlecić Wykonawcy, za dodatkowym wynagrodzeniem: </w:t>
      </w:r>
    </w:p>
    <w:p w14:paraId="3E0CF03C" w14:textId="77777777" w:rsidR="008E3BAE" w:rsidRPr="00C22B6B" w:rsidRDefault="00D8776C">
      <w:pPr>
        <w:numPr>
          <w:ilvl w:val="1"/>
          <w:numId w:val="97"/>
        </w:numPr>
        <w:ind w:right="1189"/>
      </w:pPr>
      <w:r w:rsidRPr="00C22B6B">
        <w:t xml:space="preserve">naprawienie wszelkich zniszczeń uszkodzeń, włącznie z uszkodzeniami efektów Robót,  </w:t>
      </w:r>
    </w:p>
    <w:p w14:paraId="031F0CE0" w14:textId="77777777" w:rsidR="006E6648" w:rsidRPr="00C22B6B" w:rsidRDefault="00D8776C">
      <w:pPr>
        <w:numPr>
          <w:ilvl w:val="1"/>
          <w:numId w:val="97"/>
        </w:numPr>
        <w:spacing w:after="1" w:line="427" w:lineRule="auto"/>
        <w:ind w:right="1189"/>
      </w:pPr>
      <w:r w:rsidRPr="00C22B6B">
        <w:t xml:space="preserve">wymianę lub naprawienie materiałów budowlanych, urządzeń, </w:t>
      </w:r>
    </w:p>
    <w:p w14:paraId="1168F462" w14:textId="68F8B4C0" w:rsidR="008E3BAE" w:rsidRPr="00C22B6B" w:rsidRDefault="00D8776C">
      <w:pPr>
        <w:numPr>
          <w:ilvl w:val="1"/>
          <w:numId w:val="97"/>
        </w:numPr>
        <w:spacing w:after="1" w:line="427" w:lineRule="auto"/>
        <w:ind w:right="1189"/>
      </w:pPr>
      <w:r w:rsidRPr="00C22B6B">
        <w:t xml:space="preserve">przeprowadzenie określonych robót zabezpieczających. </w:t>
      </w:r>
    </w:p>
    <w:p w14:paraId="02740B21" w14:textId="77777777" w:rsidR="008E3BAE" w:rsidRPr="00C22B6B" w:rsidRDefault="00D8776C">
      <w:pPr>
        <w:numPr>
          <w:ilvl w:val="0"/>
          <w:numId w:val="97"/>
        </w:numPr>
        <w:spacing w:after="248"/>
        <w:ind w:left="577" w:right="39" w:hanging="567"/>
      </w:pPr>
      <w:r w:rsidRPr="00C22B6B">
        <w:t xml:space="preserve">Każda ze Stron będzie przez cały czas obowiązywania Umowy czyniła wszelkie rozsądne starania, aby zminimalizować jakiekolwiek, będące wynikiem siły wyższej, opóźnienie w wykonaniu Umowy. Strona zobowiązana jest do Niezwłocznego powiadomienia drugiej Strony o zakończeniu występowania siły wyższej. </w:t>
      </w:r>
    </w:p>
    <w:p w14:paraId="38DB94F4" w14:textId="77777777" w:rsidR="008E3BAE" w:rsidRPr="00C22B6B" w:rsidRDefault="00D8776C">
      <w:pPr>
        <w:spacing w:after="5" w:line="266" w:lineRule="auto"/>
        <w:ind w:left="549" w:right="539" w:hanging="10"/>
        <w:jc w:val="center"/>
      </w:pPr>
      <w:r w:rsidRPr="00C22B6B">
        <w:rPr>
          <w:b/>
        </w:rPr>
        <w:t xml:space="preserve">§ 40. </w:t>
      </w:r>
    </w:p>
    <w:p w14:paraId="5AEE35AC" w14:textId="77777777" w:rsidR="008E3BAE" w:rsidRPr="00C22B6B" w:rsidRDefault="00D8776C">
      <w:pPr>
        <w:spacing w:after="133" w:line="266" w:lineRule="auto"/>
        <w:ind w:left="549" w:right="538" w:hanging="10"/>
        <w:jc w:val="center"/>
        <w:rPr>
          <w:b/>
        </w:rPr>
      </w:pPr>
      <w:r w:rsidRPr="00C22B6B">
        <w:rPr>
          <w:b/>
        </w:rPr>
        <w:t xml:space="preserve">Konsorcjum* </w:t>
      </w:r>
    </w:p>
    <w:p w14:paraId="7F8E00F1" w14:textId="77777777" w:rsidR="008E3BAE" w:rsidRPr="00C22B6B" w:rsidRDefault="00D8776C">
      <w:pPr>
        <w:spacing w:after="133" w:line="266" w:lineRule="auto"/>
        <w:ind w:left="549" w:right="538" w:hanging="10"/>
        <w:jc w:val="center"/>
      </w:pPr>
      <w:r w:rsidRPr="00C22B6B">
        <w:rPr>
          <w:b/>
        </w:rPr>
        <w:t>(nie dotyczy)</w:t>
      </w:r>
    </w:p>
    <w:p w14:paraId="70C2C299" w14:textId="77777777" w:rsidR="008E3BAE" w:rsidRPr="00C22B6B" w:rsidRDefault="00D8776C">
      <w:pPr>
        <w:spacing w:after="46" w:line="266" w:lineRule="auto"/>
        <w:ind w:left="549" w:right="539" w:hanging="10"/>
        <w:jc w:val="center"/>
      </w:pPr>
      <w:r w:rsidRPr="00C22B6B">
        <w:rPr>
          <w:b/>
        </w:rPr>
        <w:t xml:space="preserve">§ 41. </w:t>
      </w:r>
    </w:p>
    <w:p w14:paraId="7AB06502" w14:textId="77777777" w:rsidR="008E3BAE" w:rsidRPr="00C22B6B" w:rsidRDefault="00D8776C">
      <w:pPr>
        <w:spacing w:after="165" w:line="266" w:lineRule="auto"/>
        <w:ind w:left="549" w:right="542" w:hanging="10"/>
        <w:jc w:val="center"/>
      </w:pPr>
      <w:r w:rsidRPr="00C22B6B">
        <w:rPr>
          <w:b/>
        </w:rPr>
        <w:t xml:space="preserve">Pierwszeństwo dokumentów </w:t>
      </w:r>
    </w:p>
    <w:p w14:paraId="5C2000A0" w14:textId="77777777" w:rsidR="008E3BAE" w:rsidRPr="00C22B6B" w:rsidRDefault="00D8776C">
      <w:pPr>
        <w:numPr>
          <w:ilvl w:val="0"/>
          <w:numId w:val="101"/>
        </w:numPr>
        <w:ind w:left="577" w:right="39" w:hanging="567"/>
      </w:pPr>
      <w:r w:rsidRPr="00C22B6B">
        <w:t xml:space="preserve">Zakres Robót objętych przedmiotem Umowy oraz warunki i wymagania Zamawiającego dotyczące jego wykonania, wskazane są w dokumentach wymienionych w ust. 2, składających się na Umowę.  </w:t>
      </w:r>
    </w:p>
    <w:p w14:paraId="52C4E08D" w14:textId="77777777" w:rsidR="008E3BAE" w:rsidRPr="00C22B6B" w:rsidRDefault="00D8776C">
      <w:pPr>
        <w:numPr>
          <w:ilvl w:val="0"/>
          <w:numId w:val="101"/>
        </w:numPr>
        <w:ind w:left="577" w:right="39" w:hanging="567"/>
      </w:pPr>
      <w:r w:rsidRPr="00C22B6B">
        <w:t xml:space="preserve">Wymienione poniżej dokumenty będą uważane oraz odczytywane i interpretowane jako integralna część Umowy, przy czym w przypadku niejasności wymienionych poniżej dokumentów lub jakichkolwiek rozbieżności pomiędzy wymienionymi poniżej dokumentami zaistniałe rozbieżności należy tłumaczyć zgodnie z celem niniejszej Umowy w sposób zapewniający prawidłową realizację przedmiotu Umowy, a przy tym odczytywać i interpretować w następującym porządku pierwszeństwa: </w:t>
      </w:r>
    </w:p>
    <w:p w14:paraId="65E766AC" w14:textId="632F487F" w:rsidR="008E3BAE" w:rsidRPr="00C22B6B" w:rsidRDefault="00D8776C">
      <w:pPr>
        <w:numPr>
          <w:ilvl w:val="1"/>
          <w:numId w:val="101"/>
        </w:numPr>
        <w:ind w:left="1142" w:right="39" w:hanging="566"/>
      </w:pPr>
      <w:r w:rsidRPr="00C22B6B">
        <w:t xml:space="preserve">Umowa wraz z załącznikami i aneksami oraz wszelkie inne dokumenty powstałe w trakcie realizacji Umowy i uznane na piśmie przez obie Strony za część Umowy;  </w:t>
      </w:r>
    </w:p>
    <w:p w14:paraId="795AD270" w14:textId="28705B11" w:rsidR="008E3BAE" w:rsidRPr="00C22B6B" w:rsidRDefault="00D8776C">
      <w:pPr>
        <w:numPr>
          <w:ilvl w:val="1"/>
          <w:numId w:val="101"/>
        </w:numPr>
        <w:ind w:left="1142" w:right="39" w:hanging="566"/>
      </w:pPr>
      <w:r w:rsidRPr="00C22B6B">
        <w:t xml:space="preserve">Warunków Zamówienia (WZ), wraz z pytaniami do treści WZ i udzielonymi na nie odpowiedziami </w:t>
      </w:r>
    </w:p>
    <w:p w14:paraId="603B1257" w14:textId="10C9F1AF" w:rsidR="008E3BAE" w:rsidRPr="00C22B6B" w:rsidRDefault="00D8776C" w:rsidP="007B4808">
      <w:pPr>
        <w:numPr>
          <w:ilvl w:val="1"/>
          <w:numId w:val="101"/>
        </w:numPr>
        <w:spacing w:after="5" w:line="266" w:lineRule="auto"/>
        <w:ind w:left="549" w:right="539" w:hanging="10"/>
      </w:pPr>
      <w:r w:rsidRPr="00C22B6B">
        <w:t>Oferta Wykonawcy z dnia</w:t>
      </w:r>
      <w:r w:rsidR="00CB6B9B">
        <w:softHyphen/>
      </w:r>
      <w:r w:rsidR="00CB6B9B">
        <w:softHyphen/>
      </w:r>
      <w:r w:rsidR="00CB6B9B">
        <w:softHyphen/>
        <w:t xml:space="preserve">___ </w:t>
      </w:r>
      <w:r w:rsidRPr="00C22B6B">
        <w:t xml:space="preserve">wraz z załącznikami do tej Oferty </w:t>
      </w:r>
    </w:p>
    <w:p w14:paraId="553B7CF4" w14:textId="77777777" w:rsidR="008E3BAE" w:rsidRPr="00C22B6B" w:rsidRDefault="008E3BAE">
      <w:pPr>
        <w:spacing w:after="5" w:line="266" w:lineRule="auto"/>
        <w:ind w:left="549" w:right="539" w:firstLine="0"/>
        <w:rPr>
          <w:b/>
        </w:rPr>
      </w:pPr>
    </w:p>
    <w:p w14:paraId="66358550" w14:textId="77777777" w:rsidR="008E3BAE" w:rsidRPr="00C22B6B" w:rsidRDefault="00D8776C" w:rsidP="001F608F">
      <w:pPr>
        <w:spacing w:after="5" w:line="266" w:lineRule="auto"/>
        <w:ind w:left="549" w:right="539" w:firstLine="0"/>
        <w:jc w:val="center"/>
      </w:pPr>
      <w:r w:rsidRPr="00C22B6B">
        <w:rPr>
          <w:b/>
        </w:rPr>
        <w:t>§ 42.</w:t>
      </w:r>
    </w:p>
    <w:p w14:paraId="2E4844C0" w14:textId="77777777" w:rsidR="008E3BAE" w:rsidRPr="00C22B6B" w:rsidRDefault="00D8776C">
      <w:pPr>
        <w:spacing w:after="133" w:line="266" w:lineRule="auto"/>
        <w:ind w:left="549" w:right="539" w:hanging="10"/>
        <w:jc w:val="center"/>
      </w:pPr>
      <w:r w:rsidRPr="00C22B6B">
        <w:rPr>
          <w:b/>
        </w:rPr>
        <w:t xml:space="preserve">Cesja wierzytelności </w:t>
      </w:r>
    </w:p>
    <w:p w14:paraId="258248CD" w14:textId="77777777" w:rsidR="008E3BAE" w:rsidRPr="00C22B6B" w:rsidRDefault="00D8776C">
      <w:pPr>
        <w:numPr>
          <w:ilvl w:val="0"/>
          <w:numId w:val="102"/>
        </w:numPr>
        <w:ind w:left="577" w:right="39" w:hanging="567"/>
      </w:pPr>
      <w:r w:rsidRPr="00C22B6B">
        <w:t>Strony zgodnie ustalają, że wynikające z Umowy wierzytelności Wykonawcy nie mogą być przeniesione na osoby trzecie bez udzielenia uprzedniej zgody przez Zamawiającego wyrażonej na piśmie pod rygorem nieważności (art. 509 k.c.</w:t>
      </w:r>
      <w:r w:rsidRPr="00C22B6B">
        <w:rPr>
          <w:rFonts w:ascii="Times New Roman" w:eastAsia="Times New Roman" w:hAnsi="Times New Roman" w:cs="Times New Roman"/>
          <w:sz w:val="20"/>
        </w:rPr>
        <w:t>).</w:t>
      </w:r>
      <w:r w:rsidRPr="00C22B6B">
        <w:t xml:space="preserve"> </w:t>
      </w:r>
    </w:p>
    <w:p w14:paraId="122FAC27" w14:textId="709B5777" w:rsidR="008E3BAE" w:rsidRPr="00C22B6B" w:rsidRDefault="00D8776C">
      <w:pPr>
        <w:numPr>
          <w:ilvl w:val="0"/>
          <w:numId w:val="102"/>
        </w:numPr>
        <w:ind w:left="577" w:right="39" w:hanging="567"/>
      </w:pPr>
      <w:r w:rsidRPr="00C22B6B">
        <w:t xml:space="preserve">Nie dotyczy  </w:t>
      </w:r>
    </w:p>
    <w:p w14:paraId="49EC192D" w14:textId="77777777" w:rsidR="008E3BAE" w:rsidRPr="00C22B6B" w:rsidRDefault="00D8776C">
      <w:pPr>
        <w:numPr>
          <w:ilvl w:val="0"/>
          <w:numId w:val="102"/>
        </w:numPr>
        <w:ind w:left="577" w:right="39" w:hanging="567"/>
      </w:pPr>
      <w:r w:rsidRPr="00C22B6B">
        <w:t xml:space="preserve">Cesja dokonana bez pisemnej zgody Zamawiającego jest bezskuteczna względem Zamawiającego. </w:t>
      </w:r>
    </w:p>
    <w:p w14:paraId="5B4328D7" w14:textId="2A2D30D5" w:rsidR="008E3BAE" w:rsidRPr="00C22B6B" w:rsidRDefault="00D8776C">
      <w:pPr>
        <w:spacing w:after="5" w:line="266" w:lineRule="auto"/>
        <w:ind w:left="549" w:right="539" w:hanging="10"/>
        <w:jc w:val="center"/>
      </w:pPr>
      <w:r w:rsidRPr="00C22B6B">
        <w:rPr>
          <w:b/>
        </w:rPr>
        <w:lastRenderedPageBreak/>
        <w:t xml:space="preserve">§ 43. </w:t>
      </w:r>
    </w:p>
    <w:p w14:paraId="3A829946" w14:textId="77777777" w:rsidR="008E3BAE" w:rsidRPr="00C22B6B" w:rsidRDefault="00D8776C">
      <w:pPr>
        <w:spacing w:line="266" w:lineRule="auto"/>
        <w:ind w:left="549" w:right="537" w:hanging="10"/>
        <w:jc w:val="center"/>
      </w:pPr>
      <w:r w:rsidRPr="00C22B6B">
        <w:rPr>
          <w:b/>
        </w:rPr>
        <w:t xml:space="preserve">Sposób komunikacji </w:t>
      </w:r>
    </w:p>
    <w:p w14:paraId="3F3ED737" w14:textId="77777777" w:rsidR="008E3BAE" w:rsidRPr="00C22B6B" w:rsidRDefault="00D8776C">
      <w:pPr>
        <w:numPr>
          <w:ilvl w:val="0"/>
          <w:numId w:val="103"/>
        </w:numPr>
        <w:spacing w:after="98"/>
        <w:ind w:left="577" w:right="39" w:hanging="567"/>
      </w:pPr>
      <w:r w:rsidRPr="00C22B6B">
        <w:t xml:space="preserve">Z zastrzeżeniem innych postanowień Umowy, korespondencja pomiędzy Stronami (w tym wszelkie oświadczenia wiedzy i woli) będzie odbywać się w formie pisemnej na poniższe adresy: </w:t>
      </w:r>
    </w:p>
    <w:p w14:paraId="68D32914" w14:textId="65F8F207" w:rsidR="008E3BAE" w:rsidRPr="00C22B6B" w:rsidRDefault="00105B74">
      <w:pPr>
        <w:spacing w:after="140" w:line="264" w:lineRule="auto"/>
        <w:ind w:left="586" w:hanging="10"/>
      </w:pPr>
      <w:r w:rsidRPr="00C22B6B">
        <w:rPr>
          <w:b/>
        </w:rPr>
        <w:t>Zamawiający</w:t>
      </w:r>
      <w:r w:rsidR="00D8776C" w:rsidRPr="00C22B6B">
        <w:rPr>
          <w:b/>
        </w:rPr>
        <w:t xml:space="preserve">: </w:t>
      </w:r>
    </w:p>
    <w:p w14:paraId="3F222BA3" w14:textId="77777777" w:rsidR="00105B74" w:rsidRPr="00C22B6B" w:rsidRDefault="00105B74" w:rsidP="00105B74">
      <w:pPr>
        <w:ind w:hanging="108"/>
        <w:rPr>
          <w:b/>
        </w:rPr>
      </w:pPr>
      <w:r w:rsidRPr="00C22B6B">
        <w:rPr>
          <w:b/>
        </w:rPr>
        <w:t>Zakład Robót Komunikacyjnych - DOM w Poznaniu Sp. z o.o.</w:t>
      </w:r>
    </w:p>
    <w:p w14:paraId="545EF7F4" w14:textId="77777777" w:rsidR="00105B74" w:rsidRPr="00C22B6B" w:rsidRDefault="00105B74" w:rsidP="00105B74">
      <w:pPr>
        <w:ind w:hanging="108"/>
      </w:pPr>
      <w:r w:rsidRPr="00C22B6B">
        <w:t>61-052 Poznań, ul Mogileńska 10G</w:t>
      </w:r>
    </w:p>
    <w:p w14:paraId="26B2D3D9" w14:textId="77777777" w:rsidR="00105B74" w:rsidRPr="00C22B6B" w:rsidRDefault="00D8776C">
      <w:pPr>
        <w:spacing w:after="99"/>
        <w:ind w:left="576" w:right="39" w:firstLine="0"/>
      </w:pPr>
      <w:r w:rsidRPr="00C22B6B">
        <w:t>Przedstawiciel Zamawiającego w zakresie wykonywania Umowy:</w:t>
      </w:r>
    </w:p>
    <w:p w14:paraId="2724D500" w14:textId="072EC912" w:rsidR="00105B74" w:rsidRPr="00C22B6B" w:rsidRDefault="00105B74" w:rsidP="00105B74">
      <w:pPr>
        <w:ind w:hanging="108"/>
      </w:pPr>
      <w:r w:rsidRPr="00C22B6B">
        <w:t xml:space="preserve">Kierownik budowy Dawid Owczarek tel. 603 809 820, e-mail: </w:t>
      </w:r>
      <w:hyperlink r:id="rId25" w:history="1">
        <w:r w:rsidRPr="00C22B6B">
          <w:t>d.owczarek@zrk-dom.com.pl</w:t>
        </w:r>
      </w:hyperlink>
    </w:p>
    <w:p w14:paraId="6D18799C" w14:textId="2C55FB5F" w:rsidR="00105B74" w:rsidRPr="00C22B6B" w:rsidRDefault="00105B74" w:rsidP="00105B74">
      <w:pPr>
        <w:ind w:hanging="108"/>
      </w:pPr>
      <w:r w:rsidRPr="00C22B6B">
        <w:t xml:space="preserve">Kierownik robót Eryk Rutkowski 573 000 664 e-mail: </w:t>
      </w:r>
      <w:hyperlink r:id="rId26" w:history="1">
        <w:r w:rsidRPr="00C22B6B">
          <w:t>e.rutkowski@zrk-dom.com.pl</w:t>
        </w:r>
      </w:hyperlink>
      <w:r w:rsidRPr="00C22B6B">
        <w:t xml:space="preserve"> </w:t>
      </w:r>
    </w:p>
    <w:p w14:paraId="50BB6A64" w14:textId="77777777" w:rsidR="008E3BAE" w:rsidRPr="00C22B6B" w:rsidRDefault="00D8776C">
      <w:pPr>
        <w:spacing w:after="169" w:line="264" w:lineRule="auto"/>
        <w:ind w:left="586" w:hanging="10"/>
      </w:pPr>
      <w:r w:rsidRPr="00C22B6B">
        <w:rPr>
          <w:b/>
        </w:rPr>
        <w:t xml:space="preserve">Wykonawca: </w:t>
      </w:r>
    </w:p>
    <w:p w14:paraId="40ED70E5" w14:textId="6C1623AD" w:rsidR="008E3BAE" w:rsidRPr="00C22B6B" w:rsidRDefault="00F62F77" w:rsidP="00F62F77">
      <w:pPr>
        <w:spacing w:after="10" w:line="415" w:lineRule="auto"/>
        <w:ind w:right="5851" w:hanging="108"/>
      </w:pPr>
      <w:r w:rsidRPr="00C22B6B">
        <w:t>……………</w:t>
      </w:r>
      <w:r w:rsidR="00D8776C" w:rsidRPr="00C22B6B">
        <w:t>adres</w:t>
      </w:r>
      <w:r w:rsidRPr="00C22B6B">
        <w:t>…….</w:t>
      </w:r>
    </w:p>
    <w:p w14:paraId="7010D09D" w14:textId="65CA4990" w:rsidR="008E3BAE" w:rsidRPr="00C22B6B" w:rsidRDefault="00D8776C">
      <w:pPr>
        <w:spacing w:after="99"/>
        <w:ind w:left="576" w:right="39" w:firstLine="0"/>
      </w:pPr>
      <w:r w:rsidRPr="00C22B6B">
        <w:t xml:space="preserve">Przedstawiciel Wykonawcy w zakresie wykonywania Umowy: …………, </w:t>
      </w:r>
      <w:proofErr w:type="spellStart"/>
      <w:r w:rsidRPr="00C22B6B">
        <w:t>tel</w:t>
      </w:r>
      <w:proofErr w:type="spellEnd"/>
      <w:r w:rsidR="00F62F77" w:rsidRPr="00C22B6B">
        <w:t>……</w:t>
      </w:r>
    </w:p>
    <w:p w14:paraId="7781EF6D" w14:textId="4CF0243B" w:rsidR="008E3BAE" w:rsidRPr="00C22B6B" w:rsidRDefault="00D8776C">
      <w:pPr>
        <w:numPr>
          <w:ilvl w:val="0"/>
          <w:numId w:val="103"/>
        </w:numPr>
        <w:ind w:left="577" w:right="39" w:hanging="567"/>
      </w:pPr>
      <w:r w:rsidRPr="00C22B6B">
        <w:t xml:space="preserve">Strony są zobowiązane powiadamiać się wzajemnie w formie pisemnej lub elektronicznej o wszelkich zmianach w zakresie reprezentacji Wykonawcy lub jego danych teleadresowych, o których mowa w ust. 1. W przypadku niedopełnienia tego obowiązku korespondencję wysłaną na dotychczasowy adres uważa się za skutecznie doręczoną. Wszelkie zmiany, o których mowa w zdaniu poprzednim nie wymagają aneksu do Umowy.  </w:t>
      </w:r>
    </w:p>
    <w:p w14:paraId="4ECB1671" w14:textId="77777777" w:rsidR="008E3BAE" w:rsidRPr="00C22B6B" w:rsidRDefault="00D8776C">
      <w:pPr>
        <w:numPr>
          <w:ilvl w:val="0"/>
          <w:numId w:val="103"/>
        </w:numPr>
        <w:ind w:left="577" w:right="39" w:hanging="567"/>
      </w:pPr>
      <w:r w:rsidRPr="00C22B6B">
        <w:t xml:space="preserve">Oświadczenie woli  przekazane drogą elektroniczną w Dzień Roboczy uznaje się za doręczone w tym Dniu Roboczym, a przekazane w inny dzień niż Dzień Roboczy, uznaje się za doręczone w najbliższym Dniu Roboczym (najbliższa możliwość zapoznania się z jego treścią). </w:t>
      </w:r>
    </w:p>
    <w:p w14:paraId="6028D1FA" w14:textId="77777777" w:rsidR="008E3BAE" w:rsidRPr="00C22B6B" w:rsidRDefault="00D8776C">
      <w:pPr>
        <w:numPr>
          <w:ilvl w:val="0"/>
          <w:numId w:val="103"/>
        </w:numPr>
        <w:ind w:left="577" w:right="39" w:hanging="567"/>
      </w:pPr>
      <w:r w:rsidRPr="00C22B6B">
        <w:t xml:space="preserve">Korespondencja pomiędzy Stronami (w tym wszelkie oświadczenia woli i wiedzy), jak również pomiędzy Zamawiającym i Podwykonawcami (Dalszymi Podwykonawcami) będzie prowadzona w języku polskim. </w:t>
      </w:r>
    </w:p>
    <w:p w14:paraId="190C575D" w14:textId="77777777" w:rsidR="008E3BAE" w:rsidRPr="00C22B6B" w:rsidRDefault="00D8776C">
      <w:pPr>
        <w:numPr>
          <w:ilvl w:val="0"/>
          <w:numId w:val="103"/>
        </w:numPr>
        <w:ind w:left="577" w:right="39" w:hanging="567"/>
      </w:pPr>
      <w:r w:rsidRPr="00C22B6B">
        <w:t xml:space="preserve">Przepisy niniejszego paragrafu nie uchybiają przepisom art. 78 [1] k.c. o formie elektronicznej.  </w:t>
      </w:r>
    </w:p>
    <w:p w14:paraId="098041B6" w14:textId="0963980C" w:rsidR="008E3BAE" w:rsidRPr="00C22B6B" w:rsidRDefault="00D8776C">
      <w:pPr>
        <w:numPr>
          <w:ilvl w:val="0"/>
          <w:numId w:val="103"/>
        </w:numPr>
        <w:spacing w:after="248"/>
        <w:ind w:left="577" w:right="39" w:hanging="567"/>
      </w:pPr>
      <w:r w:rsidRPr="00C22B6B">
        <w:t xml:space="preserve">Inwestor  uprawniony jest do wskazania SIRM jako obligatoryjnego narzędzia do rozliczania i monitorowania rozliczania Umowy. W przypadku, o którym mowa w poprzednim zdaniu, Wykonawca zobowiązany jest do stosowania SIRM w terminie 21 Dni od dnia otrzymania stosownego powiadomienia od Zamawiającego. SIRM zostanie udostępniony Wykonawcy nieodpłatnie, a dostęp do SIRM nie będzie wymagać specjalistycznego oprogramowania i odbywać się będzie za pośrednictwem ogólnodostępnych przeglądarek internetowych.  </w:t>
      </w:r>
    </w:p>
    <w:p w14:paraId="3F3711EB" w14:textId="77777777" w:rsidR="005043ED" w:rsidRPr="00C22B6B" w:rsidRDefault="005043ED">
      <w:pPr>
        <w:spacing w:after="5" w:line="266" w:lineRule="auto"/>
        <w:ind w:left="549" w:right="539" w:hanging="10"/>
        <w:jc w:val="center"/>
        <w:rPr>
          <w:b/>
        </w:rPr>
      </w:pPr>
    </w:p>
    <w:p w14:paraId="18659C11" w14:textId="5F6BA21D" w:rsidR="008E3BAE" w:rsidRPr="00C22B6B" w:rsidRDefault="00D8776C">
      <w:pPr>
        <w:spacing w:after="5" w:line="266" w:lineRule="auto"/>
        <w:ind w:left="549" w:right="539" w:hanging="10"/>
        <w:jc w:val="center"/>
      </w:pPr>
      <w:r w:rsidRPr="00C22B6B">
        <w:rPr>
          <w:b/>
        </w:rPr>
        <w:t xml:space="preserve">§ 44. </w:t>
      </w:r>
    </w:p>
    <w:p w14:paraId="0D20ED74" w14:textId="77777777" w:rsidR="008E3BAE" w:rsidRPr="00C22B6B" w:rsidRDefault="00D8776C">
      <w:pPr>
        <w:spacing w:after="129" w:line="266" w:lineRule="auto"/>
        <w:ind w:left="549" w:right="541" w:hanging="10"/>
        <w:jc w:val="center"/>
      </w:pPr>
      <w:r w:rsidRPr="00C22B6B">
        <w:rPr>
          <w:b/>
        </w:rPr>
        <w:t xml:space="preserve">Postanowienia końcowe </w:t>
      </w:r>
    </w:p>
    <w:p w14:paraId="4342343C" w14:textId="77777777" w:rsidR="008E3BAE" w:rsidRPr="00C22B6B" w:rsidRDefault="00D8776C">
      <w:pPr>
        <w:numPr>
          <w:ilvl w:val="0"/>
          <w:numId w:val="104"/>
        </w:numPr>
        <w:ind w:left="577" w:right="39" w:hanging="567"/>
      </w:pPr>
      <w:r w:rsidRPr="00C22B6B">
        <w:t xml:space="preserve">Wszelkie zmiany Umowy będą odbywały się za zgodą Stron, w formie aneksów, sporządzanych w formie pisemnej pod rygorem nieważności, za wyjątkiem zmian danych teleadresowych oraz osobowych, o których mowa w § 43 ust. 1 lub zmiany adresu do doręczeń faktur, o którym mowa w § 3 ust. 36 lub waloryzacji Wynagrodzenia dokonanej zgodnie z § 10 lub § 11, w takim wypadku wystarczy pisemne lub elektroniczne poinformowanie drugiej Strony. Oświadczenie woli złożone </w:t>
      </w:r>
      <w:r w:rsidRPr="00C22B6B">
        <w:lastRenderedPageBreak/>
        <w:t xml:space="preserve">w formie elektronicznej tj. oświadczenie woli w postaci elektronicznej i opatrzone kwalifikowanym podpisem elektronicznym, jest równoważne z oświadczeniem woli złożonym w formie pisemnej. </w:t>
      </w:r>
    </w:p>
    <w:p w14:paraId="5DDACB5F" w14:textId="77777777" w:rsidR="008E3BAE" w:rsidRPr="00C22B6B" w:rsidRDefault="00D8776C">
      <w:pPr>
        <w:numPr>
          <w:ilvl w:val="0"/>
          <w:numId w:val="104"/>
        </w:numPr>
        <w:ind w:left="577" w:right="39" w:hanging="567"/>
      </w:pPr>
      <w:r w:rsidRPr="00C22B6B">
        <w:t xml:space="preserve">Zamawiający i Wykonawca podejmą starania w celu rozstrzygnięcia wszelkich sporów powstałych między nimi, a wynikających z Umowy lub pozostających w pośrednim bądź bezpośrednim związku z Umową, na drodze bezpośrednich negocjacji.  </w:t>
      </w:r>
    </w:p>
    <w:p w14:paraId="2DB8D2BB" w14:textId="77777777" w:rsidR="008E3BAE" w:rsidRPr="00C22B6B" w:rsidRDefault="00D8776C">
      <w:pPr>
        <w:numPr>
          <w:ilvl w:val="0"/>
          <w:numId w:val="104"/>
        </w:numPr>
        <w:ind w:left="577" w:right="39" w:hanging="567"/>
      </w:pPr>
      <w:r w:rsidRPr="00C22B6B">
        <w:t xml:space="preserve">W przypadku sporu wynikającego z Umowy, gdy wartość roszczeń przekroczy lub istnieje ryzyko przekroczenia wartości 5 (słownie: pięciu) milionów złotych każda ze Stron Umowy, może złożyć wniosek o przeprowadzenie mediacji lub innego polubownego rozwiązania sporu do Sądu Polubownego przy Prokuratorii Generalnej Rzeczypospolitej Polskiej, wybranego mediatora albo osoby prowadzącej inne polubowne rozwiązanie sporu.  </w:t>
      </w:r>
    </w:p>
    <w:p w14:paraId="267913E5" w14:textId="5CF1DB38" w:rsidR="008E3BAE" w:rsidRPr="00C22B6B" w:rsidRDefault="00D8776C">
      <w:pPr>
        <w:numPr>
          <w:ilvl w:val="0"/>
          <w:numId w:val="104"/>
        </w:numPr>
        <w:ind w:left="577" w:right="39" w:hanging="567"/>
      </w:pPr>
      <w:r w:rsidRPr="00C22B6B">
        <w:t>W przypadku braku możliwości rozstrzygnięcia sporu w sposób wskazany w powyższych ustępach, Strony poddadzą spór pod rozstrzygnięcie sądu powszechnego miejscowo właściwego dla jednostki organizacyjnej Zamawiającego.</w:t>
      </w:r>
    </w:p>
    <w:p w14:paraId="0DFD085E" w14:textId="77777777" w:rsidR="008E3BAE" w:rsidRPr="00C22B6B" w:rsidRDefault="00D8776C">
      <w:pPr>
        <w:numPr>
          <w:ilvl w:val="0"/>
          <w:numId w:val="104"/>
        </w:numPr>
        <w:ind w:left="577" w:right="39" w:hanging="567"/>
      </w:pPr>
      <w:r w:rsidRPr="00C22B6B">
        <w:t xml:space="preserve">Wymiana informacji pomiędzy Stronami odbywać się będzie w języku polskim, tym samym Wykonawca oświadcza, że język polski jest mu znany.  </w:t>
      </w:r>
    </w:p>
    <w:p w14:paraId="3F36BF43" w14:textId="77777777" w:rsidR="008E3BAE" w:rsidRPr="00C22B6B" w:rsidRDefault="00D8776C">
      <w:pPr>
        <w:numPr>
          <w:ilvl w:val="0"/>
          <w:numId w:val="104"/>
        </w:numPr>
        <w:ind w:left="577" w:right="39" w:hanging="567"/>
      </w:pPr>
      <w:r w:rsidRPr="00C22B6B">
        <w:t xml:space="preserve">Wszelkie załączniki do Umowy stanowią jej integralną część i będą interpretowane zgodnie z kolejnością wskazaną w § 41 ust. 2. </w:t>
      </w:r>
    </w:p>
    <w:p w14:paraId="32544143" w14:textId="77777777" w:rsidR="008E3BAE" w:rsidRPr="00C22B6B" w:rsidRDefault="00D8776C">
      <w:pPr>
        <w:numPr>
          <w:ilvl w:val="0"/>
          <w:numId w:val="104"/>
        </w:numPr>
        <w:ind w:left="577" w:right="39" w:hanging="567"/>
      </w:pPr>
      <w:r w:rsidRPr="00C22B6B">
        <w:t xml:space="preserve">W sprawach nieuregulowanych niniejszą Umową mają zastosowanie odpowiednie przepisy prawa powszechnie obowiązującego, w szczególności przepisy ustawy Prawo zamówień publicznych, Prawa budowlanego wraz z aktami wykonawczymi oraz Kodeksu cywilnego. </w:t>
      </w:r>
    </w:p>
    <w:p w14:paraId="65586B99" w14:textId="77777777" w:rsidR="008E3BAE" w:rsidRPr="00C22B6B" w:rsidRDefault="00D8776C">
      <w:pPr>
        <w:numPr>
          <w:ilvl w:val="0"/>
          <w:numId w:val="104"/>
        </w:numPr>
        <w:ind w:left="577" w:right="39" w:hanging="567"/>
      </w:pPr>
      <w:r w:rsidRPr="00C22B6B">
        <w:t xml:space="preserve">Umowa została sporządzona w języku polskim, w dwóch jednobrzmiących egzemplarzach, po jednym dla Wykonawcy i Zamawiającego. </w:t>
      </w:r>
    </w:p>
    <w:p w14:paraId="0C24B8A2" w14:textId="77777777" w:rsidR="008E3BAE" w:rsidRPr="00C22B6B" w:rsidRDefault="00D8776C">
      <w:pPr>
        <w:numPr>
          <w:ilvl w:val="0"/>
          <w:numId w:val="104"/>
        </w:numPr>
        <w:spacing w:after="109"/>
        <w:ind w:left="577" w:right="39" w:hanging="567"/>
      </w:pPr>
      <w:r w:rsidRPr="00C22B6B">
        <w:t xml:space="preserve">Umowa wchodzi w życie z dniem podpisania przez obie Strony. </w:t>
      </w:r>
    </w:p>
    <w:p w14:paraId="77CBCF7A" w14:textId="77777777" w:rsidR="008E3BAE" w:rsidRPr="00C22B6B" w:rsidRDefault="00D8776C">
      <w:pPr>
        <w:spacing w:after="14" w:line="259" w:lineRule="auto"/>
        <w:ind w:left="10" w:firstLine="0"/>
        <w:jc w:val="left"/>
      </w:pPr>
      <w:r w:rsidRPr="00C22B6B">
        <w:t xml:space="preserve"> </w:t>
      </w:r>
    </w:p>
    <w:p w14:paraId="60E3771A" w14:textId="77777777" w:rsidR="008E3BAE" w:rsidRPr="00C22B6B" w:rsidRDefault="00D8776C">
      <w:pPr>
        <w:spacing w:after="0" w:line="259" w:lineRule="auto"/>
        <w:ind w:left="10" w:firstLine="0"/>
        <w:jc w:val="left"/>
      </w:pPr>
      <w:r w:rsidRPr="00C22B6B">
        <w:rPr>
          <w:b/>
        </w:rPr>
        <w:t xml:space="preserve"> </w:t>
      </w:r>
    </w:p>
    <w:p w14:paraId="115CFCFC" w14:textId="77777777" w:rsidR="008E3BAE" w:rsidRPr="00C22B6B" w:rsidRDefault="00D8776C">
      <w:pPr>
        <w:tabs>
          <w:tab w:val="center" w:pos="2469"/>
          <w:tab w:val="center" w:pos="3673"/>
          <w:tab w:val="center" w:pos="4383"/>
          <w:tab w:val="center" w:pos="5091"/>
          <w:tab w:val="center" w:pos="5800"/>
          <w:tab w:val="center" w:pos="7355"/>
        </w:tabs>
        <w:spacing w:after="5" w:line="266" w:lineRule="auto"/>
        <w:ind w:left="0" w:firstLine="0"/>
        <w:jc w:val="left"/>
      </w:pPr>
      <w:r w:rsidRPr="00C22B6B">
        <w:rPr>
          <w:rFonts w:ascii="Calibri" w:eastAsia="Calibri" w:hAnsi="Calibri" w:cs="Calibri"/>
        </w:rPr>
        <w:tab/>
      </w:r>
      <w:r w:rsidRPr="00C22B6B">
        <w:rPr>
          <w:b/>
        </w:rPr>
        <w:t xml:space="preserve">ZAMAWIAJĄCY </w:t>
      </w:r>
      <w:r w:rsidRPr="00C22B6B">
        <w:rPr>
          <w:b/>
        </w:rPr>
        <w:tab/>
        <w:t xml:space="preserve"> </w:t>
      </w:r>
      <w:r w:rsidRPr="00C22B6B">
        <w:rPr>
          <w:b/>
        </w:rPr>
        <w:tab/>
        <w:t xml:space="preserve"> </w:t>
      </w:r>
      <w:r w:rsidRPr="00C22B6B">
        <w:rPr>
          <w:b/>
        </w:rPr>
        <w:tab/>
        <w:t xml:space="preserve"> </w:t>
      </w:r>
      <w:r w:rsidRPr="00C22B6B">
        <w:rPr>
          <w:b/>
        </w:rPr>
        <w:tab/>
        <w:t xml:space="preserve"> </w:t>
      </w:r>
      <w:r w:rsidRPr="00C22B6B">
        <w:rPr>
          <w:b/>
        </w:rPr>
        <w:tab/>
        <w:t>WYKONAWCA</w:t>
      </w:r>
      <w:r w:rsidRPr="00C22B6B">
        <w:t xml:space="preserve"> </w:t>
      </w:r>
    </w:p>
    <w:p w14:paraId="37620F89" w14:textId="77777777" w:rsidR="008E3BAE" w:rsidRPr="00C22B6B" w:rsidRDefault="008E3BAE">
      <w:pPr>
        <w:spacing w:after="2" w:line="264" w:lineRule="auto"/>
        <w:ind w:left="5" w:hanging="10"/>
        <w:rPr>
          <w:b/>
        </w:rPr>
      </w:pPr>
    </w:p>
    <w:p w14:paraId="47FAD941" w14:textId="77777777" w:rsidR="008E3BAE" w:rsidRPr="00C22B6B" w:rsidRDefault="008E3BAE">
      <w:pPr>
        <w:spacing w:after="2" w:line="264" w:lineRule="auto"/>
        <w:ind w:left="5" w:hanging="10"/>
        <w:rPr>
          <w:b/>
        </w:rPr>
      </w:pPr>
    </w:p>
    <w:p w14:paraId="7D6D6E52" w14:textId="77777777" w:rsidR="008E3BAE" w:rsidRPr="00C22B6B" w:rsidRDefault="008E3BAE">
      <w:pPr>
        <w:spacing w:after="2" w:line="264" w:lineRule="auto"/>
        <w:ind w:left="5" w:hanging="10"/>
        <w:rPr>
          <w:b/>
        </w:rPr>
      </w:pPr>
    </w:p>
    <w:p w14:paraId="6A2E4C94" w14:textId="77777777" w:rsidR="008E3BAE" w:rsidRPr="00C22B6B" w:rsidRDefault="008E3BAE">
      <w:pPr>
        <w:spacing w:after="2" w:line="264" w:lineRule="auto"/>
        <w:ind w:left="5" w:hanging="10"/>
        <w:rPr>
          <w:b/>
        </w:rPr>
      </w:pPr>
    </w:p>
    <w:p w14:paraId="0D3CAF4C" w14:textId="77777777" w:rsidR="008E3BAE" w:rsidRPr="00C22B6B" w:rsidRDefault="008E3BAE">
      <w:pPr>
        <w:spacing w:after="2" w:line="264" w:lineRule="auto"/>
        <w:ind w:left="5" w:hanging="10"/>
        <w:rPr>
          <w:b/>
        </w:rPr>
      </w:pPr>
    </w:p>
    <w:p w14:paraId="6C1DAECE" w14:textId="77777777" w:rsidR="008E3BAE" w:rsidRPr="00C22B6B" w:rsidRDefault="008E3BAE">
      <w:pPr>
        <w:spacing w:after="2" w:line="264" w:lineRule="auto"/>
        <w:ind w:left="5" w:hanging="10"/>
        <w:rPr>
          <w:b/>
        </w:rPr>
      </w:pPr>
    </w:p>
    <w:p w14:paraId="49C7F784" w14:textId="77777777" w:rsidR="008E3BAE" w:rsidRPr="00C22B6B" w:rsidRDefault="008E3BAE">
      <w:pPr>
        <w:spacing w:after="2" w:line="264" w:lineRule="auto"/>
        <w:ind w:left="5" w:hanging="10"/>
        <w:rPr>
          <w:b/>
        </w:rPr>
      </w:pPr>
    </w:p>
    <w:p w14:paraId="04A18F25" w14:textId="246EC3D3" w:rsidR="00D75CBB" w:rsidRDefault="00D75CBB" w:rsidP="00CB372C">
      <w:pPr>
        <w:spacing w:after="167" w:line="259" w:lineRule="auto"/>
        <w:ind w:left="10" w:firstLine="0"/>
        <w:jc w:val="left"/>
        <w:rPr>
          <w:b/>
        </w:rPr>
      </w:pPr>
    </w:p>
    <w:sectPr w:rsidR="00D75CBB" w:rsidSect="00CA639D">
      <w:headerReference w:type="even" r:id="rId27"/>
      <w:headerReference w:type="default" r:id="rId28"/>
      <w:footerReference w:type="even" r:id="rId29"/>
      <w:footerReference w:type="default" r:id="rId30"/>
      <w:headerReference w:type="first" r:id="rId31"/>
      <w:footerReference w:type="first" r:id="rId32"/>
      <w:pgSz w:w="11906" w:h="16838"/>
      <w:pgMar w:top="765" w:right="1033" w:bottom="797" w:left="926" w:header="708" w:footer="708"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81F74" w14:textId="77777777" w:rsidR="00721444" w:rsidRDefault="00721444">
      <w:pPr>
        <w:spacing w:after="0" w:line="240" w:lineRule="auto"/>
      </w:pPr>
      <w:r>
        <w:separator/>
      </w:r>
    </w:p>
  </w:endnote>
  <w:endnote w:type="continuationSeparator" w:id="0">
    <w:p w14:paraId="760B2756" w14:textId="77777777" w:rsidR="00721444" w:rsidRDefault="00721444">
      <w:pPr>
        <w:spacing w:after="0" w:line="240" w:lineRule="auto"/>
      </w:pPr>
      <w:r>
        <w:continuationSeparator/>
      </w:r>
    </w:p>
  </w:endnote>
  <w:endnote w:type="continuationNotice" w:id="1">
    <w:p w14:paraId="4EB87DAD" w14:textId="77777777" w:rsidR="00721444" w:rsidRDefault="007214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Lohit Devanagari">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6F298" w14:textId="77777777" w:rsidR="008E3BAE" w:rsidRDefault="00D8776C">
    <w:pPr>
      <w:spacing w:after="0" w:line="259" w:lineRule="auto"/>
      <w:ind w:left="0" w:right="6" w:firstLine="0"/>
      <w:jc w:val="center"/>
    </w:pPr>
    <w:r>
      <w:rPr>
        <w:rFonts w:ascii="Times New Roman" w:eastAsia="Times New Roman" w:hAnsi="Times New Roman" w:cs="Times New Roman"/>
        <w:sz w:val="20"/>
      </w:rPr>
      <w:t xml:space="preserve">Strona </w:t>
    </w:r>
    <w:r>
      <w:rPr>
        <w:rFonts w:ascii="Times New Roman" w:eastAsia="Times New Roman" w:hAnsi="Times New Roman" w:cs="Times New Roman"/>
        <w:b/>
        <w:sz w:val="20"/>
      </w:rPr>
      <w:fldChar w:fldCharType="begin"/>
    </w:r>
    <w:r>
      <w:rPr>
        <w:rFonts w:ascii="Times New Roman" w:eastAsia="Times New Roman" w:hAnsi="Times New Roman" w:cs="Times New Roman"/>
        <w:b/>
        <w:sz w:val="20"/>
      </w:rPr>
      <w:instrText xml:space="preserve"> PAGE </w:instrText>
    </w:r>
    <w:r>
      <w:rPr>
        <w:rFonts w:ascii="Times New Roman" w:eastAsia="Times New Roman" w:hAnsi="Times New Roman" w:cs="Times New Roman"/>
        <w:b/>
        <w:sz w:val="20"/>
      </w:rPr>
      <w:fldChar w:fldCharType="separate"/>
    </w:r>
    <w:r>
      <w:rPr>
        <w:rFonts w:ascii="Times New Roman" w:eastAsia="Times New Roman" w:hAnsi="Times New Roman" w:cs="Times New Roman"/>
        <w:b/>
        <w:sz w:val="20"/>
      </w:rPr>
      <w:t>138</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z </w:t>
    </w:r>
    <w:r>
      <w:rPr>
        <w:rFonts w:ascii="Times New Roman" w:eastAsia="Times New Roman" w:hAnsi="Times New Roman" w:cs="Times New Roman"/>
        <w:b/>
        <w:sz w:val="20"/>
      </w:rPr>
      <w:fldChar w:fldCharType="begin"/>
    </w:r>
    <w:r>
      <w:rPr>
        <w:rFonts w:ascii="Times New Roman" w:eastAsia="Times New Roman" w:hAnsi="Times New Roman" w:cs="Times New Roman"/>
        <w:b/>
        <w:sz w:val="20"/>
      </w:rPr>
      <w:instrText xml:space="preserve"> NUMPAGES </w:instrText>
    </w:r>
    <w:r>
      <w:rPr>
        <w:rFonts w:ascii="Times New Roman" w:eastAsia="Times New Roman" w:hAnsi="Times New Roman" w:cs="Times New Roman"/>
        <w:b/>
        <w:sz w:val="20"/>
      </w:rPr>
      <w:fldChar w:fldCharType="separate"/>
    </w:r>
    <w:r>
      <w:rPr>
        <w:rFonts w:ascii="Times New Roman" w:eastAsia="Times New Roman" w:hAnsi="Times New Roman" w:cs="Times New Roman"/>
        <w:b/>
        <w:sz w:val="20"/>
      </w:rPr>
      <w:t>135</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w:t>
    </w:r>
  </w:p>
  <w:p w14:paraId="71958E80" w14:textId="77777777" w:rsidR="008E3BAE" w:rsidRDefault="00D8776C">
    <w:pPr>
      <w:spacing w:after="0" w:line="259" w:lineRule="auto"/>
      <w:ind w:left="0" w:firstLine="0"/>
      <w:jc w:val="left"/>
    </w:pPr>
    <w:r>
      <w:rPr>
        <w:rFonts w:ascii="Times New Roman" w:eastAsia="Times New Roman" w:hAnsi="Times New Roman" w:cs="Times New Roman"/>
        <w:sz w:val="20"/>
      </w:rPr>
      <w:t xml:space="preserve"> </w:t>
    </w:r>
  </w:p>
  <w:p w14:paraId="1188CA2D" w14:textId="77777777" w:rsidR="008E3BAE" w:rsidRDefault="00D8776C">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1438" w14:textId="77777777" w:rsidR="008E3BAE" w:rsidRDefault="00D8776C">
    <w:pPr>
      <w:spacing w:after="0" w:line="259" w:lineRule="auto"/>
      <w:ind w:left="0" w:right="6" w:firstLine="0"/>
      <w:jc w:val="center"/>
    </w:pPr>
    <w:r>
      <w:rPr>
        <w:rFonts w:ascii="Times New Roman" w:eastAsia="Times New Roman" w:hAnsi="Times New Roman" w:cs="Times New Roman"/>
        <w:sz w:val="20"/>
      </w:rPr>
      <w:t xml:space="preserve">Strona </w:t>
    </w:r>
    <w:r>
      <w:rPr>
        <w:rFonts w:ascii="Times New Roman" w:eastAsia="Times New Roman" w:hAnsi="Times New Roman" w:cs="Times New Roman"/>
        <w:b/>
        <w:sz w:val="20"/>
      </w:rPr>
      <w:fldChar w:fldCharType="begin"/>
    </w:r>
    <w:r>
      <w:rPr>
        <w:rFonts w:ascii="Times New Roman" w:eastAsia="Times New Roman" w:hAnsi="Times New Roman" w:cs="Times New Roman"/>
        <w:b/>
        <w:sz w:val="20"/>
      </w:rPr>
      <w:instrText xml:space="preserve"> PAGE </w:instrText>
    </w:r>
    <w:r>
      <w:rPr>
        <w:rFonts w:ascii="Times New Roman" w:eastAsia="Times New Roman" w:hAnsi="Times New Roman" w:cs="Times New Roman"/>
        <w:b/>
        <w:sz w:val="20"/>
      </w:rPr>
      <w:fldChar w:fldCharType="separate"/>
    </w:r>
    <w:r>
      <w:rPr>
        <w:rFonts w:ascii="Times New Roman" w:eastAsia="Times New Roman" w:hAnsi="Times New Roman" w:cs="Times New Roman"/>
        <w:b/>
        <w:sz w:val="20"/>
      </w:rPr>
      <w:t>139</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z </w:t>
    </w:r>
    <w:r>
      <w:rPr>
        <w:rFonts w:ascii="Times New Roman" w:eastAsia="Times New Roman" w:hAnsi="Times New Roman" w:cs="Times New Roman"/>
        <w:b/>
        <w:sz w:val="20"/>
      </w:rPr>
      <w:fldChar w:fldCharType="begin"/>
    </w:r>
    <w:r>
      <w:rPr>
        <w:rFonts w:ascii="Times New Roman" w:eastAsia="Times New Roman" w:hAnsi="Times New Roman" w:cs="Times New Roman"/>
        <w:b/>
        <w:sz w:val="20"/>
      </w:rPr>
      <w:instrText xml:space="preserve"> NUMPAGES </w:instrText>
    </w:r>
    <w:r>
      <w:rPr>
        <w:rFonts w:ascii="Times New Roman" w:eastAsia="Times New Roman" w:hAnsi="Times New Roman" w:cs="Times New Roman"/>
        <w:b/>
        <w:sz w:val="20"/>
      </w:rPr>
      <w:fldChar w:fldCharType="separate"/>
    </w:r>
    <w:r>
      <w:rPr>
        <w:rFonts w:ascii="Times New Roman" w:eastAsia="Times New Roman" w:hAnsi="Times New Roman" w:cs="Times New Roman"/>
        <w:b/>
        <w:sz w:val="20"/>
      </w:rPr>
      <w:t>135</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w:t>
    </w:r>
  </w:p>
  <w:p w14:paraId="08A491EC" w14:textId="77777777" w:rsidR="008E3BAE" w:rsidRDefault="00D8776C">
    <w:pPr>
      <w:spacing w:after="0" w:line="259" w:lineRule="auto"/>
      <w:ind w:left="0" w:firstLine="0"/>
      <w:jc w:val="left"/>
    </w:pPr>
    <w:r>
      <w:rPr>
        <w:rFonts w:ascii="Times New Roman" w:eastAsia="Times New Roman" w:hAnsi="Times New Roman" w:cs="Times New Roman"/>
        <w:sz w:val="20"/>
      </w:rPr>
      <w:t xml:space="preserve"> </w:t>
    </w:r>
  </w:p>
  <w:p w14:paraId="2C7EBB97" w14:textId="77777777" w:rsidR="008E3BAE" w:rsidRDefault="00D8776C">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7E0DE" w14:textId="77777777" w:rsidR="008E3BAE" w:rsidRDefault="00D8776C">
    <w:pPr>
      <w:spacing w:after="0" w:line="259" w:lineRule="auto"/>
      <w:ind w:left="0" w:right="6" w:firstLine="0"/>
      <w:jc w:val="center"/>
    </w:pPr>
    <w:r>
      <w:rPr>
        <w:rFonts w:ascii="Times New Roman" w:eastAsia="Times New Roman" w:hAnsi="Times New Roman" w:cs="Times New Roman"/>
        <w:sz w:val="20"/>
      </w:rPr>
      <w:t xml:space="preserve">Strona </w:t>
    </w:r>
    <w:r>
      <w:rPr>
        <w:rFonts w:ascii="Times New Roman" w:eastAsia="Times New Roman" w:hAnsi="Times New Roman" w:cs="Times New Roman"/>
        <w:b/>
        <w:sz w:val="20"/>
      </w:rPr>
      <w:fldChar w:fldCharType="begin"/>
    </w:r>
    <w:r>
      <w:rPr>
        <w:rFonts w:ascii="Times New Roman" w:eastAsia="Times New Roman" w:hAnsi="Times New Roman" w:cs="Times New Roman"/>
        <w:b/>
        <w:sz w:val="20"/>
      </w:rPr>
      <w:instrText xml:space="preserve"> PAGE </w:instrText>
    </w:r>
    <w:r>
      <w:rPr>
        <w:rFonts w:ascii="Times New Roman" w:eastAsia="Times New Roman" w:hAnsi="Times New Roman" w:cs="Times New Roman"/>
        <w:b/>
        <w:sz w:val="20"/>
      </w:rPr>
      <w:fldChar w:fldCharType="separate"/>
    </w:r>
    <w:r>
      <w:rPr>
        <w:rFonts w:ascii="Times New Roman" w:eastAsia="Times New Roman" w:hAnsi="Times New Roman" w:cs="Times New Roman"/>
        <w:b/>
        <w:sz w:val="20"/>
      </w:rPr>
      <w:t>135</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z </w:t>
    </w:r>
    <w:r>
      <w:rPr>
        <w:rFonts w:ascii="Times New Roman" w:eastAsia="Times New Roman" w:hAnsi="Times New Roman" w:cs="Times New Roman"/>
        <w:b/>
        <w:sz w:val="20"/>
      </w:rPr>
      <w:fldChar w:fldCharType="begin"/>
    </w:r>
    <w:r>
      <w:rPr>
        <w:rFonts w:ascii="Times New Roman" w:eastAsia="Times New Roman" w:hAnsi="Times New Roman" w:cs="Times New Roman"/>
        <w:b/>
        <w:sz w:val="20"/>
      </w:rPr>
      <w:instrText xml:space="preserve"> NUMPAGES </w:instrText>
    </w:r>
    <w:r>
      <w:rPr>
        <w:rFonts w:ascii="Times New Roman" w:eastAsia="Times New Roman" w:hAnsi="Times New Roman" w:cs="Times New Roman"/>
        <w:b/>
        <w:sz w:val="20"/>
      </w:rPr>
      <w:fldChar w:fldCharType="separate"/>
    </w:r>
    <w:r>
      <w:rPr>
        <w:rFonts w:ascii="Times New Roman" w:eastAsia="Times New Roman" w:hAnsi="Times New Roman" w:cs="Times New Roman"/>
        <w:b/>
        <w:sz w:val="20"/>
      </w:rPr>
      <w:t>135</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w:t>
    </w:r>
  </w:p>
  <w:p w14:paraId="3B1A8F46" w14:textId="77777777" w:rsidR="008E3BAE" w:rsidRDefault="00D8776C">
    <w:pPr>
      <w:spacing w:after="0" w:line="259" w:lineRule="auto"/>
      <w:ind w:left="0" w:firstLine="0"/>
      <w:jc w:val="left"/>
    </w:pPr>
    <w:r>
      <w:rPr>
        <w:rFonts w:ascii="Times New Roman" w:eastAsia="Times New Roman" w:hAnsi="Times New Roman" w:cs="Times New Roman"/>
        <w:sz w:val="20"/>
      </w:rPr>
      <w:t xml:space="preserve"> </w:t>
    </w:r>
  </w:p>
  <w:p w14:paraId="04F73631" w14:textId="77777777" w:rsidR="008E3BAE" w:rsidRDefault="00D8776C">
    <w:pPr>
      <w:spacing w:after="0" w:line="259" w:lineRule="auto"/>
      <w:ind w:lef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558D6" w14:textId="77777777" w:rsidR="00721444" w:rsidRDefault="00721444">
      <w:pPr>
        <w:spacing w:after="0" w:line="240" w:lineRule="auto"/>
      </w:pPr>
      <w:r>
        <w:separator/>
      </w:r>
    </w:p>
  </w:footnote>
  <w:footnote w:type="continuationSeparator" w:id="0">
    <w:p w14:paraId="09B8E125" w14:textId="77777777" w:rsidR="00721444" w:rsidRDefault="00721444">
      <w:pPr>
        <w:spacing w:after="0" w:line="240" w:lineRule="auto"/>
      </w:pPr>
      <w:r>
        <w:continuationSeparator/>
      </w:r>
    </w:p>
  </w:footnote>
  <w:footnote w:type="continuationNotice" w:id="1">
    <w:p w14:paraId="264A1809" w14:textId="77777777" w:rsidR="00721444" w:rsidRDefault="007214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DB20" w14:textId="77777777" w:rsidR="008E3BAE" w:rsidRDefault="00D8776C">
    <w:pPr>
      <w:spacing w:after="0" w:line="259" w:lineRule="auto"/>
      <w:ind w:left="0" w:firstLine="0"/>
      <w:jc w:val="lef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E3857" w14:textId="15BB30BF" w:rsidR="008E3BAE" w:rsidRDefault="008E3BAE">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4919" w14:textId="4949BF44" w:rsidR="008E3BAE" w:rsidRDefault="008E3BAE" w:rsidP="001F608F">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615"/>
    <w:multiLevelType w:val="multilevel"/>
    <w:tmpl w:val="C4F22DB8"/>
    <w:lvl w:ilvl="0">
      <w:start w:val="10"/>
      <w:numFmt w:val="decimal"/>
      <w:lvlText w:val="%1)"/>
      <w:lvlJc w:val="left"/>
      <w:pPr>
        <w:tabs>
          <w:tab w:val="num" w:pos="0"/>
        </w:tabs>
        <w:ind w:left="11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7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00D528E4"/>
    <w:multiLevelType w:val="multilevel"/>
    <w:tmpl w:val="ED9C33E0"/>
    <w:lvl w:ilvl="0">
      <w:start w:val="1"/>
      <w:numFmt w:val="decimal"/>
      <w:lvlText w:val="%1)"/>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53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25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97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9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41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13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85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57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 w15:restartNumberingAfterBreak="0">
    <w:nsid w:val="02094D42"/>
    <w:multiLevelType w:val="multilevel"/>
    <w:tmpl w:val="3EB658F0"/>
    <w:lvl w:ilvl="0">
      <w:start w:val="20"/>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 w15:restartNumberingAfterBreak="0">
    <w:nsid w:val="02594725"/>
    <w:multiLevelType w:val="multilevel"/>
    <w:tmpl w:val="39C6DB0E"/>
    <w:lvl w:ilvl="0">
      <w:start w:val="8"/>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04A84FEA"/>
    <w:multiLevelType w:val="multilevel"/>
    <w:tmpl w:val="0A084AB2"/>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3)"/>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 w15:restartNumberingAfterBreak="0">
    <w:nsid w:val="076157AB"/>
    <w:multiLevelType w:val="multilevel"/>
    <w:tmpl w:val="002CD6CA"/>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58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0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2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74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46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18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0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 w15:restartNumberingAfterBreak="0">
    <w:nsid w:val="07823E8A"/>
    <w:multiLevelType w:val="multilevel"/>
    <w:tmpl w:val="03CABAC8"/>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3)"/>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7" w15:restartNumberingAfterBreak="0">
    <w:nsid w:val="09A824F3"/>
    <w:multiLevelType w:val="multilevel"/>
    <w:tmpl w:val="55A06720"/>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1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0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8" w15:restartNumberingAfterBreak="0">
    <w:nsid w:val="09EC6151"/>
    <w:multiLevelType w:val="multilevel"/>
    <w:tmpl w:val="74F8EDA4"/>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7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00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71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43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15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7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9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31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9" w15:restartNumberingAfterBreak="0">
    <w:nsid w:val="0A4120F2"/>
    <w:multiLevelType w:val="hybridMultilevel"/>
    <w:tmpl w:val="62106E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A9F3088"/>
    <w:multiLevelType w:val="multilevel"/>
    <w:tmpl w:val="F828D8DC"/>
    <w:lvl w:ilvl="0">
      <w:start w:val="1"/>
      <w:numFmt w:val="decimal"/>
      <w:lvlText w:val="%1."/>
      <w:lvlJc w:val="left"/>
      <w:pPr>
        <w:tabs>
          <w:tab w:val="num" w:pos="0"/>
        </w:tabs>
        <w:ind w:left="7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 w15:restartNumberingAfterBreak="0">
    <w:nsid w:val="0B5A2022"/>
    <w:multiLevelType w:val="multilevel"/>
    <w:tmpl w:val="E65E5FD2"/>
    <w:lvl w:ilvl="0">
      <w:start w:val="1"/>
      <w:numFmt w:val="decimal"/>
      <w:lvlText w:val="%1."/>
      <w:lvlJc w:val="left"/>
      <w:pPr>
        <w:tabs>
          <w:tab w:val="num" w:pos="0"/>
        </w:tabs>
        <w:ind w:left="5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2" w15:restartNumberingAfterBreak="0">
    <w:nsid w:val="0B9F15F1"/>
    <w:multiLevelType w:val="multilevel"/>
    <w:tmpl w:val="E660B1F6"/>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7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1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17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2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9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6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3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0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3" w15:restartNumberingAfterBreak="0">
    <w:nsid w:val="0CA41A47"/>
    <w:multiLevelType w:val="multilevel"/>
    <w:tmpl w:val="BA9A2AB6"/>
    <w:lvl w:ilvl="0">
      <w:start w:val="1"/>
      <w:numFmt w:val="decimal"/>
      <w:lvlText w:val="%1."/>
      <w:lvlJc w:val="left"/>
      <w:pPr>
        <w:tabs>
          <w:tab w:val="num" w:pos="0"/>
        </w:tabs>
        <w:ind w:left="56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4" w15:restartNumberingAfterBreak="0">
    <w:nsid w:val="0DE42377"/>
    <w:multiLevelType w:val="multilevel"/>
    <w:tmpl w:val="A530B7D0"/>
    <w:lvl w:ilvl="0">
      <w:start w:val="1"/>
      <w:numFmt w:val="lowerLetter"/>
      <w:lvlText w:val="%1)"/>
      <w:lvlJc w:val="left"/>
      <w:pPr>
        <w:tabs>
          <w:tab w:val="num" w:pos="0"/>
        </w:tabs>
        <w:ind w:left="130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9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2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93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7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9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8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53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0EAC1BEB"/>
    <w:multiLevelType w:val="multilevel"/>
    <w:tmpl w:val="956E430A"/>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6" w15:restartNumberingAfterBreak="0">
    <w:nsid w:val="0F3B7FD0"/>
    <w:multiLevelType w:val="multilevel"/>
    <w:tmpl w:val="60645D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101E12B7"/>
    <w:multiLevelType w:val="multilevel"/>
    <w:tmpl w:val="71263794"/>
    <w:lvl w:ilvl="0">
      <w:start w:val="2"/>
      <w:numFmt w:val="upperRoman"/>
      <w:lvlText w:val="%1."/>
      <w:lvlJc w:val="left"/>
      <w:pPr>
        <w:tabs>
          <w:tab w:val="num" w:pos="0"/>
        </w:tabs>
        <w:ind w:left="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8" w15:restartNumberingAfterBreak="0">
    <w:nsid w:val="10E834A2"/>
    <w:multiLevelType w:val="multilevel"/>
    <w:tmpl w:val="B472EACE"/>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2"/>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85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2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9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8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9" w15:restartNumberingAfterBreak="0">
    <w:nsid w:val="13A8537B"/>
    <w:multiLevelType w:val="multilevel"/>
    <w:tmpl w:val="9800BF8C"/>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0" w15:restartNumberingAfterBreak="0">
    <w:nsid w:val="13B24C92"/>
    <w:multiLevelType w:val="multilevel"/>
    <w:tmpl w:val="736441D2"/>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14C32897"/>
    <w:multiLevelType w:val="multilevel"/>
    <w:tmpl w:val="D23AA8C2"/>
    <w:lvl w:ilvl="0">
      <w:start w:val="1"/>
      <w:numFmt w:val="decimal"/>
      <w:lvlText w:val="%1."/>
      <w:lvlJc w:val="left"/>
      <w:pPr>
        <w:tabs>
          <w:tab w:val="num" w:pos="0"/>
        </w:tabs>
        <w:ind w:left="5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2" w15:restartNumberingAfterBreak="0">
    <w:nsid w:val="16A90223"/>
    <w:multiLevelType w:val="multilevel"/>
    <w:tmpl w:val="559A8AE4"/>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2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7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3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3" w15:restartNumberingAfterBreak="0">
    <w:nsid w:val="18496B38"/>
    <w:multiLevelType w:val="multilevel"/>
    <w:tmpl w:val="0BB44A1E"/>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4" w15:restartNumberingAfterBreak="0">
    <w:nsid w:val="18813DF8"/>
    <w:multiLevelType w:val="multilevel"/>
    <w:tmpl w:val="1218839E"/>
    <w:lvl w:ilvl="0">
      <w:start w:val="1"/>
      <w:numFmt w:val="bullet"/>
      <w:lvlText w:val="•"/>
      <w:lvlJc w:val="left"/>
      <w:pPr>
        <w:tabs>
          <w:tab w:val="num" w:pos="0"/>
        </w:tabs>
        <w:ind w:left="36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643"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198"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1647"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2367"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3087"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3807"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4527"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5247"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25" w15:restartNumberingAfterBreak="0">
    <w:nsid w:val="18AA6E55"/>
    <w:multiLevelType w:val="multilevel"/>
    <w:tmpl w:val="1146F226"/>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2"/>
      <w:numFmt w:val="decimal"/>
      <w:lvlText w:val="%3)"/>
      <w:lvlJc w:val="left"/>
      <w:pPr>
        <w:tabs>
          <w:tab w:val="num" w:pos="0"/>
        </w:tabs>
        <w:ind w:left="11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6" w15:restartNumberingAfterBreak="0">
    <w:nsid w:val="19655E0B"/>
    <w:multiLevelType w:val="multilevel"/>
    <w:tmpl w:val="453EC1CE"/>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9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2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2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9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8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7" w15:restartNumberingAfterBreak="0">
    <w:nsid w:val="197966CA"/>
    <w:multiLevelType w:val="multilevel"/>
    <w:tmpl w:val="32D8025C"/>
    <w:lvl w:ilvl="0">
      <w:start w:val="1"/>
      <w:numFmt w:val="decimal"/>
      <w:lvlText w:val="%1."/>
      <w:lvlJc w:val="left"/>
      <w:pPr>
        <w:tabs>
          <w:tab w:val="num" w:pos="0"/>
        </w:tabs>
        <w:ind w:left="5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8" w15:restartNumberingAfterBreak="0">
    <w:nsid w:val="1D131147"/>
    <w:multiLevelType w:val="multilevel"/>
    <w:tmpl w:val="12689DDC"/>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3)"/>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9" w15:restartNumberingAfterBreak="0">
    <w:nsid w:val="1D7E19C6"/>
    <w:multiLevelType w:val="multilevel"/>
    <w:tmpl w:val="02AA9214"/>
    <w:lvl w:ilvl="0">
      <w:start w:val="1"/>
      <w:numFmt w:val="decimal"/>
      <w:lvlText w:val="%1."/>
      <w:lvlJc w:val="left"/>
      <w:pPr>
        <w:tabs>
          <w:tab w:val="num" w:pos="0"/>
        </w:tabs>
        <w:ind w:left="567"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128" w:firstLine="0"/>
      </w:pPr>
      <w:rPr>
        <w:rFonts w:ascii="Arial" w:eastAsia="Arial" w:hAnsi="Arial" w:cs="Arial"/>
        <w:b w:val="0"/>
        <w:i w:val="0"/>
        <w:strike w:val="0"/>
        <w:dstrike w:val="0"/>
        <w:color w:val="000000"/>
        <w:position w:val="0"/>
        <w:sz w:val="22"/>
        <w:szCs w:val="22"/>
        <w:u w:val="none" w:color="000000"/>
        <w:shd w:val="clear" w:color="auto" w:fill="FFFF00"/>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FFFF00"/>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FFFF00"/>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FFFF00"/>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FFFF00"/>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FFFF00"/>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FFFF00"/>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FFFF00"/>
        <w:vertAlign w:val="baseline"/>
      </w:rPr>
    </w:lvl>
  </w:abstractNum>
  <w:abstractNum w:abstractNumId="30" w15:restartNumberingAfterBreak="0">
    <w:nsid w:val="1F21690C"/>
    <w:multiLevelType w:val="multilevel"/>
    <w:tmpl w:val="9F448AF4"/>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7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1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17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2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9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6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3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0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1" w15:restartNumberingAfterBreak="0">
    <w:nsid w:val="20192214"/>
    <w:multiLevelType w:val="multilevel"/>
    <w:tmpl w:val="02FCC634"/>
    <w:lvl w:ilvl="0">
      <w:start w:val="1"/>
      <w:numFmt w:val="bullet"/>
      <w:lvlText w:val="•"/>
      <w:lvlJc w:val="left"/>
      <w:pPr>
        <w:tabs>
          <w:tab w:val="num" w:pos="0"/>
        </w:tabs>
        <w:ind w:left="360" w:firstLine="0"/>
      </w:pPr>
      <w:rPr>
        <w:rFonts w:ascii="Arial" w:hAnsi="Arial" w:cs="Arial" w:hint="default"/>
        <w:b w:val="0"/>
        <w:i/>
        <w:iCs/>
        <w:strike w:val="0"/>
        <w:dstrike w:val="0"/>
        <w:color w:val="000000"/>
        <w:position w:val="0"/>
        <w:sz w:val="20"/>
        <w:szCs w:val="20"/>
        <w:u w:val="none" w:color="000000"/>
        <w:shd w:val="clear" w:color="auto" w:fill="FFFF00"/>
        <w:vertAlign w:val="baseline"/>
      </w:rPr>
    </w:lvl>
    <w:lvl w:ilvl="1">
      <w:start w:val="1"/>
      <w:numFmt w:val="bullet"/>
      <w:lvlText w:val="*"/>
      <w:lvlJc w:val="left"/>
      <w:pPr>
        <w:tabs>
          <w:tab w:val="num" w:pos="0"/>
        </w:tabs>
        <w:ind w:left="651" w:firstLine="0"/>
      </w:pPr>
      <w:rPr>
        <w:rFonts w:ascii="Arial" w:hAnsi="Arial" w:cs="Arial" w:hint="default"/>
        <w:b w:val="0"/>
        <w:i/>
        <w:iCs/>
        <w:strike w:val="0"/>
        <w:dstrike w:val="0"/>
        <w:color w:val="000000"/>
        <w:position w:val="0"/>
        <w:sz w:val="20"/>
        <w:szCs w:val="20"/>
        <w:u w:val="none" w:color="000000"/>
        <w:shd w:val="clear" w:color="auto" w:fill="FFFF00"/>
        <w:vertAlign w:val="baseline"/>
      </w:rPr>
    </w:lvl>
    <w:lvl w:ilvl="2">
      <w:start w:val="1"/>
      <w:numFmt w:val="bullet"/>
      <w:lvlText w:val="▪"/>
      <w:lvlJc w:val="left"/>
      <w:pPr>
        <w:tabs>
          <w:tab w:val="num" w:pos="0"/>
        </w:tabs>
        <w:ind w:left="1601" w:firstLine="0"/>
      </w:pPr>
      <w:rPr>
        <w:rFonts w:ascii="Arial" w:hAnsi="Arial" w:cs="Arial" w:hint="default"/>
        <w:b w:val="0"/>
        <w:i/>
        <w:iCs/>
        <w:strike w:val="0"/>
        <w:dstrike w:val="0"/>
        <w:color w:val="000000"/>
        <w:position w:val="0"/>
        <w:sz w:val="20"/>
        <w:szCs w:val="20"/>
        <w:u w:val="none" w:color="000000"/>
        <w:shd w:val="clear" w:color="auto" w:fill="FFFF00"/>
        <w:vertAlign w:val="baseline"/>
      </w:rPr>
    </w:lvl>
    <w:lvl w:ilvl="3">
      <w:start w:val="1"/>
      <w:numFmt w:val="bullet"/>
      <w:lvlText w:val="•"/>
      <w:lvlJc w:val="left"/>
      <w:pPr>
        <w:tabs>
          <w:tab w:val="num" w:pos="0"/>
        </w:tabs>
        <w:ind w:left="2321" w:firstLine="0"/>
      </w:pPr>
      <w:rPr>
        <w:rFonts w:ascii="Arial" w:hAnsi="Arial" w:cs="Arial" w:hint="default"/>
        <w:b w:val="0"/>
        <w:i/>
        <w:iCs/>
        <w:strike w:val="0"/>
        <w:dstrike w:val="0"/>
        <w:color w:val="000000"/>
        <w:position w:val="0"/>
        <w:sz w:val="20"/>
        <w:szCs w:val="20"/>
        <w:u w:val="none" w:color="000000"/>
        <w:shd w:val="clear" w:color="auto" w:fill="FFFF00"/>
        <w:vertAlign w:val="baseline"/>
      </w:rPr>
    </w:lvl>
    <w:lvl w:ilvl="4">
      <w:start w:val="1"/>
      <w:numFmt w:val="bullet"/>
      <w:lvlText w:val="o"/>
      <w:lvlJc w:val="left"/>
      <w:pPr>
        <w:tabs>
          <w:tab w:val="num" w:pos="0"/>
        </w:tabs>
        <w:ind w:left="3041" w:firstLine="0"/>
      </w:pPr>
      <w:rPr>
        <w:rFonts w:ascii="Arial" w:hAnsi="Arial" w:cs="Arial" w:hint="default"/>
        <w:b w:val="0"/>
        <w:i/>
        <w:iCs/>
        <w:strike w:val="0"/>
        <w:dstrike w:val="0"/>
        <w:color w:val="000000"/>
        <w:position w:val="0"/>
        <w:sz w:val="20"/>
        <w:szCs w:val="20"/>
        <w:u w:val="none" w:color="000000"/>
        <w:shd w:val="clear" w:color="auto" w:fill="FFFF00"/>
        <w:vertAlign w:val="baseline"/>
      </w:rPr>
    </w:lvl>
    <w:lvl w:ilvl="5">
      <w:start w:val="1"/>
      <w:numFmt w:val="bullet"/>
      <w:lvlText w:val="▪"/>
      <w:lvlJc w:val="left"/>
      <w:pPr>
        <w:tabs>
          <w:tab w:val="num" w:pos="0"/>
        </w:tabs>
        <w:ind w:left="3761" w:firstLine="0"/>
      </w:pPr>
      <w:rPr>
        <w:rFonts w:ascii="Arial" w:hAnsi="Arial" w:cs="Arial" w:hint="default"/>
        <w:b w:val="0"/>
        <w:i/>
        <w:iCs/>
        <w:strike w:val="0"/>
        <w:dstrike w:val="0"/>
        <w:color w:val="000000"/>
        <w:position w:val="0"/>
        <w:sz w:val="20"/>
        <w:szCs w:val="20"/>
        <w:u w:val="none" w:color="000000"/>
        <w:shd w:val="clear" w:color="auto" w:fill="FFFF00"/>
        <w:vertAlign w:val="baseline"/>
      </w:rPr>
    </w:lvl>
    <w:lvl w:ilvl="6">
      <w:start w:val="1"/>
      <w:numFmt w:val="bullet"/>
      <w:lvlText w:val="•"/>
      <w:lvlJc w:val="left"/>
      <w:pPr>
        <w:tabs>
          <w:tab w:val="num" w:pos="0"/>
        </w:tabs>
        <w:ind w:left="4481" w:firstLine="0"/>
      </w:pPr>
      <w:rPr>
        <w:rFonts w:ascii="Arial" w:hAnsi="Arial" w:cs="Arial" w:hint="default"/>
        <w:b w:val="0"/>
        <w:i/>
        <w:iCs/>
        <w:strike w:val="0"/>
        <w:dstrike w:val="0"/>
        <w:color w:val="000000"/>
        <w:position w:val="0"/>
        <w:sz w:val="20"/>
        <w:szCs w:val="20"/>
        <w:u w:val="none" w:color="000000"/>
        <w:shd w:val="clear" w:color="auto" w:fill="FFFF00"/>
        <w:vertAlign w:val="baseline"/>
      </w:rPr>
    </w:lvl>
    <w:lvl w:ilvl="7">
      <w:start w:val="1"/>
      <w:numFmt w:val="bullet"/>
      <w:lvlText w:val="o"/>
      <w:lvlJc w:val="left"/>
      <w:pPr>
        <w:tabs>
          <w:tab w:val="num" w:pos="0"/>
        </w:tabs>
        <w:ind w:left="5201" w:firstLine="0"/>
      </w:pPr>
      <w:rPr>
        <w:rFonts w:ascii="Arial" w:hAnsi="Arial" w:cs="Arial" w:hint="default"/>
        <w:b w:val="0"/>
        <w:i/>
        <w:iCs/>
        <w:strike w:val="0"/>
        <w:dstrike w:val="0"/>
        <w:color w:val="000000"/>
        <w:position w:val="0"/>
        <w:sz w:val="20"/>
        <w:szCs w:val="20"/>
        <w:u w:val="none" w:color="000000"/>
        <w:shd w:val="clear" w:color="auto" w:fill="FFFF00"/>
        <w:vertAlign w:val="baseline"/>
      </w:rPr>
    </w:lvl>
    <w:lvl w:ilvl="8">
      <w:start w:val="1"/>
      <w:numFmt w:val="bullet"/>
      <w:lvlText w:val="▪"/>
      <w:lvlJc w:val="left"/>
      <w:pPr>
        <w:tabs>
          <w:tab w:val="num" w:pos="0"/>
        </w:tabs>
        <w:ind w:left="5921" w:firstLine="0"/>
      </w:pPr>
      <w:rPr>
        <w:rFonts w:ascii="Arial" w:hAnsi="Arial" w:cs="Arial" w:hint="default"/>
        <w:b w:val="0"/>
        <w:i/>
        <w:iCs/>
        <w:strike w:val="0"/>
        <w:dstrike w:val="0"/>
        <w:color w:val="000000"/>
        <w:position w:val="0"/>
        <w:sz w:val="20"/>
        <w:szCs w:val="20"/>
        <w:u w:val="none" w:color="000000"/>
        <w:shd w:val="clear" w:color="auto" w:fill="FFFF00"/>
        <w:vertAlign w:val="baseline"/>
      </w:rPr>
    </w:lvl>
  </w:abstractNum>
  <w:abstractNum w:abstractNumId="32" w15:restartNumberingAfterBreak="0">
    <w:nsid w:val="20D37B19"/>
    <w:multiLevelType w:val="multilevel"/>
    <w:tmpl w:val="7804C0E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3)"/>
      <w:lvlJc w:val="left"/>
      <w:pPr>
        <w:tabs>
          <w:tab w:val="num" w:pos="0"/>
        </w:tabs>
        <w:ind w:left="11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3" w15:restartNumberingAfterBreak="0">
    <w:nsid w:val="229159A5"/>
    <w:multiLevelType w:val="multilevel"/>
    <w:tmpl w:val="979499E4"/>
    <w:lvl w:ilvl="0">
      <w:start w:val="1"/>
      <w:numFmt w:val="decimal"/>
      <w:lvlText w:val="%1)"/>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FFFF00"/>
        <w:vertAlign w:val="baseline"/>
      </w:rPr>
    </w:lvl>
    <w:lvl w:ilvl="1">
      <w:start w:val="1"/>
      <w:numFmt w:val="bullet"/>
      <w:lvlText w:val="•"/>
      <w:lvlJc w:val="left"/>
      <w:pPr>
        <w:tabs>
          <w:tab w:val="num" w:pos="0"/>
        </w:tabs>
        <w:ind w:left="1435" w:firstLine="0"/>
      </w:pPr>
      <w:rPr>
        <w:rFonts w:ascii="Arial" w:hAnsi="Arial" w:cs="Arial" w:hint="default"/>
        <w:b w:val="0"/>
        <w:i w:val="0"/>
        <w:strike w:val="0"/>
        <w:dstrike w:val="0"/>
        <w:color w:val="2F5496"/>
        <w:position w:val="0"/>
        <w:sz w:val="22"/>
        <w:szCs w:val="22"/>
        <w:u w:val="none" w:color="000000"/>
        <w:shd w:val="clear" w:color="auto" w:fill="FFFF00"/>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2F5496"/>
        <w:position w:val="0"/>
        <w:sz w:val="22"/>
        <w:szCs w:val="22"/>
        <w:u w:val="none" w:color="000000"/>
        <w:shd w:val="clear" w:color="auto" w:fill="FFFF00"/>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2F5496"/>
        <w:position w:val="0"/>
        <w:sz w:val="22"/>
        <w:szCs w:val="22"/>
        <w:u w:val="none" w:color="000000"/>
        <w:shd w:val="clear" w:color="auto" w:fill="FFFF00"/>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2F5496"/>
        <w:position w:val="0"/>
        <w:sz w:val="22"/>
        <w:szCs w:val="22"/>
        <w:u w:val="none" w:color="000000"/>
        <w:shd w:val="clear" w:color="auto" w:fill="FFFF00"/>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2F5496"/>
        <w:position w:val="0"/>
        <w:sz w:val="22"/>
        <w:szCs w:val="22"/>
        <w:u w:val="none" w:color="000000"/>
        <w:shd w:val="clear" w:color="auto" w:fill="FFFF00"/>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2F5496"/>
        <w:position w:val="0"/>
        <w:sz w:val="22"/>
        <w:szCs w:val="22"/>
        <w:u w:val="none" w:color="000000"/>
        <w:shd w:val="clear" w:color="auto" w:fill="FFFF00"/>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2F5496"/>
        <w:position w:val="0"/>
        <w:sz w:val="22"/>
        <w:szCs w:val="22"/>
        <w:u w:val="none" w:color="000000"/>
        <w:shd w:val="clear" w:color="auto" w:fill="FFFF00"/>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2F5496"/>
        <w:position w:val="0"/>
        <w:sz w:val="22"/>
        <w:szCs w:val="22"/>
        <w:u w:val="none" w:color="000000"/>
        <w:shd w:val="clear" w:color="auto" w:fill="FFFF00"/>
        <w:vertAlign w:val="baseline"/>
      </w:rPr>
    </w:lvl>
  </w:abstractNum>
  <w:abstractNum w:abstractNumId="34" w15:restartNumberingAfterBreak="0">
    <w:nsid w:val="269F4A8A"/>
    <w:multiLevelType w:val="multilevel"/>
    <w:tmpl w:val="BB0EA3DA"/>
    <w:lvl w:ilvl="0">
      <w:start w:val="3"/>
      <w:numFmt w:val="decimal"/>
      <w:lvlText w:val="%1)"/>
      <w:lvlJc w:val="left"/>
      <w:pPr>
        <w:tabs>
          <w:tab w:val="num" w:pos="0"/>
        </w:tabs>
        <w:ind w:left="73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5" w15:restartNumberingAfterBreak="0">
    <w:nsid w:val="281906A3"/>
    <w:multiLevelType w:val="multilevel"/>
    <w:tmpl w:val="72769FC2"/>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3)"/>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6" w15:restartNumberingAfterBreak="0">
    <w:nsid w:val="28EE62B7"/>
    <w:multiLevelType w:val="multilevel"/>
    <w:tmpl w:val="9670C292"/>
    <w:lvl w:ilvl="0">
      <w:start w:val="1"/>
      <w:numFmt w:val="lowerLetter"/>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7" w15:restartNumberingAfterBreak="0">
    <w:nsid w:val="29EE3C8A"/>
    <w:multiLevelType w:val="multilevel"/>
    <w:tmpl w:val="5C6CEF84"/>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7"/>
      <w:numFmt w:val="decimal"/>
      <w:lvlText w:val="%2)"/>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8" w15:restartNumberingAfterBreak="0">
    <w:nsid w:val="2BF47248"/>
    <w:multiLevelType w:val="multilevel"/>
    <w:tmpl w:val="1DB2BB52"/>
    <w:lvl w:ilvl="0">
      <w:start w:val="1"/>
      <w:numFmt w:val="decimal"/>
      <w:lvlText w:val="%1."/>
      <w:lvlJc w:val="left"/>
      <w:pPr>
        <w:tabs>
          <w:tab w:val="num" w:pos="0"/>
        </w:tabs>
        <w:ind w:left="5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9" w15:restartNumberingAfterBreak="0">
    <w:nsid w:val="2CA55F4E"/>
    <w:multiLevelType w:val="multilevel"/>
    <w:tmpl w:val="F8127E3C"/>
    <w:lvl w:ilvl="0">
      <w:start w:val="4"/>
      <w:numFmt w:val="decimal"/>
      <w:lvlText w:val="%1)"/>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16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8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60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32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0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6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8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20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0" w15:restartNumberingAfterBreak="0">
    <w:nsid w:val="2F243821"/>
    <w:multiLevelType w:val="multilevel"/>
    <w:tmpl w:val="056EBE84"/>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0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185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06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78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50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22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494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1" w15:restartNumberingAfterBreak="0">
    <w:nsid w:val="301A2303"/>
    <w:multiLevelType w:val="multilevel"/>
    <w:tmpl w:val="B07E6C20"/>
    <w:lvl w:ilvl="0">
      <w:start w:val="23"/>
      <w:numFmt w:val="decimal"/>
      <w:lvlText w:val="%1."/>
      <w:lvlJc w:val="left"/>
      <w:pPr>
        <w:tabs>
          <w:tab w:val="num" w:pos="0"/>
        </w:tabs>
        <w:ind w:left="4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2" w15:restartNumberingAfterBreak="0">
    <w:nsid w:val="30E462F5"/>
    <w:multiLevelType w:val="multilevel"/>
    <w:tmpl w:val="14EA9564"/>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01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58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0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2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74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46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18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0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3" w15:restartNumberingAfterBreak="0">
    <w:nsid w:val="325A7286"/>
    <w:multiLevelType w:val="multilevel"/>
    <w:tmpl w:val="7866685C"/>
    <w:lvl w:ilvl="0">
      <w:start w:val="2"/>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4" w15:restartNumberingAfterBreak="0">
    <w:nsid w:val="351F18C0"/>
    <w:multiLevelType w:val="multilevel"/>
    <w:tmpl w:val="4B74321A"/>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5" w15:restartNumberingAfterBreak="0">
    <w:nsid w:val="362F68D2"/>
    <w:multiLevelType w:val="multilevel"/>
    <w:tmpl w:val="0BE6E206"/>
    <w:lvl w:ilvl="0">
      <w:start w:val="6"/>
      <w:numFmt w:val="decimal"/>
      <w:lvlText w:val="%1)"/>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22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94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66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38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0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2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54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26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6" w15:restartNumberingAfterBreak="0">
    <w:nsid w:val="37002AB1"/>
    <w:multiLevelType w:val="multilevel"/>
    <w:tmpl w:val="ED94C60E"/>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7" w15:restartNumberingAfterBreak="0">
    <w:nsid w:val="37794C6C"/>
    <w:multiLevelType w:val="multilevel"/>
    <w:tmpl w:val="FED27EEC"/>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8" w15:restartNumberingAfterBreak="0">
    <w:nsid w:val="37E34D0F"/>
    <w:multiLevelType w:val="multilevel"/>
    <w:tmpl w:val="026AF186"/>
    <w:lvl w:ilvl="0">
      <w:start w:val="2"/>
      <w:numFmt w:val="decimal"/>
      <w:lvlText w:val="%1)"/>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85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9" w15:restartNumberingAfterBreak="0">
    <w:nsid w:val="380C7680"/>
    <w:multiLevelType w:val="multilevel"/>
    <w:tmpl w:val="D0EA3F1C"/>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0" w15:restartNumberingAfterBreak="0">
    <w:nsid w:val="38C63659"/>
    <w:multiLevelType w:val="multilevel"/>
    <w:tmpl w:val="743CC426"/>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1" w15:restartNumberingAfterBreak="0">
    <w:nsid w:val="3C41442D"/>
    <w:multiLevelType w:val="multilevel"/>
    <w:tmpl w:val="62F001A6"/>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35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2" w15:restartNumberingAfterBreak="0">
    <w:nsid w:val="3D9D605D"/>
    <w:multiLevelType w:val="multilevel"/>
    <w:tmpl w:val="58C86D1A"/>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3" w15:restartNumberingAfterBreak="0">
    <w:nsid w:val="3EE47262"/>
    <w:multiLevelType w:val="multilevel"/>
    <w:tmpl w:val="BE52D4DA"/>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4" w15:restartNumberingAfterBreak="0">
    <w:nsid w:val="3F061C73"/>
    <w:multiLevelType w:val="multilevel"/>
    <w:tmpl w:val="5E3A746A"/>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85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2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9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8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5" w15:restartNumberingAfterBreak="0">
    <w:nsid w:val="3F2D4FE6"/>
    <w:multiLevelType w:val="multilevel"/>
    <w:tmpl w:val="C414CC52"/>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3)"/>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6" w15:restartNumberingAfterBreak="0">
    <w:nsid w:val="3FB94AC9"/>
    <w:multiLevelType w:val="multilevel"/>
    <w:tmpl w:val="7CE28524"/>
    <w:lvl w:ilvl="0">
      <w:start w:val="1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7" w15:restartNumberingAfterBreak="0">
    <w:nsid w:val="40B770F9"/>
    <w:multiLevelType w:val="multilevel"/>
    <w:tmpl w:val="91B41EBC"/>
    <w:lvl w:ilvl="0">
      <w:start w:val="30"/>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1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8" w15:restartNumberingAfterBreak="0">
    <w:nsid w:val="4189591F"/>
    <w:multiLevelType w:val="multilevel"/>
    <w:tmpl w:val="A71A0CD2"/>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75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3)"/>
      <w:lvlJc w:val="left"/>
      <w:pPr>
        <w:tabs>
          <w:tab w:val="num" w:pos="0"/>
        </w:tabs>
        <w:ind w:left="119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8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5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3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0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7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4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9" w15:restartNumberingAfterBreak="0">
    <w:nsid w:val="42586063"/>
    <w:multiLevelType w:val="multilevel"/>
    <w:tmpl w:val="0508652A"/>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0" w15:restartNumberingAfterBreak="0">
    <w:nsid w:val="42AA23BC"/>
    <w:multiLevelType w:val="multilevel"/>
    <w:tmpl w:val="4AF27E34"/>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1" w15:restartNumberingAfterBreak="0">
    <w:nsid w:val="43834038"/>
    <w:multiLevelType w:val="multilevel"/>
    <w:tmpl w:val="A75A989E"/>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87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2" w15:restartNumberingAfterBreak="0">
    <w:nsid w:val="4594098C"/>
    <w:multiLevelType w:val="hybridMultilevel"/>
    <w:tmpl w:val="5490A172"/>
    <w:lvl w:ilvl="0" w:tplc="B30436B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5F640CF"/>
    <w:multiLevelType w:val="multilevel"/>
    <w:tmpl w:val="2F4AAD3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1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4" w15:restartNumberingAfterBreak="0">
    <w:nsid w:val="47A95834"/>
    <w:multiLevelType w:val="multilevel"/>
    <w:tmpl w:val="184CA202"/>
    <w:lvl w:ilvl="0">
      <w:start w:val="9"/>
      <w:numFmt w:val="decimal"/>
      <w:lvlText w:val="%1)"/>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13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5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7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9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01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3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5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7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5" w15:restartNumberingAfterBreak="0">
    <w:nsid w:val="49E80F2A"/>
    <w:multiLevelType w:val="multilevel"/>
    <w:tmpl w:val="C82A7CF0"/>
    <w:lvl w:ilvl="0">
      <w:start w:val="1"/>
      <w:numFmt w:val="decimal"/>
      <w:lvlText w:val="%1."/>
      <w:lvlJc w:val="left"/>
      <w:pPr>
        <w:tabs>
          <w:tab w:val="num" w:pos="0"/>
        </w:tabs>
        <w:ind w:left="5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6" w15:restartNumberingAfterBreak="0">
    <w:nsid w:val="4AE62313"/>
    <w:multiLevelType w:val="multilevel"/>
    <w:tmpl w:val="862E1294"/>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7" w15:restartNumberingAfterBreak="0">
    <w:nsid w:val="4AEA2F13"/>
    <w:multiLevelType w:val="multilevel"/>
    <w:tmpl w:val="6512B972"/>
    <w:lvl w:ilvl="0">
      <w:start w:val="39"/>
      <w:numFmt w:val="decimal"/>
      <w:lvlText w:val="%1)"/>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21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93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65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37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09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1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53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25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8" w15:restartNumberingAfterBreak="0">
    <w:nsid w:val="4B5C5270"/>
    <w:multiLevelType w:val="multilevel"/>
    <w:tmpl w:val="C8FCEEF2"/>
    <w:lvl w:ilvl="0">
      <w:start w:val="1"/>
      <w:numFmt w:val="decimal"/>
      <w:lvlText w:val="%1."/>
      <w:lvlJc w:val="left"/>
      <w:pPr>
        <w:tabs>
          <w:tab w:val="num" w:pos="0"/>
        </w:tabs>
        <w:ind w:left="71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9" w15:restartNumberingAfterBreak="0">
    <w:nsid w:val="4B8E5659"/>
    <w:multiLevelType w:val="multilevel"/>
    <w:tmpl w:val="A3101F4C"/>
    <w:lvl w:ilvl="0">
      <w:start w:val="17"/>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70" w15:restartNumberingAfterBreak="0">
    <w:nsid w:val="4BCD4371"/>
    <w:multiLevelType w:val="multilevel"/>
    <w:tmpl w:val="FFAAE9A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5"/>
      <w:numFmt w:val="decimal"/>
      <w:lvlText w:val="%2)"/>
      <w:lvlJc w:val="left"/>
      <w:pPr>
        <w:tabs>
          <w:tab w:val="num" w:pos="0"/>
        </w:tabs>
        <w:ind w:left="73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71" w15:restartNumberingAfterBreak="0">
    <w:nsid w:val="4BFD6449"/>
    <w:multiLevelType w:val="multilevel"/>
    <w:tmpl w:val="373086A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4C96579E"/>
    <w:multiLevelType w:val="hybridMultilevel"/>
    <w:tmpl w:val="759A107E"/>
    <w:lvl w:ilvl="0" w:tplc="04C2C3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770824"/>
    <w:multiLevelType w:val="multilevel"/>
    <w:tmpl w:val="D8106652"/>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78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93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65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37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09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53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74" w15:restartNumberingAfterBreak="0">
    <w:nsid w:val="4DF61922"/>
    <w:multiLevelType w:val="multilevel"/>
    <w:tmpl w:val="A3D00B08"/>
    <w:lvl w:ilvl="0">
      <w:start w:val="1"/>
      <w:numFmt w:val="decimal"/>
      <w:lvlText w:val="%1."/>
      <w:lvlJc w:val="left"/>
      <w:pPr>
        <w:tabs>
          <w:tab w:val="num" w:pos="0"/>
        </w:tabs>
        <w:ind w:left="5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75" w15:restartNumberingAfterBreak="0">
    <w:nsid w:val="4E9907C7"/>
    <w:multiLevelType w:val="multilevel"/>
    <w:tmpl w:val="383CC31A"/>
    <w:lvl w:ilvl="0">
      <w:start w:val="1"/>
      <w:numFmt w:val="decimal"/>
      <w:lvlText w:val="%1)"/>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6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76" w15:restartNumberingAfterBreak="0">
    <w:nsid w:val="4F33101F"/>
    <w:multiLevelType w:val="multilevel"/>
    <w:tmpl w:val="5ADAF14C"/>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2"/>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77" w15:restartNumberingAfterBreak="0">
    <w:nsid w:val="4F407F97"/>
    <w:multiLevelType w:val="multilevel"/>
    <w:tmpl w:val="47F28C82"/>
    <w:lvl w:ilvl="0">
      <w:start w:val="1"/>
      <w:numFmt w:val="decimal"/>
      <w:lvlText w:val="%1."/>
      <w:lvlJc w:val="left"/>
      <w:pPr>
        <w:tabs>
          <w:tab w:val="num" w:pos="0"/>
        </w:tabs>
        <w:ind w:left="5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5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9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1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3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5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78" w15:restartNumberingAfterBreak="0">
    <w:nsid w:val="50464E99"/>
    <w:multiLevelType w:val="multilevel"/>
    <w:tmpl w:val="1CEAB24E"/>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00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79" w15:restartNumberingAfterBreak="0">
    <w:nsid w:val="51B373E5"/>
    <w:multiLevelType w:val="multilevel"/>
    <w:tmpl w:val="B38A4B9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3)"/>
      <w:lvlJc w:val="left"/>
      <w:pPr>
        <w:tabs>
          <w:tab w:val="num" w:pos="0"/>
        </w:tabs>
        <w:ind w:left="11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80" w15:restartNumberingAfterBreak="0">
    <w:nsid w:val="53C03D9C"/>
    <w:multiLevelType w:val="multilevel"/>
    <w:tmpl w:val="B3E2555A"/>
    <w:lvl w:ilvl="0">
      <w:start w:val="18"/>
      <w:numFmt w:val="decimal"/>
      <w:lvlText w:val="%1."/>
      <w:lvlJc w:val="left"/>
      <w:pPr>
        <w:tabs>
          <w:tab w:val="num" w:pos="0"/>
        </w:tabs>
        <w:ind w:left="8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1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81" w15:restartNumberingAfterBreak="0">
    <w:nsid w:val="543C4B6D"/>
    <w:multiLevelType w:val="multilevel"/>
    <w:tmpl w:val="C89CC326"/>
    <w:lvl w:ilvl="0">
      <w:start w:val="6"/>
      <w:numFmt w:val="decimal"/>
      <w:lvlText w:val="%1."/>
      <w:lvlJc w:val="left"/>
      <w:pPr>
        <w:tabs>
          <w:tab w:val="num" w:pos="0"/>
        </w:tabs>
        <w:ind w:left="5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4"/>
      <w:numFmt w:val="decimal"/>
      <w:lvlText w:val="%2)"/>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7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64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82" w15:restartNumberingAfterBreak="0">
    <w:nsid w:val="56704F0A"/>
    <w:multiLevelType w:val="multilevel"/>
    <w:tmpl w:val="D67A82A6"/>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78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93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65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37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09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53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83" w15:restartNumberingAfterBreak="0">
    <w:nsid w:val="56B5150E"/>
    <w:multiLevelType w:val="multilevel"/>
    <w:tmpl w:val="F7EA8F80"/>
    <w:lvl w:ilvl="0">
      <w:start w:val="4"/>
      <w:numFmt w:val="decimal"/>
      <w:lvlText w:val="%1."/>
      <w:lvlJc w:val="left"/>
      <w:pPr>
        <w:tabs>
          <w:tab w:val="num" w:pos="0"/>
        </w:tabs>
        <w:ind w:left="567"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73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84" w15:restartNumberingAfterBreak="0">
    <w:nsid w:val="56CC2498"/>
    <w:multiLevelType w:val="multilevel"/>
    <w:tmpl w:val="1AC44EEC"/>
    <w:lvl w:ilvl="0">
      <w:start w:val="16"/>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85" w15:restartNumberingAfterBreak="0">
    <w:nsid w:val="57117968"/>
    <w:multiLevelType w:val="multilevel"/>
    <w:tmpl w:val="AA5640DC"/>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3"/>
      <w:numFmt w:val="lowerRoman"/>
      <w:lvlText w:val="%2."/>
      <w:lvlJc w:val="left"/>
      <w:pPr>
        <w:tabs>
          <w:tab w:val="num" w:pos="0"/>
        </w:tabs>
        <w:ind w:left="23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1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3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57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29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1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3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86" w15:restartNumberingAfterBreak="0">
    <w:nsid w:val="57395B32"/>
    <w:multiLevelType w:val="multilevel"/>
    <w:tmpl w:val="9AFE73C4"/>
    <w:lvl w:ilvl="0">
      <w:start w:val="6"/>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87" w15:restartNumberingAfterBreak="0">
    <w:nsid w:val="57906E8F"/>
    <w:multiLevelType w:val="multilevel"/>
    <w:tmpl w:val="7FEC1FC0"/>
    <w:lvl w:ilvl="0">
      <w:start w:val="6"/>
      <w:numFmt w:val="decimal"/>
      <w:lvlText w:val="%1."/>
      <w:lvlJc w:val="left"/>
      <w:pPr>
        <w:tabs>
          <w:tab w:val="num" w:pos="0"/>
        </w:tabs>
        <w:ind w:left="5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88" w15:restartNumberingAfterBreak="0">
    <w:nsid w:val="58295C6B"/>
    <w:multiLevelType w:val="multilevel"/>
    <w:tmpl w:val="8B3AD5B4"/>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3)"/>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89" w15:restartNumberingAfterBreak="0">
    <w:nsid w:val="5859292E"/>
    <w:multiLevelType w:val="multilevel"/>
    <w:tmpl w:val="E2FA1A22"/>
    <w:lvl w:ilvl="0">
      <w:start w:val="4"/>
      <w:numFmt w:val="lowerLetter"/>
      <w:lvlText w:val="%1)"/>
      <w:lvlJc w:val="left"/>
      <w:pPr>
        <w:tabs>
          <w:tab w:val="num" w:pos="0"/>
        </w:tabs>
        <w:ind w:left="17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4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32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9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6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6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90" w15:restartNumberingAfterBreak="0">
    <w:nsid w:val="5CB437BF"/>
    <w:multiLevelType w:val="hybridMultilevel"/>
    <w:tmpl w:val="216814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06428A9"/>
    <w:multiLevelType w:val="multilevel"/>
    <w:tmpl w:val="1376EF80"/>
    <w:lvl w:ilvl="0">
      <w:start w:val="1"/>
      <w:numFmt w:val="lowerLetter"/>
      <w:lvlText w:val="%1)"/>
      <w:lvlJc w:val="left"/>
      <w:pPr>
        <w:tabs>
          <w:tab w:val="num" w:pos="0"/>
        </w:tabs>
        <w:ind w:left="17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64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36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308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80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52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24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96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68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92" w15:restartNumberingAfterBreak="0">
    <w:nsid w:val="60AA2ED2"/>
    <w:multiLevelType w:val="multilevel"/>
    <w:tmpl w:val="D3920C84"/>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9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85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2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9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8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93" w15:restartNumberingAfterBreak="0">
    <w:nsid w:val="614608A0"/>
    <w:multiLevelType w:val="multilevel"/>
    <w:tmpl w:val="409AA75A"/>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94" w15:restartNumberingAfterBreak="0">
    <w:nsid w:val="62506514"/>
    <w:multiLevelType w:val="multilevel"/>
    <w:tmpl w:val="1212B7B0"/>
    <w:lvl w:ilvl="0">
      <w:start w:val="2"/>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95" w15:restartNumberingAfterBreak="0">
    <w:nsid w:val="63835F0B"/>
    <w:multiLevelType w:val="multilevel"/>
    <w:tmpl w:val="D9120AEA"/>
    <w:lvl w:ilvl="0">
      <w:start w:val="1"/>
      <w:numFmt w:val="decimal"/>
      <w:lvlText w:val="%1."/>
      <w:lvlJc w:val="left"/>
      <w:pPr>
        <w:tabs>
          <w:tab w:val="num" w:pos="0"/>
        </w:tabs>
        <w:ind w:left="5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96" w15:restartNumberingAfterBreak="0">
    <w:nsid w:val="64253EC7"/>
    <w:multiLevelType w:val="multilevel"/>
    <w:tmpl w:val="0CFEE5A6"/>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2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7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97" w15:restartNumberingAfterBreak="0">
    <w:nsid w:val="644B4A7A"/>
    <w:multiLevelType w:val="multilevel"/>
    <w:tmpl w:val="01BA7DE6"/>
    <w:lvl w:ilvl="0">
      <w:start w:val="1"/>
      <w:numFmt w:val="decimal"/>
      <w:lvlText w:val="%1."/>
      <w:lvlJc w:val="left"/>
      <w:pPr>
        <w:tabs>
          <w:tab w:val="num" w:pos="0"/>
        </w:tabs>
        <w:ind w:left="5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7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2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9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8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98" w15:restartNumberingAfterBreak="0">
    <w:nsid w:val="64D74E30"/>
    <w:multiLevelType w:val="multilevel"/>
    <w:tmpl w:val="919EBFF2"/>
    <w:lvl w:ilvl="0">
      <w:start w:val="4"/>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59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99" w15:restartNumberingAfterBreak="0">
    <w:nsid w:val="652B6CCC"/>
    <w:multiLevelType w:val="multilevel"/>
    <w:tmpl w:val="5008A922"/>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5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7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4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1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00" w15:restartNumberingAfterBreak="0">
    <w:nsid w:val="6618663D"/>
    <w:multiLevelType w:val="multilevel"/>
    <w:tmpl w:val="F69E9974"/>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14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18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5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3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0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47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01" w15:restartNumberingAfterBreak="0">
    <w:nsid w:val="66F91901"/>
    <w:multiLevelType w:val="hybridMultilevel"/>
    <w:tmpl w:val="FD10DF20"/>
    <w:lvl w:ilvl="0" w:tplc="C04CC1B0">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2" w15:restartNumberingAfterBreak="0">
    <w:nsid w:val="68334649"/>
    <w:multiLevelType w:val="multilevel"/>
    <w:tmpl w:val="42CCF576"/>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03" w15:restartNumberingAfterBreak="0">
    <w:nsid w:val="6BD1732D"/>
    <w:multiLevelType w:val="multilevel"/>
    <w:tmpl w:val="B8F055A6"/>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00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04" w15:restartNumberingAfterBreak="0">
    <w:nsid w:val="6C41598F"/>
    <w:multiLevelType w:val="multilevel"/>
    <w:tmpl w:val="19342082"/>
    <w:lvl w:ilvl="0">
      <w:start w:val="1"/>
      <w:numFmt w:val="decimal"/>
      <w:lvlText w:val="%1."/>
      <w:lvlJc w:val="left"/>
      <w:pPr>
        <w:tabs>
          <w:tab w:val="num" w:pos="0"/>
        </w:tabs>
        <w:ind w:left="6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7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4"/>
      <w:numFmt w:val="decimal"/>
      <w:lvlText w:val="%3)"/>
      <w:lvlJc w:val="left"/>
      <w:pPr>
        <w:tabs>
          <w:tab w:val="num" w:pos="0"/>
        </w:tabs>
        <w:ind w:left="242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05" w15:restartNumberingAfterBreak="0">
    <w:nsid w:val="6CE13E7F"/>
    <w:multiLevelType w:val="multilevel"/>
    <w:tmpl w:val="AF943EA6"/>
    <w:lvl w:ilvl="0">
      <w:start w:val="1"/>
      <w:numFmt w:val="decimal"/>
      <w:lvlText w:val="%1."/>
      <w:lvlJc w:val="left"/>
      <w:pPr>
        <w:tabs>
          <w:tab w:val="num" w:pos="0"/>
        </w:tabs>
        <w:ind w:left="5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5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06" w15:restartNumberingAfterBreak="0">
    <w:nsid w:val="6DEB159C"/>
    <w:multiLevelType w:val="multilevel"/>
    <w:tmpl w:val="5FC68B80"/>
    <w:lvl w:ilvl="0">
      <w:start w:val="1"/>
      <w:numFmt w:val="bullet"/>
      <w:lvlText w:val="•"/>
      <w:lvlJc w:val="left"/>
      <w:pPr>
        <w:tabs>
          <w:tab w:val="num" w:pos="0"/>
        </w:tabs>
        <w:ind w:left="360" w:firstLine="0"/>
      </w:pPr>
      <w:rPr>
        <w:rFonts w:ascii="Arial" w:hAnsi="Arial" w:cs="Arial" w:hint="default"/>
        <w:b w:val="0"/>
        <w:i w:val="0"/>
        <w:strike w:val="0"/>
        <w:dstrike w:val="0"/>
        <w:color w:val="000000"/>
        <w:position w:val="0"/>
        <w:sz w:val="22"/>
        <w:szCs w:val="22"/>
        <w:u w:val="none" w:color="000000"/>
        <w:shd w:val="clear" w:color="auto" w:fill="FFFF00"/>
        <w:vertAlign w:val="baseline"/>
      </w:rPr>
    </w:lvl>
    <w:lvl w:ilvl="1">
      <w:start w:val="1"/>
      <w:numFmt w:val="bullet"/>
      <w:lvlText w:val="o"/>
      <w:lvlJc w:val="left"/>
      <w:pPr>
        <w:tabs>
          <w:tab w:val="num" w:pos="0"/>
        </w:tabs>
        <w:ind w:left="643" w:firstLine="0"/>
      </w:pPr>
      <w:rPr>
        <w:rFonts w:ascii="Segoe UI Symbol" w:hAnsi="Segoe UI Symbol" w:cs="Segoe UI Symbol" w:hint="default"/>
        <w:b w:val="0"/>
        <w:i w:val="0"/>
        <w:strike w:val="0"/>
        <w:dstrike w:val="0"/>
        <w:color w:val="000000"/>
        <w:position w:val="0"/>
        <w:sz w:val="22"/>
        <w:szCs w:val="22"/>
        <w:u w:val="none" w:color="000000"/>
        <w:shd w:val="clear" w:color="auto" w:fill="FFFF00"/>
        <w:vertAlign w:val="baseline"/>
      </w:rPr>
    </w:lvl>
    <w:lvl w:ilvl="2">
      <w:start w:val="1"/>
      <w:numFmt w:val="bullet"/>
      <w:lvlText w:val="•"/>
      <w:lvlJc w:val="left"/>
      <w:pPr>
        <w:tabs>
          <w:tab w:val="num" w:pos="0"/>
        </w:tabs>
        <w:ind w:left="1128" w:firstLine="0"/>
      </w:pPr>
      <w:rPr>
        <w:rFonts w:ascii="Arial" w:hAnsi="Arial" w:cs="Arial" w:hint="default"/>
        <w:b w:val="0"/>
        <w:i w:val="0"/>
        <w:strike w:val="0"/>
        <w:dstrike w:val="0"/>
        <w:color w:val="000000"/>
        <w:position w:val="0"/>
        <w:sz w:val="22"/>
        <w:szCs w:val="22"/>
        <w:u w:val="none" w:color="000000"/>
        <w:shd w:val="clear" w:color="auto" w:fill="FFFF00"/>
        <w:vertAlign w:val="baseline"/>
      </w:rPr>
    </w:lvl>
    <w:lvl w:ilvl="3">
      <w:start w:val="1"/>
      <w:numFmt w:val="bullet"/>
      <w:lvlText w:val="•"/>
      <w:lvlJc w:val="left"/>
      <w:pPr>
        <w:tabs>
          <w:tab w:val="num" w:pos="0"/>
        </w:tabs>
        <w:ind w:left="1647" w:firstLine="0"/>
      </w:pPr>
      <w:rPr>
        <w:rFonts w:ascii="Arial" w:hAnsi="Arial" w:cs="Arial" w:hint="default"/>
        <w:b w:val="0"/>
        <w:i w:val="0"/>
        <w:strike w:val="0"/>
        <w:dstrike w:val="0"/>
        <w:color w:val="000000"/>
        <w:position w:val="0"/>
        <w:sz w:val="22"/>
        <w:szCs w:val="22"/>
        <w:u w:val="none" w:color="000000"/>
        <w:shd w:val="clear" w:color="auto" w:fill="FFFF00"/>
        <w:vertAlign w:val="baseline"/>
      </w:rPr>
    </w:lvl>
    <w:lvl w:ilvl="4">
      <w:start w:val="1"/>
      <w:numFmt w:val="bullet"/>
      <w:lvlText w:val="o"/>
      <w:lvlJc w:val="left"/>
      <w:pPr>
        <w:tabs>
          <w:tab w:val="num" w:pos="0"/>
        </w:tabs>
        <w:ind w:left="2367" w:firstLine="0"/>
      </w:pPr>
      <w:rPr>
        <w:rFonts w:ascii="Segoe UI Symbol" w:hAnsi="Segoe UI Symbol" w:cs="Segoe UI Symbol" w:hint="default"/>
        <w:b w:val="0"/>
        <w:i w:val="0"/>
        <w:strike w:val="0"/>
        <w:dstrike w:val="0"/>
        <w:color w:val="000000"/>
        <w:position w:val="0"/>
        <w:sz w:val="22"/>
        <w:szCs w:val="22"/>
        <w:u w:val="none" w:color="000000"/>
        <w:shd w:val="clear" w:color="auto" w:fill="FFFF00"/>
        <w:vertAlign w:val="baseline"/>
      </w:rPr>
    </w:lvl>
    <w:lvl w:ilvl="5">
      <w:start w:val="1"/>
      <w:numFmt w:val="bullet"/>
      <w:lvlText w:val="▪"/>
      <w:lvlJc w:val="left"/>
      <w:pPr>
        <w:tabs>
          <w:tab w:val="num" w:pos="0"/>
        </w:tabs>
        <w:ind w:left="3087" w:firstLine="0"/>
      </w:pPr>
      <w:rPr>
        <w:rFonts w:ascii="Segoe UI Symbol" w:hAnsi="Segoe UI Symbol" w:cs="Segoe UI Symbol" w:hint="default"/>
        <w:b w:val="0"/>
        <w:i w:val="0"/>
        <w:strike w:val="0"/>
        <w:dstrike w:val="0"/>
        <w:color w:val="000000"/>
        <w:position w:val="0"/>
        <w:sz w:val="22"/>
        <w:szCs w:val="22"/>
        <w:u w:val="none" w:color="000000"/>
        <w:shd w:val="clear" w:color="auto" w:fill="FFFF00"/>
        <w:vertAlign w:val="baseline"/>
      </w:rPr>
    </w:lvl>
    <w:lvl w:ilvl="6">
      <w:start w:val="1"/>
      <w:numFmt w:val="bullet"/>
      <w:lvlText w:val="•"/>
      <w:lvlJc w:val="left"/>
      <w:pPr>
        <w:tabs>
          <w:tab w:val="num" w:pos="0"/>
        </w:tabs>
        <w:ind w:left="3807" w:firstLine="0"/>
      </w:pPr>
      <w:rPr>
        <w:rFonts w:ascii="Arial" w:hAnsi="Arial" w:cs="Arial" w:hint="default"/>
        <w:b w:val="0"/>
        <w:i w:val="0"/>
        <w:strike w:val="0"/>
        <w:dstrike w:val="0"/>
        <w:color w:val="000000"/>
        <w:position w:val="0"/>
        <w:sz w:val="22"/>
        <w:szCs w:val="22"/>
        <w:u w:val="none" w:color="000000"/>
        <w:shd w:val="clear" w:color="auto" w:fill="FFFF00"/>
        <w:vertAlign w:val="baseline"/>
      </w:rPr>
    </w:lvl>
    <w:lvl w:ilvl="7">
      <w:start w:val="1"/>
      <w:numFmt w:val="bullet"/>
      <w:lvlText w:val="o"/>
      <w:lvlJc w:val="left"/>
      <w:pPr>
        <w:tabs>
          <w:tab w:val="num" w:pos="0"/>
        </w:tabs>
        <w:ind w:left="4527" w:firstLine="0"/>
      </w:pPr>
      <w:rPr>
        <w:rFonts w:ascii="Segoe UI Symbol" w:hAnsi="Segoe UI Symbol" w:cs="Segoe UI Symbol" w:hint="default"/>
        <w:b w:val="0"/>
        <w:i w:val="0"/>
        <w:strike w:val="0"/>
        <w:dstrike w:val="0"/>
        <w:color w:val="000000"/>
        <w:position w:val="0"/>
        <w:sz w:val="22"/>
        <w:szCs w:val="22"/>
        <w:u w:val="none" w:color="000000"/>
        <w:shd w:val="clear" w:color="auto" w:fill="FFFF00"/>
        <w:vertAlign w:val="baseline"/>
      </w:rPr>
    </w:lvl>
    <w:lvl w:ilvl="8">
      <w:start w:val="1"/>
      <w:numFmt w:val="bullet"/>
      <w:lvlText w:val="▪"/>
      <w:lvlJc w:val="left"/>
      <w:pPr>
        <w:tabs>
          <w:tab w:val="num" w:pos="0"/>
        </w:tabs>
        <w:ind w:left="5247" w:firstLine="0"/>
      </w:pPr>
      <w:rPr>
        <w:rFonts w:ascii="Segoe UI Symbol" w:hAnsi="Segoe UI Symbol" w:cs="Segoe UI Symbol" w:hint="default"/>
        <w:b w:val="0"/>
        <w:i w:val="0"/>
        <w:strike w:val="0"/>
        <w:dstrike w:val="0"/>
        <w:color w:val="000000"/>
        <w:position w:val="0"/>
        <w:sz w:val="22"/>
        <w:szCs w:val="22"/>
        <w:u w:val="none" w:color="000000"/>
        <w:shd w:val="clear" w:color="auto" w:fill="FFFF00"/>
        <w:vertAlign w:val="baseline"/>
      </w:rPr>
    </w:lvl>
  </w:abstractNum>
  <w:abstractNum w:abstractNumId="107" w15:restartNumberingAfterBreak="0">
    <w:nsid w:val="6E2C4B72"/>
    <w:multiLevelType w:val="multilevel"/>
    <w:tmpl w:val="385A48D8"/>
    <w:lvl w:ilvl="0">
      <w:start w:val="1"/>
      <w:numFmt w:val="decimal"/>
      <w:lvlText w:val="%1."/>
      <w:lvlJc w:val="left"/>
      <w:pPr>
        <w:tabs>
          <w:tab w:val="num" w:pos="0"/>
        </w:tabs>
        <w:ind w:left="5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08" w15:restartNumberingAfterBreak="0">
    <w:nsid w:val="6F5562EF"/>
    <w:multiLevelType w:val="multilevel"/>
    <w:tmpl w:val="725CB32A"/>
    <w:lvl w:ilvl="0">
      <w:start w:val="2"/>
      <w:numFmt w:val="decimal"/>
      <w:lvlText w:val="%1)"/>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85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09" w15:restartNumberingAfterBreak="0">
    <w:nsid w:val="6F7D5FF7"/>
    <w:multiLevelType w:val="multilevel"/>
    <w:tmpl w:val="8886E2A2"/>
    <w:lvl w:ilvl="0">
      <w:start w:val="1"/>
      <w:numFmt w:val="bullet"/>
      <w:lvlText w:val="•"/>
      <w:lvlJc w:val="left"/>
      <w:pPr>
        <w:tabs>
          <w:tab w:val="num" w:pos="0"/>
        </w:tabs>
        <w:ind w:left="36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643"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128"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1647"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2367"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3087"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3807"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4527"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5247"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110" w15:restartNumberingAfterBreak="0">
    <w:nsid w:val="701763EE"/>
    <w:multiLevelType w:val="multilevel"/>
    <w:tmpl w:val="B91CE2BE"/>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1" w15:restartNumberingAfterBreak="0">
    <w:nsid w:val="70552A4B"/>
    <w:multiLevelType w:val="multilevel"/>
    <w:tmpl w:val="5CF462A4"/>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71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07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158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1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8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5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3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0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2" w15:restartNumberingAfterBreak="0">
    <w:nsid w:val="70EA13CA"/>
    <w:multiLevelType w:val="multilevel"/>
    <w:tmpl w:val="C8727378"/>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7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3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3" w15:restartNumberingAfterBreak="0">
    <w:nsid w:val="71562F19"/>
    <w:multiLevelType w:val="multilevel"/>
    <w:tmpl w:val="0B54EB26"/>
    <w:lvl w:ilvl="0">
      <w:start w:val="1"/>
      <w:numFmt w:val="decimal"/>
      <w:lvlText w:val="%1."/>
      <w:lvlJc w:val="left"/>
      <w:pPr>
        <w:tabs>
          <w:tab w:val="num" w:pos="0"/>
        </w:tabs>
        <w:ind w:left="4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4" w15:restartNumberingAfterBreak="0">
    <w:nsid w:val="717C7CF3"/>
    <w:multiLevelType w:val="multilevel"/>
    <w:tmpl w:val="82BAAC48"/>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78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93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65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37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09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53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5" w15:restartNumberingAfterBreak="0">
    <w:nsid w:val="718C59EA"/>
    <w:multiLevelType w:val="multilevel"/>
    <w:tmpl w:val="46D0FBFA"/>
    <w:lvl w:ilvl="0">
      <w:start w:val="1"/>
      <w:numFmt w:val="decimal"/>
      <w:lvlText w:val="%1)"/>
      <w:lvlJc w:val="left"/>
      <w:pPr>
        <w:tabs>
          <w:tab w:val="num" w:pos="0"/>
        </w:tabs>
        <w:ind w:left="5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6" w15:restartNumberingAfterBreak="0">
    <w:nsid w:val="723B0018"/>
    <w:multiLevelType w:val="multilevel"/>
    <w:tmpl w:val="94C82FE2"/>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7" w15:restartNumberingAfterBreak="0">
    <w:nsid w:val="72550886"/>
    <w:multiLevelType w:val="multilevel"/>
    <w:tmpl w:val="3F6EAD58"/>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8" w15:restartNumberingAfterBreak="0">
    <w:nsid w:val="7289450A"/>
    <w:multiLevelType w:val="multilevel"/>
    <w:tmpl w:val="887C74FE"/>
    <w:lvl w:ilvl="0">
      <w:start w:val="9"/>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4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9" w15:restartNumberingAfterBreak="0">
    <w:nsid w:val="72C83514"/>
    <w:multiLevelType w:val="multilevel"/>
    <w:tmpl w:val="099AB668"/>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1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20" w15:restartNumberingAfterBreak="0">
    <w:nsid w:val="74360346"/>
    <w:multiLevelType w:val="hybridMultilevel"/>
    <w:tmpl w:val="77488240"/>
    <w:lvl w:ilvl="0" w:tplc="79D693C0">
      <w:start w:val="1"/>
      <w:numFmt w:val="decimal"/>
      <w:lvlText w:val="%1."/>
      <w:lvlJc w:val="left"/>
      <w:pPr>
        <w:ind w:left="1440" w:hanging="360"/>
      </w:pPr>
    </w:lvl>
    <w:lvl w:ilvl="1" w:tplc="A0069D4E">
      <w:start w:val="1"/>
      <w:numFmt w:val="decimal"/>
      <w:lvlText w:val="%2."/>
      <w:lvlJc w:val="left"/>
      <w:pPr>
        <w:ind w:left="1440" w:hanging="360"/>
      </w:pPr>
    </w:lvl>
    <w:lvl w:ilvl="2" w:tplc="636C8BBC">
      <w:start w:val="1"/>
      <w:numFmt w:val="decimal"/>
      <w:lvlText w:val="%3."/>
      <w:lvlJc w:val="left"/>
      <w:pPr>
        <w:ind w:left="1440" w:hanging="360"/>
      </w:pPr>
    </w:lvl>
    <w:lvl w:ilvl="3" w:tplc="1E666EE6">
      <w:start w:val="1"/>
      <w:numFmt w:val="decimal"/>
      <w:lvlText w:val="%4."/>
      <w:lvlJc w:val="left"/>
      <w:pPr>
        <w:ind w:left="1440" w:hanging="360"/>
      </w:pPr>
    </w:lvl>
    <w:lvl w:ilvl="4" w:tplc="EC5081DA">
      <w:start w:val="1"/>
      <w:numFmt w:val="decimal"/>
      <w:lvlText w:val="%5."/>
      <w:lvlJc w:val="left"/>
      <w:pPr>
        <w:ind w:left="1440" w:hanging="360"/>
      </w:pPr>
    </w:lvl>
    <w:lvl w:ilvl="5" w:tplc="2C1EF28E">
      <w:start w:val="1"/>
      <w:numFmt w:val="decimal"/>
      <w:lvlText w:val="%6."/>
      <w:lvlJc w:val="left"/>
      <w:pPr>
        <w:ind w:left="1440" w:hanging="360"/>
      </w:pPr>
    </w:lvl>
    <w:lvl w:ilvl="6" w:tplc="CD18C4DA">
      <w:start w:val="1"/>
      <w:numFmt w:val="decimal"/>
      <w:lvlText w:val="%7."/>
      <w:lvlJc w:val="left"/>
      <w:pPr>
        <w:ind w:left="1440" w:hanging="360"/>
      </w:pPr>
    </w:lvl>
    <w:lvl w:ilvl="7" w:tplc="92703FEC">
      <w:start w:val="1"/>
      <w:numFmt w:val="decimal"/>
      <w:lvlText w:val="%8."/>
      <w:lvlJc w:val="left"/>
      <w:pPr>
        <w:ind w:left="1440" w:hanging="360"/>
      </w:pPr>
    </w:lvl>
    <w:lvl w:ilvl="8" w:tplc="B0B82916">
      <w:start w:val="1"/>
      <w:numFmt w:val="decimal"/>
      <w:lvlText w:val="%9."/>
      <w:lvlJc w:val="left"/>
      <w:pPr>
        <w:ind w:left="1440" w:hanging="360"/>
      </w:pPr>
    </w:lvl>
  </w:abstractNum>
  <w:abstractNum w:abstractNumId="121" w15:restartNumberingAfterBreak="0">
    <w:nsid w:val="74413803"/>
    <w:multiLevelType w:val="multilevel"/>
    <w:tmpl w:val="F1DAF252"/>
    <w:lvl w:ilvl="0">
      <w:start w:val="2"/>
      <w:numFmt w:val="decimal"/>
      <w:lvlText w:val="%1."/>
      <w:lvlJc w:val="left"/>
      <w:pPr>
        <w:tabs>
          <w:tab w:val="num" w:pos="0"/>
        </w:tabs>
        <w:ind w:left="567"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73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22" w15:restartNumberingAfterBreak="0">
    <w:nsid w:val="75761271"/>
    <w:multiLevelType w:val="multilevel"/>
    <w:tmpl w:val="4BBCBB72"/>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23" w15:restartNumberingAfterBreak="0">
    <w:nsid w:val="764C0F1C"/>
    <w:multiLevelType w:val="multilevel"/>
    <w:tmpl w:val="B8AC3406"/>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2"/>
      <w:numFmt w:val="lowerLetter"/>
      <w:lvlText w:val="%3)"/>
      <w:lvlJc w:val="left"/>
      <w:pPr>
        <w:tabs>
          <w:tab w:val="num" w:pos="0"/>
        </w:tabs>
        <w:ind w:left="156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2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9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8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24" w15:restartNumberingAfterBreak="0">
    <w:nsid w:val="777C348E"/>
    <w:multiLevelType w:val="multilevel"/>
    <w:tmpl w:val="F12EF658"/>
    <w:lvl w:ilvl="0">
      <w:start w:val="1"/>
      <w:numFmt w:val="decimal"/>
      <w:lvlText w:val="%1)"/>
      <w:lvlJc w:val="left"/>
      <w:pPr>
        <w:tabs>
          <w:tab w:val="num" w:pos="0"/>
        </w:tabs>
        <w:ind w:left="5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25" w15:restartNumberingAfterBreak="0">
    <w:nsid w:val="77B244E7"/>
    <w:multiLevelType w:val="multilevel"/>
    <w:tmpl w:val="0CAC8538"/>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26" w15:restartNumberingAfterBreak="0">
    <w:nsid w:val="78243E2F"/>
    <w:multiLevelType w:val="multilevel"/>
    <w:tmpl w:val="AC3612CE"/>
    <w:lvl w:ilvl="0">
      <w:start w:val="19"/>
      <w:numFmt w:val="decimal"/>
      <w:lvlText w:val="%1."/>
      <w:lvlJc w:val="left"/>
      <w:pPr>
        <w:tabs>
          <w:tab w:val="num" w:pos="0"/>
        </w:tabs>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27" w15:restartNumberingAfterBreak="0">
    <w:nsid w:val="791A19E3"/>
    <w:multiLevelType w:val="multilevel"/>
    <w:tmpl w:val="9EF6C84C"/>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3)"/>
      <w:lvlJc w:val="left"/>
      <w:pPr>
        <w:tabs>
          <w:tab w:val="num" w:pos="0"/>
        </w:tabs>
        <w:ind w:left="11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28" w15:restartNumberingAfterBreak="0">
    <w:nsid w:val="7A666BFB"/>
    <w:multiLevelType w:val="multilevel"/>
    <w:tmpl w:val="A05A45C2"/>
    <w:lvl w:ilvl="0">
      <w:start w:val="7"/>
      <w:numFmt w:val="decimal"/>
      <w:lvlText w:val="%1)"/>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29" w15:restartNumberingAfterBreak="0">
    <w:nsid w:val="7A722A9E"/>
    <w:multiLevelType w:val="multilevel"/>
    <w:tmpl w:val="5EA2EBB8"/>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3)"/>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30" w15:restartNumberingAfterBreak="0">
    <w:nsid w:val="7A8A5B5A"/>
    <w:multiLevelType w:val="multilevel"/>
    <w:tmpl w:val="8AE04426"/>
    <w:lvl w:ilvl="0">
      <w:start w:val="1"/>
      <w:numFmt w:val="decimal"/>
      <w:lvlText w:val="%1."/>
      <w:lvlJc w:val="left"/>
      <w:pPr>
        <w:tabs>
          <w:tab w:val="num" w:pos="0"/>
        </w:tabs>
        <w:ind w:left="5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31" w15:restartNumberingAfterBreak="0">
    <w:nsid w:val="7AEB5BE5"/>
    <w:multiLevelType w:val="multilevel"/>
    <w:tmpl w:val="51BAA546"/>
    <w:lvl w:ilvl="0">
      <w:start w:val="1"/>
      <w:numFmt w:val="lowerLetter"/>
      <w:lvlText w:val="%1)"/>
      <w:lvlJc w:val="left"/>
      <w:pPr>
        <w:tabs>
          <w:tab w:val="num" w:pos="0"/>
        </w:tabs>
        <w:ind w:left="11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4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32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9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6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6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32" w15:restartNumberingAfterBreak="0">
    <w:nsid w:val="7C5B0A5D"/>
    <w:multiLevelType w:val="multilevel"/>
    <w:tmpl w:val="6B3E81D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7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1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185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2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9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6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3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0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num w:numId="1" w16cid:durableId="832112602">
    <w:abstractNumId w:val="64"/>
  </w:num>
  <w:num w:numId="2" w16cid:durableId="2002004844">
    <w:abstractNumId w:val="50"/>
  </w:num>
  <w:num w:numId="3" w16cid:durableId="18245246">
    <w:abstractNumId w:val="67"/>
  </w:num>
  <w:num w:numId="4" w16cid:durableId="1817987709">
    <w:abstractNumId w:val="44"/>
  </w:num>
  <w:num w:numId="5" w16cid:durableId="199709680">
    <w:abstractNumId w:val="113"/>
  </w:num>
  <w:num w:numId="6" w16cid:durableId="4291737">
    <w:abstractNumId w:val="103"/>
  </w:num>
  <w:num w:numId="7" w16cid:durableId="71388723">
    <w:abstractNumId w:val="82"/>
  </w:num>
  <w:num w:numId="8" w16cid:durableId="261424624">
    <w:abstractNumId w:val="78"/>
  </w:num>
  <w:num w:numId="9" w16cid:durableId="644971916">
    <w:abstractNumId w:val="114"/>
  </w:num>
  <w:num w:numId="10" w16cid:durableId="795830461">
    <w:abstractNumId w:val="73"/>
  </w:num>
  <w:num w:numId="11" w16cid:durableId="1847549946">
    <w:abstractNumId w:val="20"/>
  </w:num>
  <w:num w:numId="12" w16cid:durableId="1670786848">
    <w:abstractNumId w:val="66"/>
  </w:num>
  <w:num w:numId="13" w16cid:durableId="1807703087">
    <w:abstractNumId w:val="112"/>
  </w:num>
  <w:num w:numId="14" w16cid:durableId="1507983616">
    <w:abstractNumId w:val="22"/>
  </w:num>
  <w:num w:numId="15" w16cid:durableId="694232153">
    <w:abstractNumId w:val="42"/>
  </w:num>
  <w:num w:numId="16" w16cid:durableId="889003044">
    <w:abstractNumId w:val="132"/>
  </w:num>
  <w:num w:numId="17" w16cid:durableId="639113605">
    <w:abstractNumId w:val="41"/>
  </w:num>
  <w:num w:numId="18" w16cid:durableId="2092120345">
    <w:abstractNumId w:val="116"/>
  </w:num>
  <w:num w:numId="19" w16cid:durableId="2138602644">
    <w:abstractNumId w:val="98"/>
  </w:num>
  <w:num w:numId="20" w16cid:durableId="1191340287">
    <w:abstractNumId w:val="94"/>
  </w:num>
  <w:num w:numId="21" w16cid:durableId="1869485019">
    <w:abstractNumId w:val="51"/>
  </w:num>
  <w:num w:numId="22" w16cid:durableId="1764838689">
    <w:abstractNumId w:val="5"/>
  </w:num>
  <w:num w:numId="23" w16cid:durableId="1072658157">
    <w:abstractNumId w:val="31"/>
  </w:num>
  <w:num w:numId="24" w16cid:durableId="1530214697">
    <w:abstractNumId w:val="125"/>
  </w:num>
  <w:num w:numId="25" w16cid:durableId="1234584241">
    <w:abstractNumId w:val="76"/>
  </w:num>
  <w:num w:numId="26" w16cid:durableId="1639336521">
    <w:abstractNumId w:val="69"/>
  </w:num>
  <w:num w:numId="27" w16cid:durableId="543179408">
    <w:abstractNumId w:val="61"/>
  </w:num>
  <w:num w:numId="28" w16cid:durableId="2023388119">
    <w:abstractNumId w:val="32"/>
  </w:num>
  <w:num w:numId="29" w16cid:durableId="1497921802">
    <w:abstractNumId w:val="111"/>
  </w:num>
  <w:num w:numId="30" w16cid:durableId="1374648808">
    <w:abstractNumId w:val="40"/>
  </w:num>
  <w:num w:numId="31" w16cid:durableId="668750691">
    <w:abstractNumId w:val="127"/>
  </w:num>
  <w:num w:numId="32" w16cid:durableId="1382510113">
    <w:abstractNumId w:val="79"/>
  </w:num>
  <w:num w:numId="33" w16cid:durableId="1761759544">
    <w:abstractNumId w:val="25"/>
  </w:num>
  <w:num w:numId="34" w16cid:durableId="1683581357">
    <w:abstractNumId w:val="52"/>
  </w:num>
  <w:num w:numId="35" w16cid:durableId="1191991194">
    <w:abstractNumId w:val="99"/>
  </w:num>
  <w:num w:numId="36" w16cid:durableId="992761653">
    <w:abstractNumId w:val="56"/>
  </w:num>
  <w:num w:numId="37" w16cid:durableId="181941283">
    <w:abstractNumId w:val="119"/>
  </w:num>
  <w:num w:numId="38" w16cid:durableId="293099318">
    <w:abstractNumId w:val="58"/>
  </w:num>
  <w:num w:numId="39" w16cid:durableId="1277718879">
    <w:abstractNumId w:val="15"/>
  </w:num>
  <w:num w:numId="40" w16cid:durableId="1627079956">
    <w:abstractNumId w:val="118"/>
  </w:num>
  <w:num w:numId="41" w16cid:durableId="499203609">
    <w:abstractNumId w:val="2"/>
  </w:num>
  <w:num w:numId="42" w16cid:durableId="408161853">
    <w:abstractNumId w:val="117"/>
  </w:num>
  <w:num w:numId="43" w16cid:durableId="1839735430">
    <w:abstractNumId w:val="126"/>
  </w:num>
  <w:num w:numId="44" w16cid:durableId="1558085032">
    <w:abstractNumId w:val="7"/>
  </w:num>
  <w:num w:numId="45" w16cid:durableId="950863182">
    <w:abstractNumId w:val="80"/>
  </w:num>
  <w:num w:numId="46" w16cid:durableId="154997628">
    <w:abstractNumId w:val="57"/>
  </w:num>
  <w:num w:numId="47" w16cid:durableId="1667440007">
    <w:abstractNumId w:val="19"/>
  </w:num>
  <w:num w:numId="48" w16cid:durableId="966787119">
    <w:abstractNumId w:val="86"/>
  </w:num>
  <w:num w:numId="49" w16cid:durableId="1621255615">
    <w:abstractNumId w:val="84"/>
  </w:num>
  <w:num w:numId="50" w16cid:durableId="1211652770">
    <w:abstractNumId w:val="18"/>
  </w:num>
  <w:num w:numId="51" w16cid:durableId="565846133">
    <w:abstractNumId w:val="102"/>
  </w:num>
  <w:num w:numId="52" w16cid:durableId="1118446849">
    <w:abstractNumId w:val="10"/>
  </w:num>
  <w:num w:numId="53" w16cid:durableId="737363857">
    <w:abstractNumId w:val="68"/>
  </w:num>
  <w:num w:numId="54" w16cid:durableId="2125733231">
    <w:abstractNumId w:val="63"/>
  </w:num>
  <w:num w:numId="55" w16cid:durableId="2003271526">
    <w:abstractNumId w:val="93"/>
  </w:num>
  <w:num w:numId="56" w16cid:durableId="1687052649">
    <w:abstractNumId w:val="28"/>
  </w:num>
  <w:num w:numId="57" w16cid:durableId="502939754">
    <w:abstractNumId w:val="108"/>
  </w:num>
  <w:num w:numId="58" w16cid:durableId="1818302285">
    <w:abstractNumId w:val="92"/>
  </w:num>
  <w:num w:numId="59" w16cid:durableId="773280617">
    <w:abstractNumId w:val="3"/>
  </w:num>
  <w:num w:numId="60" w16cid:durableId="1420516844">
    <w:abstractNumId w:val="60"/>
  </w:num>
  <w:num w:numId="61" w16cid:durableId="1681198182">
    <w:abstractNumId w:val="49"/>
  </w:num>
  <w:num w:numId="62" w16cid:durableId="1991597231">
    <w:abstractNumId w:val="59"/>
  </w:num>
  <w:num w:numId="63" w16cid:durableId="316345189">
    <w:abstractNumId w:val="53"/>
  </w:num>
  <w:num w:numId="64" w16cid:durableId="26682190">
    <w:abstractNumId w:val="122"/>
  </w:num>
  <w:num w:numId="65" w16cid:durableId="1482575246">
    <w:abstractNumId w:val="123"/>
  </w:num>
  <w:num w:numId="66" w16cid:durableId="1976063168">
    <w:abstractNumId w:val="26"/>
  </w:num>
  <w:num w:numId="67" w16cid:durableId="1093285005">
    <w:abstractNumId w:val="14"/>
  </w:num>
  <w:num w:numId="68" w16cid:durableId="1193106297">
    <w:abstractNumId w:val="48"/>
  </w:num>
  <w:num w:numId="69" w16cid:durableId="1069352445">
    <w:abstractNumId w:val="43"/>
  </w:num>
  <w:num w:numId="70" w16cid:durableId="1983996505">
    <w:abstractNumId w:val="88"/>
  </w:num>
  <w:num w:numId="71" w16cid:durableId="1120610113">
    <w:abstractNumId w:val="46"/>
  </w:num>
  <w:num w:numId="72" w16cid:durableId="119497003">
    <w:abstractNumId w:val="54"/>
  </w:num>
  <w:num w:numId="73" w16cid:durableId="300502268">
    <w:abstractNumId w:val="110"/>
  </w:num>
  <w:num w:numId="74" w16cid:durableId="918174674">
    <w:abstractNumId w:val="104"/>
  </w:num>
  <w:num w:numId="75" w16cid:durableId="434600707">
    <w:abstractNumId w:val="129"/>
  </w:num>
  <w:num w:numId="76" w16cid:durableId="517475113">
    <w:abstractNumId w:val="35"/>
  </w:num>
  <w:num w:numId="77" w16cid:durableId="220404226">
    <w:abstractNumId w:val="85"/>
  </w:num>
  <w:num w:numId="78" w16cid:durableId="2062291294">
    <w:abstractNumId w:val="12"/>
  </w:num>
  <w:num w:numId="79" w16cid:durableId="838887246">
    <w:abstractNumId w:val="55"/>
  </w:num>
  <w:num w:numId="80" w16cid:durableId="1507790259">
    <w:abstractNumId w:val="89"/>
  </w:num>
  <w:num w:numId="81" w16cid:durableId="2104647686">
    <w:abstractNumId w:val="1"/>
  </w:num>
  <w:num w:numId="82" w16cid:durableId="1376853000">
    <w:abstractNumId w:val="91"/>
  </w:num>
  <w:num w:numId="83" w16cid:durableId="1552569962">
    <w:abstractNumId w:val="45"/>
  </w:num>
  <w:num w:numId="84" w16cid:durableId="589392958">
    <w:abstractNumId w:val="81"/>
  </w:num>
  <w:num w:numId="85" w16cid:durableId="1691686553">
    <w:abstractNumId w:val="30"/>
  </w:num>
  <w:num w:numId="86" w16cid:durableId="1701081691">
    <w:abstractNumId w:val="4"/>
  </w:num>
  <w:num w:numId="87" w16cid:durableId="5640115">
    <w:abstractNumId w:val="128"/>
  </w:num>
  <w:num w:numId="88" w16cid:durableId="1349913796">
    <w:abstractNumId w:val="0"/>
  </w:num>
  <w:num w:numId="89" w16cid:durableId="5600887">
    <w:abstractNumId w:val="74"/>
  </w:num>
  <w:num w:numId="90" w16cid:durableId="101844561">
    <w:abstractNumId w:val="95"/>
  </w:num>
  <w:num w:numId="91" w16cid:durableId="310251653">
    <w:abstractNumId w:val="97"/>
  </w:num>
  <w:num w:numId="92" w16cid:durableId="450590993">
    <w:abstractNumId w:val="37"/>
  </w:num>
  <w:num w:numId="93" w16cid:durableId="1286428642">
    <w:abstractNumId w:val="107"/>
  </w:num>
  <w:num w:numId="94" w16cid:durableId="929584772">
    <w:abstractNumId w:val="11"/>
  </w:num>
  <w:num w:numId="95" w16cid:durableId="220529232">
    <w:abstractNumId w:val="77"/>
  </w:num>
  <w:num w:numId="96" w16cid:durableId="1212617640">
    <w:abstractNumId w:val="87"/>
  </w:num>
  <w:num w:numId="97" w16cid:durableId="333846667">
    <w:abstractNumId w:val="105"/>
  </w:num>
  <w:num w:numId="98" w16cid:durableId="1420174950">
    <w:abstractNumId w:val="75"/>
  </w:num>
  <w:num w:numId="99" w16cid:durableId="1781029699">
    <w:abstractNumId w:val="131"/>
  </w:num>
  <w:num w:numId="100" w16cid:durableId="1386759070">
    <w:abstractNumId w:val="39"/>
  </w:num>
  <w:num w:numId="101" w16cid:durableId="837161537">
    <w:abstractNumId w:val="21"/>
  </w:num>
  <w:num w:numId="102" w16cid:durableId="959995404">
    <w:abstractNumId w:val="65"/>
  </w:num>
  <w:num w:numId="103" w16cid:durableId="1246299094">
    <w:abstractNumId w:val="27"/>
  </w:num>
  <w:num w:numId="104" w16cid:durableId="1764377531">
    <w:abstractNumId w:val="130"/>
  </w:num>
  <w:num w:numId="105" w16cid:durableId="1258901340">
    <w:abstractNumId w:val="124"/>
  </w:num>
  <w:num w:numId="106" w16cid:durableId="629749332">
    <w:abstractNumId w:val="115"/>
  </w:num>
  <w:num w:numId="107" w16cid:durableId="1183934639">
    <w:abstractNumId w:val="33"/>
  </w:num>
  <w:num w:numId="108" w16cid:durableId="1522738959">
    <w:abstractNumId w:val="121"/>
  </w:num>
  <w:num w:numId="109" w16cid:durableId="1772049020">
    <w:abstractNumId w:val="6"/>
  </w:num>
  <w:num w:numId="110" w16cid:durableId="283460069">
    <w:abstractNumId w:val="100"/>
  </w:num>
  <w:num w:numId="111" w16cid:durableId="223490421">
    <w:abstractNumId w:val="34"/>
  </w:num>
  <w:num w:numId="112" w16cid:durableId="1169369104">
    <w:abstractNumId w:val="83"/>
  </w:num>
  <w:num w:numId="113" w16cid:durableId="1972662616">
    <w:abstractNumId w:val="70"/>
  </w:num>
  <w:num w:numId="114" w16cid:durableId="1308629092">
    <w:abstractNumId w:val="8"/>
  </w:num>
  <w:num w:numId="115" w16cid:durableId="8068828">
    <w:abstractNumId w:val="96"/>
  </w:num>
  <w:num w:numId="116" w16cid:durableId="1475181249">
    <w:abstractNumId w:val="29"/>
  </w:num>
  <w:num w:numId="117" w16cid:durableId="1479808380">
    <w:abstractNumId w:val="38"/>
  </w:num>
  <w:num w:numId="118" w16cid:durableId="2066374733">
    <w:abstractNumId w:val="106"/>
  </w:num>
  <w:num w:numId="119" w16cid:durableId="1863087405">
    <w:abstractNumId w:val="24"/>
  </w:num>
  <w:num w:numId="120" w16cid:durableId="1821144178">
    <w:abstractNumId w:val="47"/>
  </w:num>
  <w:num w:numId="121" w16cid:durableId="1431119763">
    <w:abstractNumId w:val="109"/>
  </w:num>
  <w:num w:numId="122" w16cid:durableId="176193297">
    <w:abstractNumId w:val="17"/>
  </w:num>
  <w:num w:numId="123" w16cid:durableId="1633755777">
    <w:abstractNumId w:val="13"/>
  </w:num>
  <w:num w:numId="124" w16cid:durableId="1604340179">
    <w:abstractNumId w:val="23"/>
  </w:num>
  <w:num w:numId="125" w16cid:durableId="1088191423">
    <w:abstractNumId w:val="36"/>
  </w:num>
  <w:num w:numId="126" w16cid:durableId="1010986282">
    <w:abstractNumId w:val="71"/>
  </w:num>
  <w:num w:numId="127" w16cid:durableId="1691760678">
    <w:abstractNumId w:val="16"/>
  </w:num>
  <w:num w:numId="128" w16cid:durableId="1068041835">
    <w:abstractNumId w:val="120"/>
  </w:num>
  <w:num w:numId="129" w16cid:durableId="92021397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3619109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57244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103227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9420398">
    <w:abstractNumId w:val="72"/>
  </w:num>
  <w:num w:numId="134" w16cid:durableId="1356610777">
    <w:abstractNumId w:val="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trackRevisions/>
  <w:defaultTabStop w:val="708"/>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AE"/>
    <w:rsid w:val="00005EE1"/>
    <w:rsid w:val="00013E32"/>
    <w:rsid w:val="000154A8"/>
    <w:rsid w:val="000211E5"/>
    <w:rsid w:val="00023C55"/>
    <w:rsid w:val="00025274"/>
    <w:rsid w:val="00026EFF"/>
    <w:rsid w:val="00027D7D"/>
    <w:rsid w:val="00041C1F"/>
    <w:rsid w:val="00050D15"/>
    <w:rsid w:val="00061152"/>
    <w:rsid w:val="00071245"/>
    <w:rsid w:val="00072C77"/>
    <w:rsid w:val="00077B84"/>
    <w:rsid w:val="00083817"/>
    <w:rsid w:val="000A0131"/>
    <w:rsid w:val="000B3944"/>
    <w:rsid w:val="000B558C"/>
    <w:rsid w:val="000B5C99"/>
    <w:rsid w:val="000B69CB"/>
    <w:rsid w:val="000C1014"/>
    <w:rsid w:val="000E6CC7"/>
    <w:rsid w:val="00105B74"/>
    <w:rsid w:val="00107E4B"/>
    <w:rsid w:val="00114250"/>
    <w:rsid w:val="00114421"/>
    <w:rsid w:val="00130B4A"/>
    <w:rsid w:val="00133CAA"/>
    <w:rsid w:val="0013400C"/>
    <w:rsid w:val="001374D5"/>
    <w:rsid w:val="00164FB4"/>
    <w:rsid w:val="0016635D"/>
    <w:rsid w:val="001722E2"/>
    <w:rsid w:val="00176A99"/>
    <w:rsid w:val="001A25DF"/>
    <w:rsid w:val="001A56FC"/>
    <w:rsid w:val="001B1EFD"/>
    <w:rsid w:val="001C0337"/>
    <w:rsid w:val="001C1971"/>
    <w:rsid w:val="001C35CE"/>
    <w:rsid w:val="001C5A1A"/>
    <w:rsid w:val="001D2EF7"/>
    <w:rsid w:val="001D6D26"/>
    <w:rsid w:val="001E1037"/>
    <w:rsid w:val="001F1C90"/>
    <w:rsid w:val="001F1D13"/>
    <w:rsid w:val="001F33A4"/>
    <w:rsid w:val="001F608F"/>
    <w:rsid w:val="00213544"/>
    <w:rsid w:val="00224CD6"/>
    <w:rsid w:val="002306A9"/>
    <w:rsid w:val="0025017D"/>
    <w:rsid w:val="00251530"/>
    <w:rsid w:val="00252027"/>
    <w:rsid w:val="00270DD2"/>
    <w:rsid w:val="00272B2D"/>
    <w:rsid w:val="00273632"/>
    <w:rsid w:val="0027412F"/>
    <w:rsid w:val="0028020D"/>
    <w:rsid w:val="00281714"/>
    <w:rsid w:val="002A5A17"/>
    <w:rsid w:val="002B1F9B"/>
    <w:rsid w:val="002B435F"/>
    <w:rsid w:val="002B68C3"/>
    <w:rsid w:val="002C0EAD"/>
    <w:rsid w:val="002C4A09"/>
    <w:rsid w:val="002D0846"/>
    <w:rsid w:val="002D3D2B"/>
    <w:rsid w:val="002D733B"/>
    <w:rsid w:val="002E3BE1"/>
    <w:rsid w:val="00304A8C"/>
    <w:rsid w:val="00312B26"/>
    <w:rsid w:val="003302C4"/>
    <w:rsid w:val="00330962"/>
    <w:rsid w:val="0034342B"/>
    <w:rsid w:val="00344BD0"/>
    <w:rsid w:val="0034658B"/>
    <w:rsid w:val="00350731"/>
    <w:rsid w:val="00354B98"/>
    <w:rsid w:val="00360FCE"/>
    <w:rsid w:val="003633A7"/>
    <w:rsid w:val="00370855"/>
    <w:rsid w:val="00371219"/>
    <w:rsid w:val="003723F3"/>
    <w:rsid w:val="003753F7"/>
    <w:rsid w:val="00382D40"/>
    <w:rsid w:val="00382DAE"/>
    <w:rsid w:val="00386F40"/>
    <w:rsid w:val="00392C8A"/>
    <w:rsid w:val="00396DA1"/>
    <w:rsid w:val="003A35D4"/>
    <w:rsid w:val="003A4E2A"/>
    <w:rsid w:val="003A736F"/>
    <w:rsid w:val="003B4281"/>
    <w:rsid w:val="003C44A3"/>
    <w:rsid w:val="003C45D5"/>
    <w:rsid w:val="003C60E9"/>
    <w:rsid w:val="003E0069"/>
    <w:rsid w:val="003E2322"/>
    <w:rsid w:val="003F45F9"/>
    <w:rsid w:val="00401F9A"/>
    <w:rsid w:val="00402494"/>
    <w:rsid w:val="004102CC"/>
    <w:rsid w:val="004159F5"/>
    <w:rsid w:val="00427706"/>
    <w:rsid w:val="00434512"/>
    <w:rsid w:val="004377D6"/>
    <w:rsid w:val="0044644F"/>
    <w:rsid w:val="004534D7"/>
    <w:rsid w:val="00463691"/>
    <w:rsid w:val="00464043"/>
    <w:rsid w:val="00466D9F"/>
    <w:rsid w:val="00467C42"/>
    <w:rsid w:val="00473C52"/>
    <w:rsid w:val="0048321E"/>
    <w:rsid w:val="00483E6D"/>
    <w:rsid w:val="00484958"/>
    <w:rsid w:val="004906B3"/>
    <w:rsid w:val="00494497"/>
    <w:rsid w:val="00496BB2"/>
    <w:rsid w:val="00497595"/>
    <w:rsid w:val="004A72B9"/>
    <w:rsid w:val="004A7631"/>
    <w:rsid w:val="004B49A1"/>
    <w:rsid w:val="004C0778"/>
    <w:rsid w:val="004C1E41"/>
    <w:rsid w:val="004C49C7"/>
    <w:rsid w:val="004C6A80"/>
    <w:rsid w:val="004C750F"/>
    <w:rsid w:val="004E013B"/>
    <w:rsid w:val="004E25C6"/>
    <w:rsid w:val="004E3B4C"/>
    <w:rsid w:val="004E5E18"/>
    <w:rsid w:val="004F2258"/>
    <w:rsid w:val="005043ED"/>
    <w:rsid w:val="00505ABD"/>
    <w:rsid w:val="00506377"/>
    <w:rsid w:val="00510005"/>
    <w:rsid w:val="00514AC9"/>
    <w:rsid w:val="0051635F"/>
    <w:rsid w:val="00520B81"/>
    <w:rsid w:val="00527DD4"/>
    <w:rsid w:val="00542C4D"/>
    <w:rsid w:val="00546C57"/>
    <w:rsid w:val="005503E3"/>
    <w:rsid w:val="00551116"/>
    <w:rsid w:val="00551EAB"/>
    <w:rsid w:val="005533FE"/>
    <w:rsid w:val="00554961"/>
    <w:rsid w:val="0055717B"/>
    <w:rsid w:val="005666E3"/>
    <w:rsid w:val="005724B8"/>
    <w:rsid w:val="005770BC"/>
    <w:rsid w:val="00583603"/>
    <w:rsid w:val="00590F4B"/>
    <w:rsid w:val="005921EC"/>
    <w:rsid w:val="00593667"/>
    <w:rsid w:val="00596C45"/>
    <w:rsid w:val="005B3C1A"/>
    <w:rsid w:val="005C0E4D"/>
    <w:rsid w:val="005C4081"/>
    <w:rsid w:val="005C5FE7"/>
    <w:rsid w:val="005C6758"/>
    <w:rsid w:val="005D57C8"/>
    <w:rsid w:val="005D5D63"/>
    <w:rsid w:val="005E18F8"/>
    <w:rsid w:val="005E7A89"/>
    <w:rsid w:val="005F5885"/>
    <w:rsid w:val="006061EE"/>
    <w:rsid w:val="00624CD4"/>
    <w:rsid w:val="00627189"/>
    <w:rsid w:val="00627A16"/>
    <w:rsid w:val="00632EAA"/>
    <w:rsid w:val="006441B5"/>
    <w:rsid w:val="00656389"/>
    <w:rsid w:val="00657717"/>
    <w:rsid w:val="00675C23"/>
    <w:rsid w:val="00690CBB"/>
    <w:rsid w:val="006A07FB"/>
    <w:rsid w:val="006A55E1"/>
    <w:rsid w:val="006A636C"/>
    <w:rsid w:val="006A784A"/>
    <w:rsid w:val="006B069C"/>
    <w:rsid w:val="006B3CE4"/>
    <w:rsid w:val="006C6D4A"/>
    <w:rsid w:val="006D06ED"/>
    <w:rsid w:val="006E2719"/>
    <w:rsid w:val="006E6648"/>
    <w:rsid w:val="006F5004"/>
    <w:rsid w:val="00712859"/>
    <w:rsid w:val="00716155"/>
    <w:rsid w:val="00721444"/>
    <w:rsid w:val="00722398"/>
    <w:rsid w:val="00730F75"/>
    <w:rsid w:val="00756BC9"/>
    <w:rsid w:val="0077375C"/>
    <w:rsid w:val="007811B9"/>
    <w:rsid w:val="00792969"/>
    <w:rsid w:val="00797F7C"/>
    <w:rsid w:val="007A157C"/>
    <w:rsid w:val="007A3AA4"/>
    <w:rsid w:val="007B1425"/>
    <w:rsid w:val="007B3282"/>
    <w:rsid w:val="007B46D6"/>
    <w:rsid w:val="007B4808"/>
    <w:rsid w:val="007B7F30"/>
    <w:rsid w:val="007D1068"/>
    <w:rsid w:val="007D328C"/>
    <w:rsid w:val="007D58C3"/>
    <w:rsid w:val="007D5946"/>
    <w:rsid w:val="007D7901"/>
    <w:rsid w:val="007E0121"/>
    <w:rsid w:val="007E08A4"/>
    <w:rsid w:val="007E25D6"/>
    <w:rsid w:val="007E73D1"/>
    <w:rsid w:val="00802E72"/>
    <w:rsid w:val="00811DE9"/>
    <w:rsid w:val="00815AD6"/>
    <w:rsid w:val="00820D58"/>
    <w:rsid w:val="00823796"/>
    <w:rsid w:val="008278D3"/>
    <w:rsid w:val="0083054D"/>
    <w:rsid w:val="00831888"/>
    <w:rsid w:val="00836EE0"/>
    <w:rsid w:val="00842B5C"/>
    <w:rsid w:val="00846198"/>
    <w:rsid w:val="008467FD"/>
    <w:rsid w:val="00850E0D"/>
    <w:rsid w:val="008544DE"/>
    <w:rsid w:val="0085679E"/>
    <w:rsid w:val="00860D4B"/>
    <w:rsid w:val="00867A10"/>
    <w:rsid w:val="00870FC6"/>
    <w:rsid w:val="00887F2D"/>
    <w:rsid w:val="00892634"/>
    <w:rsid w:val="00897DA1"/>
    <w:rsid w:val="008A2C2C"/>
    <w:rsid w:val="008A4C18"/>
    <w:rsid w:val="008B5AD6"/>
    <w:rsid w:val="008C0E31"/>
    <w:rsid w:val="008D5E0C"/>
    <w:rsid w:val="008D649F"/>
    <w:rsid w:val="008E3BAE"/>
    <w:rsid w:val="008E5BB7"/>
    <w:rsid w:val="008F14A6"/>
    <w:rsid w:val="008F346E"/>
    <w:rsid w:val="00906C0F"/>
    <w:rsid w:val="0091087A"/>
    <w:rsid w:val="00942DDB"/>
    <w:rsid w:val="009475AC"/>
    <w:rsid w:val="00966D49"/>
    <w:rsid w:val="00970467"/>
    <w:rsid w:val="00974C6F"/>
    <w:rsid w:val="0097741F"/>
    <w:rsid w:val="00992A78"/>
    <w:rsid w:val="009971D7"/>
    <w:rsid w:val="009A2384"/>
    <w:rsid w:val="009B7C0A"/>
    <w:rsid w:val="009C00C1"/>
    <w:rsid w:val="009C7BED"/>
    <w:rsid w:val="009D24D5"/>
    <w:rsid w:val="009D3EE8"/>
    <w:rsid w:val="009E0319"/>
    <w:rsid w:val="009E548D"/>
    <w:rsid w:val="00A02A0A"/>
    <w:rsid w:val="00A12CEF"/>
    <w:rsid w:val="00A35B65"/>
    <w:rsid w:val="00A51DE6"/>
    <w:rsid w:val="00A5364F"/>
    <w:rsid w:val="00A71AEB"/>
    <w:rsid w:val="00A72771"/>
    <w:rsid w:val="00A7580A"/>
    <w:rsid w:val="00A806D4"/>
    <w:rsid w:val="00A81337"/>
    <w:rsid w:val="00A85B88"/>
    <w:rsid w:val="00A87B61"/>
    <w:rsid w:val="00A9208B"/>
    <w:rsid w:val="00A92FF9"/>
    <w:rsid w:val="00A96167"/>
    <w:rsid w:val="00AA4AEB"/>
    <w:rsid w:val="00AA607C"/>
    <w:rsid w:val="00AB43B9"/>
    <w:rsid w:val="00AC1C84"/>
    <w:rsid w:val="00AD1FA6"/>
    <w:rsid w:val="00AD54B5"/>
    <w:rsid w:val="00AF643F"/>
    <w:rsid w:val="00B03A04"/>
    <w:rsid w:val="00B109EC"/>
    <w:rsid w:val="00B147CB"/>
    <w:rsid w:val="00B333FA"/>
    <w:rsid w:val="00B34EDB"/>
    <w:rsid w:val="00B34F7D"/>
    <w:rsid w:val="00B35068"/>
    <w:rsid w:val="00B40FA8"/>
    <w:rsid w:val="00B41DB0"/>
    <w:rsid w:val="00B42CB1"/>
    <w:rsid w:val="00B42D3B"/>
    <w:rsid w:val="00B44433"/>
    <w:rsid w:val="00B519BD"/>
    <w:rsid w:val="00B66C3A"/>
    <w:rsid w:val="00B737B1"/>
    <w:rsid w:val="00B74FF7"/>
    <w:rsid w:val="00B77EDA"/>
    <w:rsid w:val="00B8583C"/>
    <w:rsid w:val="00B93E2A"/>
    <w:rsid w:val="00B96AB7"/>
    <w:rsid w:val="00B970F6"/>
    <w:rsid w:val="00BA04EF"/>
    <w:rsid w:val="00BA540F"/>
    <w:rsid w:val="00BA7458"/>
    <w:rsid w:val="00BB2709"/>
    <w:rsid w:val="00BC428E"/>
    <w:rsid w:val="00BC46C6"/>
    <w:rsid w:val="00BC6032"/>
    <w:rsid w:val="00BC759C"/>
    <w:rsid w:val="00BC7E3A"/>
    <w:rsid w:val="00BE1A2C"/>
    <w:rsid w:val="00BF2C54"/>
    <w:rsid w:val="00C053B7"/>
    <w:rsid w:val="00C21889"/>
    <w:rsid w:val="00C21ADF"/>
    <w:rsid w:val="00C21F30"/>
    <w:rsid w:val="00C22B6B"/>
    <w:rsid w:val="00C30739"/>
    <w:rsid w:val="00C31342"/>
    <w:rsid w:val="00C31792"/>
    <w:rsid w:val="00C40799"/>
    <w:rsid w:val="00C545DD"/>
    <w:rsid w:val="00C70AE9"/>
    <w:rsid w:val="00C85C19"/>
    <w:rsid w:val="00C85CC2"/>
    <w:rsid w:val="00C90C98"/>
    <w:rsid w:val="00CA014D"/>
    <w:rsid w:val="00CA2B04"/>
    <w:rsid w:val="00CA639D"/>
    <w:rsid w:val="00CA6D22"/>
    <w:rsid w:val="00CB168B"/>
    <w:rsid w:val="00CB2143"/>
    <w:rsid w:val="00CB25BE"/>
    <w:rsid w:val="00CB372C"/>
    <w:rsid w:val="00CB4E70"/>
    <w:rsid w:val="00CB6B9B"/>
    <w:rsid w:val="00CD4DAA"/>
    <w:rsid w:val="00CE75EC"/>
    <w:rsid w:val="00CF5ED1"/>
    <w:rsid w:val="00D02113"/>
    <w:rsid w:val="00D06134"/>
    <w:rsid w:val="00D20B93"/>
    <w:rsid w:val="00D224DB"/>
    <w:rsid w:val="00D25709"/>
    <w:rsid w:val="00D34B58"/>
    <w:rsid w:val="00D52923"/>
    <w:rsid w:val="00D54447"/>
    <w:rsid w:val="00D75CBB"/>
    <w:rsid w:val="00D8125D"/>
    <w:rsid w:val="00D83703"/>
    <w:rsid w:val="00D8776C"/>
    <w:rsid w:val="00D879B4"/>
    <w:rsid w:val="00D94367"/>
    <w:rsid w:val="00DB33E5"/>
    <w:rsid w:val="00DD03D4"/>
    <w:rsid w:val="00DE2847"/>
    <w:rsid w:val="00DE6D5C"/>
    <w:rsid w:val="00DF1D64"/>
    <w:rsid w:val="00DF5BC7"/>
    <w:rsid w:val="00E0673C"/>
    <w:rsid w:val="00E1438B"/>
    <w:rsid w:val="00E26979"/>
    <w:rsid w:val="00E26C9A"/>
    <w:rsid w:val="00E30450"/>
    <w:rsid w:val="00E30DC2"/>
    <w:rsid w:val="00E32785"/>
    <w:rsid w:val="00E4283B"/>
    <w:rsid w:val="00E4733C"/>
    <w:rsid w:val="00E546CD"/>
    <w:rsid w:val="00E56FD7"/>
    <w:rsid w:val="00E62B57"/>
    <w:rsid w:val="00E641FF"/>
    <w:rsid w:val="00E70649"/>
    <w:rsid w:val="00E74D12"/>
    <w:rsid w:val="00E756C0"/>
    <w:rsid w:val="00E77EF9"/>
    <w:rsid w:val="00E81880"/>
    <w:rsid w:val="00E8505E"/>
    <w:rsid w:val="00E92F1C"/>
    <w:rsid w:val="00E93215"/>
    <w:rsid w:val="00E9356A"/>
    <w:rsid w:val="00EA6A87"/>
    <w:rsid w:val="00EB0E7B"/>
    <w:rsid w:val="00EB1022"/>
    <w:rsid w:val="00EB494A"/>
    <w:rsid w:val="00EC414D"/>
    <w:rsid w:val="00ED2486"/>
    <w:rsid w:val="00ED6750"/>
    <w:rsid w:val="00ED6865"/>
    <w:rsid w:val="00EF1805"/>
    <w:rsid w:val="00F06E12"/>
    <w:rsid w:val="00F10E1C"/>
    <w:rsid w:val="00F17183"/>
    <w:rsid w:val="00F20CF6"/>
    <w:rsid w:val="00F360CE"/>
    <w:rsid w:val="00F3624D"/>
    <w:rsid w:val="00F4241E"/>
    <w:rsid w:val="00F50CF8"/>
    <w:rsid w:val="00F62020"/>
    <w:rsid w:val="00F62F77"/>
    <w:rsid w:val="00F6572B"/>
    <w:rsid w:val="00F6600E"/>
    <w:rsid w:val="00F66634"/>
    <w:rsid w:val="00F67678"/>
    <w:rsid w:val="00F71917"/>
    <w:rsid w:val="00F777EA"/>
    <w:rsid w:val="00F8396F"/>
    <w:rsid w:val="00F8397C"/>
    <w:rsid w:val="00F909B0"/>
    <w:rsid w:val="00F921A3"/>
    <w:rsid w:val="00FA0CC0"/>
    <w:rsid w:val="00FA1709"/>
    <w:rsid w:val="00FA3958"/>
    <w:rsid w:val="00FA3ED2"/>
    <w:rsid w:val="00FB07C6"/>
    <w:rsid w:val="00FB40AC"/>
    <w:rsid w:val="00FB475E"/>
    <w:rsid w:val="00FC052D"/>
    <w:rsid w:val="00FC4C1E"/>
    <w:rsid w:val="00FC592A"/>
    <w:rsid w:val="00FC6C6A"/>
    <w:rsid w:val="00FD080F"/>
    <w:rsid w:val="00FD13E9"/>
    <w:rsid w:val="00FD1B92"/>
    <w:rsid w:val="00FD3ACD"/>
    <w:rsid w:val="00FD7F82"/>
    <w:rsid w:val="00FE5113"/>
    <w:rsid w:val="00FF03F6"/>
    <w:rsid w:val="00FF4237"/>
    <w:rsid w:val="00FF438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4A482"/>
  <w15:docId w15:val="{3C80401A-ACE4-4A24-B64A-C7FDD061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30" w:line="297" w:lineRule="auto"/>
      <w:ind w:left="684" w:hanging="576"/>
      <w:jc w:val="both"/>
    </w:pPr>
    <w:rPr>
      <w:rFonts w:ascii="Arial" w:eastAsia="Arial" w:hAnsi="Arial" w:cs="Arial"/>
      <w:color w:val="000000"/>
    </w:rPr>
  </w:style>
  <w:style w:type="paragraph" w:styleId="Nagwek1">
    <w:name w:val="heading 1"/>
    <w:next w:val="Normalny"/>
    <w:link w:val="Nagwek1Znak"/>
    <w:uiPriority w:val="9"/>
    <w:qFormat/>
    <w:pPr>
      <w:keepNext/>
      <w:keepLines/>
      <w:spacing w:line="259" w:lineRule="auto"/>
      <w:ind w:left="10" w:right="1" w:hanging="10"/>
      <w:jc w:val="center"/>
      <w:outlineLvl w:val="0"/>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Pr>
      <w:rFonts w:ascii="Arial" w:eastAsia="Arial" w:hAnsi="Arial" w:cs="Arial"/>
      <w:b/>
      <w:color w:val="000000"/>
      <w:sz w:val="24"/>
    </w:rPr>
  </w:style>
  <w:style w:type="character" w:customStyle="1" w:styleId="AkapitzlistZnak">
    <w:name w:val="Akapit z listą Znak"/>
    <w:aliases w:val="Obiekt Znak,BulletC Znak,lp1 Znak,List Paragraph2 Znak,ISCG Numerowanie Znak,Numerowanie Znak,Wyliczanie Znak,normalny tekst Znak,Podsis rysunku Znak,Akapit z listą3 Znak,Akapit z listą31 Znak,Punktowanie Znak,L1 Znak,Preambuła Znak"/>
    <w:link w:val="Akapitzlist"/>
    <w:uiPriority w:val="34"/>
    <w:qFormat/>
    <w:rsid w:val="00327867"/>
    <w:rPr>
      <w:rFonts w:ascii="Arial" w:eastAsia="Times New Roman" w:hAnsi="Arial" w:cs="Arial"/>
      <w:kern w:val="0"/>
      <w:sz w:val="24"/>
    </w:rPr>
  </w:style>
  <w:style w:type="character" w:styleId="Odwoaniedokomentarza">
    <w:name w:val="annotation reference"/>
    <w:basedOn w:val="Domylnaczcionkaakapitu"/>
    <w:uiPriority w:val="99"/>
    <w:semiHidden/>
    <w:unhideWhenUsed/>
    <w:qFormat/>
    <w:rsid w:val="00FE4E04"/>
    <w:rPr>
      <w:sz w:val="16"/>
      <w:szCs w:val="16"/>
    </w:rPr>
  </w:style>
  <w:style w:type="character" w:customStyle="1" w:styleId="TekstkomentarzaZnak">
    <w:name w:val="Tekst komentarza Znak"/>
    <w:basedOn w:val="Domylnaczcionkaakapitu"/>
    <w:link w:val="Tekstkomentarza"/>
    <w:uiPriority w:val="99"/>
    <w:qFormat/>
    <w:rsid w:val="00FE4E04"/>
    <w:rPr>
      <w:rFonts w:ascii="Arial" w:eastAsia="Arial" w:hAnsi="Arial" w:cs="Arial"/>
      <w:color w:val="000000"/>
      <w:sz w:val="20"/>
      <w:szCs w:val="20"/>
    </w:rPr>
  </w:style>
  <w:style w:type="character" w:customStyle="1" w:styleId="TematkomentarzaZnak">
    <w:name w:val="Temat komentarza Znak"/>
    <w:basedOn w:val="TekstkomentarzaZnak"/>
    <w:link w:val="Tematkomentarza"/>
    <w:uiPriority w:val="99"/>
    <w:semiHidden/>
    <w:qFormat/>
    <w:rsid w:val="00FE4E04"/>
    <w:rPr>
      <w:rFonts w:ascii="Arial" w:eastAsia="Arial" w:hAnsi="Arial" w:cs="Arial"/>
      <w:b/>
      <w:bCs/>
      <w:color w:val="000000"/>
      <w:sz w:val="20"/>
      <w:szCs w:val="20"/>
    </w:rPr>
  </w:style>
  <w:style w:type="character" w:styleId="Hipercze">
    <w:name w:val="Hyperlink"/>
    <w:rPr>
      <w:color w:val="000080"/>
      <w:u w:val="single"/>
    </w:rPr>
  </w:style>
  <w:style w:type="character" w:styleId="Numerwiersza">
    <w:name w:val="line numbe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Akapitzlist">
    <w:name w:val="List Paragraph"/>
    <w:aliases w:val="Obiekt,BulletC,lp1,List Paragraph2,ISCG Numerowanie,Numerowanie,Wyliczanie,normalny tekst,Podsis rysunku,Akapit z listą3,Akapit z listą31,Punktowanie,L1,Preambuła,test ciągły,Bullets,Alpha list,normalny,Wypunktowanie,List Paragraph1"/>
    <w:basedOn w:val="Normalny"/>
    <w:link w:val="AkapitzlistZnak"/>
    <w:uiPriority w:val="34"/>
    <w:qFormat/>
    <w:rsid w:val="00327867"/>
    <w:pPr>
      <w:spacing w:after="60" w:line="276" w:lineRule="auto"/>
      <w:ind w:left="0" w:firstLine="0"/>
      <w:contextualSpacing/>
    </w:pPr>
    <w:rPr>
      <w:rFonts w:eastAsia="Times New Roman"/>
      <w:color w:val="auto"/>
      <w:kern w:val="0"/>
      <w:sz w:val="24"/>
    </w:rPr>
  </w:style>
  <w:style w:type="paragraph" w:styleId="Poprawka">
    <w:name w:val="Revision"/>
    <w:uiPriority w:val="99"/>
    <w:semiHidden/>
    <w:qFormat/>
    <w:rsid w:val="00066E1F"/>
    <w:rPr>
      <w:rFonts w:ascii="Arial" w:eastAsia="Arial" w:hAnsi="Arial" w:cs="Arial"/>
      <w:color w:val="000000"/>
    </w:rPr>
  </w:style>
  <w:style w:type="paragraph" w:styleId="Tekstkomentarza">
    <w:name w:val="annotation text"/>
    <w:basedOn w:val="Normalny"/>
    <w:link w:val="TekstkomentarzaZnak"/>
    <w:uiPriority w:val="99"/>
    <w:unhideWhenUsed/>
    <w:qFormat/>
    <w:rsid w:val="00FE4E04"/>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FE4E04"/>
    <w:rPr>
      <w:b/>
      <w:bCs/>
    </w:rPr>
  </w:style>
  <w:style w:type="paragraph" w:styleId="Bezodstpw">
    <w:name w:val="No Spacing"/>
    <w:uiPriority w:val="1"/>
    <w:qFormat/>
    <w:rsid w:val="005B0456"/>
    <w:pPr>
      <w:ind w:left="684" w:hanging="576"/>
      <w:jc w:val="both"/>
    </w:pPr>
    <w:rPr>
      <w:rFonts w:ascii="Arial" w:eastAsia="Arial" w:hAnsi="Arial" w:cs="Arial"/>
      <w:color w:val="000000"/>
    </w:rPr>
  </w:style>
  <w:style w:type="paragraph" w:customStyle="1" w:styleId="Gwkaistopka">
    <w:name w:val="Główka i stopka"/>
    <w:basedOn w:val="Normalny"/>
    <w:qFormat/>
  </w:style>
  <w:style w:type="paragraph" w:styleId="Stopka">
    <w:name w:val="footer"/>
    <w:basedOn w:val="Gwkaistopka"/>
  </w:style>
  <w:style w:type="paragraph" w:customStyle="1" w:styleId="Zawartoramki">
    <w:name w:val="Zawartość ramki"/>
    <w:basedOn w:val="Normalny"/>
    <w:qFormat/>
  </w:style>
  <w:style w:type="table" w:customStyle="1" w:styleId="TableGrid">
    <w:name w:val="TableGrid"/>
    <w:tblPr>
      <w:tblCellMar>
        <w:top w:w="0" w:type="dxa"/>
        <w:left w:w="0" w:type="dxa"/>
        <w:bottom w:w="0" w:type="dxa"/>
        <w:right w:w="0" w:type="dxa"/>
      </w:tblCellMar>
    </w:tblPr>
  </w:style>
  <w:style w:type="character" w:customStyle="1" w:styleId="cf01">
    <w:name w:val="cf01"/>
    <w:basedOn w:val="Domylnaczcionkaakapitu"/>
    <w:rsid w:val="004377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62465">
      <w:bodyDiv w:val="1"/>
      <w:marLeft w:val="0"/>
      <w:marRight w:val="0"/>
      <w:marTop w:val="0"/>
      <w:marBottom w:val="0"/>
      <w:divBdr>
        <w:top w:val="none" w:sz="0" w:space="0" w:color="auto"/>
        <w:left w:val="none" w:sz="0" w:space="0" w:color="auto"/>
        <w:bottom w:val="none" w:sz="0" w:space="0" w:color="auto"/>
        <w:right w:val="none" w:sz="0" w:space="0" w:color="auto"/>
      </w:divBdr>
    </w:div>
    <w:div w:id="439646819">
      <w:bodyDiv w:val="1"/>
      <w:marLeft w:val="0"/>
      <w:marRight w:val="0"/>
      <w:marTop w:val="0"/>
      <w:marBottom w:val="0"/>
      <w:divBdr>
        <w:top w:val="none" w:sz="0" w:space="0" w:color="auto"/>
        <w:left w:val="none" w:sz="0" w:space="0" w:color="auto"/>
        <w:bottom w:val="none" w:sz="0" w:space="0" w:color="auto"/>
        <w:right w:val="none" w:sz="0" w:space="0" w:color="auto"/>
      </w:divBdr>
    </w:div>
    <w:div w:id="649556531">
      <w:bodyDiv w:val="1"/>
      <w:marLeft w:val="0"/>
      <w:marRight w:val="0"/>
      <w:marTop w:val="0"/>
      <w:marBottom w:val="0"/>
      <w:divBdr>
        <w:top w:val="none" w:sz="0" w:space="0" w:color="auto"/>
        <w:left w:val="none" w:sz="0" w:space="0" w:color="auto"/>
        <w:bottom w:val="none" w:sz="0" w:space="0" w:color="auto"/>
        <w:right w:val="none" w:sz="0" w:space="0" w:color="auto"/>
      </w:divBdr>
    </w:div>
    <w:div w:id="1313020751">
      <w:bodyDiv w:val="1"/>
      <w:marLeft w:val="0"/>
      <w:marRight w:val="0"/>
      <w:marTop w:val="0"/>
      <w:marBottom w:val="0"/>
      <w:divBdr>
        <w:top w:val="none" w:sz="0" w:space="0" w:color="auto"/>
        <w:left w:val="none" w:sz="0" w:space="0" w:color="auto"/>
        <w:bottom w:val="none" w:sz="0" w:space="0" w:color="auto"/>
        <w:right w:val="none" w:sz="0" w:space="0" w:color="auto"/>
      </w:divBdr>
    </w:div>
    <w:div w:id="1340622204">
      <w:bodyDiv w:val="1"/>
      <w:marLeft w:val="0"/>
      <w:marRight w:val="0"/>
      <w:marTop w:val="0"/>
      <w:marBottom w:val="0"/>
      <w:divBdr>
        <w:top w:val="none" w:sz="0" w:space="0" w:color="auto"/>
        <w:left w:val="none" w:sz="0" w:space="0" w:color="auto"/>
        <w:bottom w:val="none" w:sz="0" w:space="0" w:color="auto"/>
        <w:right w:val="none" w:sz="0" w:space="0" w:color="auto"/>
      </w:divBdr>
    </w:div>
    <w:div w:id="1631593871">
      <w:bodyDiv w:val="1"/>
      <w:marLeft w:val="0"/>
      <w:marRight w:val="0"/>
      <w:marTop w:val="0"/>
      <w:marBottom w:val="0"/>
      <w:divBdr>
        <w:top w:val="none" w:sz="0" w:space="0" w:color="auto"/>
        <w:left w:val="none" w:sz="0" w:space="0" w:color="auto"/>
        <w:bottom w:val="none" w:sz="0" w:space="0" w:color="auto"/>
        <w:right w:val="none" w:sz="0" w:space="0" w:color="auto"/>
      </w:divBdr>
    </w:div>
    <w:div w:id="1742488308">
      <w:bodyDiv w:val="1"/>
      <w:marLeft w:val="0"/>
      <w:marRight w:val="0"/>
      <w:marTop w:val="0"/>
      <w:marBottom w:val="0"/>
      <w:divBdr>
        <w:top w:val="none" w:sz="0" w:space="0" w:color="auto"/>
        <w:left w:val="none" w:sz="0" w:space="0" w:color="auto"/>
        <w:bottom w:val="none" w:sz="0" w:space="0" w:color="auto"/>
        <w:right w:val="none" w:sz="0" w:space="0" w:color="auto"/>
      </w:divBdr>
    </w:div>
    <w:div w:id="2104689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k-sa.pl/" TargetMode="External"/><Relationship Id="rId18" Type="http://schemas.openxmlformats.org/officeDocument/2006/relationships/hyperlink" Target="https://www.plk-sa.pl/klienci-i-kontrahenci/bezpieczenstwo-informacji-spolki" TargetMode="External"/><Relationship Id="rId26" Type="http://schemas.openxmlformats.org/officeDocument/2006/relationships/hyperlink" Target="mailto:e.rutkowski@zrk-dom.com.pl" TargetMode="External"/><Relationship Id="rId3" Type="http://schemas.openxmlformats.org/officeDocument/2006/relationships/customXml" Target="../customXml/item3.xml"/><Relationship Id="rId21" Type="http://schemas.openxmlformats.org/officeDocument/2006/relationships/hyperlink" Target="https://www.plk-sa.pl/klienci-i-kontrahenci/bezpieczenstwo-informacji-spolki"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plk-sa.pl/" TargetMode="External"/><Relationship Id="rId17" Type="http://schemas.openxmlformats.org/officeDocument/2006/relationships/hyperlink" Target="https://www.plk-sa.pl/klienci-i-kontrahenci/bezpieczenstwo-informacji-spolki" TargetMode="External"/><Relationship Id="rId25" Type="http://schemas.openxmlformats.org/officeDocument/2006/relationships/hyperlink" Target="mailto:d.owczarek@zrk-dom.com.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lk-sa.pl/klienci-i-kontrahenci/bezpieczenstwo-informacji-spolki" TargetMode="External"/><Relationship Id="rId20" Type="http://schemas.openxmlformats.org/officeDocument/2006/relationships/hyperlink" Target="https://www.plk-sa.pl/klienci-i-kontrahenci/bezpieczenstwo-informacji-spolk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lk-sa.pl/" TargetMode="External"/><Relationship Id="rId24" Type="http://schemas.openxmlformats.org/officeDocument/2006/relationships/hyperlink" Target="https://www.plk-sa.pl/klienci-i-kontrahenci/bezpieczenstwo-informacji-spolki"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plk-sa.pl/klienci-i-kontrahenci/bezpieczenstwo-informacji-spolki" TargetMode="External"/><Relationship Id="rId23" Type="http://schemas.openxmlformats.org/officeDocument/2006/relationships/hyperlink" Target="https://www.plk-sa.pl/klienci-i-kontrahenci/bezpieczenstwo-informacji-spolki" TargetMode="External"/><Relationship Id="rId28" Type="http://schemas.openxmlformats.org/officeDocument/2006/relationships/header" Target="header2.xml"/><Relationship Id="rId10" Type="http://schemas.openxmlformats.org/officeDocument/2006/relationships/hyperlink" Target="http://www.plk-sa.pl/" TargetMode="External"/><Relationship Id="rId19" Type="http://schemas.openxmlformats.org/officeDocument/2006/relationships/hyperlink" Target="https://www.plk-sa.pl/klienci-i-kontrahenci/bezpieczenstwo-informacji-spolki"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lk-sa.pl/klienci-i-kontrahenci/bezpieczenstwo-informacji-spolki" TargetMode="External"/><Relationship Id="rId22" Type="http://schemas.openxmlformats.org/officeDocument/2006/relationships/hyperlink" Target="https://www.plk-sa.pl/klienci-i-kontrahenci/bezpieczenstwo-informacji-spolki"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DBD6E66C9CB74199E50984E3CDCF40" ma:contentTypeVersion="4" ma:contentTypeDescription="Utwórz nowy dokument." ma:contentTypeScope="" ma:versionID="d86bd76e75028b6a5dd490beb96050d2">
  <xsd:schema xmlns:xsd="http://www.w3.org/2001/XMLSchema" xmlns:xs="http://www.w3.org/2001/XMLSchema" xmlns:p="http://schemas.microsoft.com/office/2006/metadata/properties" xmlns:ns2="90d553f9-3fb6-4dc7-a066-c0c10f93a8be" targetNamespace="http://schemas.microsoft.com/office/2006/metadata/properties" ma:root="true" ma:fieldsID="cfc5db53ee99d3ba0c8a781cf4014a6d" ns2:_="">
    <xsd:import namespace="90d553f9-3fb6-4dc7-a066-c0c10f93a8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553f9-3fb6-4dc7-a066-c0c10f93a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32F37-0B7F-4C49-B1F6-3ADBB960809A}">
  <ds:schemaRefs>
    <ds:schemaRef ds:uri="http://schemas.openxmlformats.org/officeDocument/2006/bibliography"/>
  </ds:schemaRefs>
</ds:datastoreItem>
</file>

<file path=customXml/itemProps2.xml><?xml version="1.0" encoding="utf-8"?>
<ds:datastoreItem xmlns:ds="http://schemas.openxmlformats.org/officeDocument/2006/customXml" ds:itemID="{1613E00C-8E0F-44CD-9E19-C4953EB39D26}">
  <ds:schemaRefs>
    <ds:schemaRef ds:uri="http://schemas.microsoft.com/sharepoint/v3/contenttype/forms"/>
  </ds:schemaRefs>
</ds:datastoreItem>
</file>

<file path=customXml/itemProps3.xml><?xml version="1.0" encoding="utf-8"?>
<ds:datastoreItem xmlns:ds="http://schemas.openxmlformats.org/officeDocument/2006/customXml" ds:itemID="{F2BC929B-01C3-4DF6-8901-B692E1177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553f9-3fb6-4dc7-a066-c0c10f93a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103</Pages>
  <Words>43633</Words>
  <Characters>261801</Characters>
  <Application>Microsoft Office Word</Application>
  <DocSecurity>0</DocSecurity>
  <Lines>2181</Lines>
  <Paragraphs>609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304825</CharactersWithSpaces>
  <SharedDoc>false</SharedDoc>
  <HLinks>
    <vt:vector size="102" baseType="variant">
      <vt:variant>
        <vt:i4>1179769</vt:i4>
      </vt:variant>
      <vt:variant>
        <vt:i4>48</vt:i4>
      </vt:variant>
      <vt:variant>
        <vt:i4>0</vt:i4>
      </vt:variant>
      <vt:variant>
        <vt:i4>5</vt:i4>
      </vt:variant>
      <vt:variant>
        <vt:lpwstr>mailto:e.rutkowski@zrk-dom.com.pl</vt:lpwstr>
      </vt:variant>
      <vt:variant>
        <vt:lpwstr/>
      </vt:variant>
      <vt:variant>
        <vt:i4>8192022</vt:i4>
      </vt:variant>
      <vt:variant>
        <vt:i4>45</vt:i4>
      </vt:variant>
      <vt:variant>
        <vt:i4>0</vt:i4>
      </vt:variant>
      <vt:variant>
        <vt:i4>5</vt:i4>
      </vt:variant>
      <vt:variant>
        <vt:lpwstr>mailto:d.owczarek@zrk-dom.com.pl</vt:lpwstr>
      </vt:variant>
      <vt:variant>
        <vt:lpwstr/>
      </vt:variant>
      <vt:variant>
        <vt:i4>6226001</vt:i4>
      </vt:variant>
      <vt:variant>
        <vt:i4>42</vt:i4>
      </vt:variant>
      <vt:variant>
        <vt:i4>0</vt:i4>
      </vt:variant>
      <vt:variant>
        <vt:i4>5</vt:i4>
      </vt:variant>
      <vt:variant>
        <vt:lpwstr>https://www.plk-sa.pl/klienci-i-kontrahenci/bezpieczenstwo-informacji-spolki</vt:lpwstr>
      </vt:variant>
      <vt:variant>
        <vt:lpwstr/>
      </vt:variant>
      <vt:variant>
        <vt:i4>6226001</vt:i4>
      </vt:variant>
      <vt:variant>
        <vt:i4>39</vt:i4>
      </vt:variant>
      <vt:variant>
        <vt:i4>0</vt:i4>
      </vt:variant>
      <vt:variant>
        <vt:i4>5</vt:i4>
      </vt:variant>
      <vt:variant>
        <vt:lpwstr>https://www.plk-sa.pl/klienci-i-kontrahenci/bezpieczenstwo-informacji-spolki</vt:lpwstr>
      </vt:variant>
      <vt:variant>
        <vt:lpwstr/>
      </vt:variant>
      <vt:variant>
        <vt:i4>6226001</vt:i4>
      </vt:variant>
      <vt:variant>
        <vt:i4>36</vt:i4>
      </vt:variant>
      <vt:variant>
        <vt:i4>0</vt:i4>
      </vt:variant>
      <vt:variant>
        <vt:i4>5</vt:i4>
      </vt:variant>
      <vt:variant>
        <vt:lpwstr>https://www.plk-sa.pl/klienci-i-kontrahenci/bezpieczenstwo-informacji-spolki</vt:lpwstr>
      </vt:variant>
      <vt:variant>
        <vt:lpwstr/>
      </vt:variant>
      <vt:variant>
        <vt:i4>6226001</vt:i4>
      </vt:variant>
      <vt:variant>
        <vt:i4>33</vt:i4>
      </vt:variant>
      <vt:variant>
        <vt:i4>0</vt:i4>
      </vt:variant>
      <vt:variant>
        <vt:i4>5</vt:i4>
      </vt:variant>
      <vt:variant>
        <vt:lpwstr>https://www.plk-sa.pl/klienci-i-kontrahenci/bezpieczenstwo-informacji-spolki</vt:lpwstr>
      </vt:variant>
      <vt:variant>
        <vt:lpwstr/>
      </vt:variant>
      <vt:variant>
        <vt:i4>6226001</vt:i4>
      </vt:variant>
      <vt:variant>
        <vt:i4>30</vt:i4>
      </vt:variant>
      <vt:variant>
        <vt:i4>0</vt:i4>
      </vt:variant>
      <vt:variant>
        <vt:i4>5</vt:i4>
      </vt:variant>
      <vt:variant>
        <vt:lpwstr>https://www.plk-sa.pl/klienci-i-kontrahenci/bezpieczenstwo-informacji-spolki</vt:lpwstr>
      </vt:variant>
      <vt:variant>
        <vt:lpwstr/>
      </vt:variant>
      <vt:variant>
        <vt:i4>6226001</vt:i4>
      </vt:variant>
      <vt:variant>
        <vt:i4>27</vt:i4>
      </vt:variant>
      <vt:variant>
        <vt:i4>0</vt:i4>
      </vt:variant>
      <vt:variant>
        <vt:i4>5</vt:i4>
      </vt:variant>
      <vt:variant>
        <vt:lpwstr>https://www.plk-sa.pl/klienci-i-kontrahenci/bezpieczenstwo-informacji-spolki</vt:lpwstr>
      </vt:variant>
      <vt:variant>
        <vt:lpwstr/>
      </vt:variant>
      <vt:variant>
        <vt:i4>6226001</vt:i4>
      </vt:variant>
      <vt:variant>
        <vt:i4>24</vt:i4>
      </vt:variant>
      <vt:variant>
        <vt:i4>0</vt:i4>
      </vt:variant>
      <vt:variant>
        <vt:i4>5</vt:i4>
      </vt:variant>
      <vt:variant>
        <vt:lpwstr>https://www.plk-sa.pl/klienci-i-kontrahenci/bezpieczenstwo-informacji-spolki</vt:lpwstr>
      </vt:variant>
      <vt:variant>
        <vt:lpwstr/>
      </vt:variant>
      <vt:variant>
        <vt:i4>6226001</vt:i4>
      </vt:variant>
      <vt:variant>
        <vt:i4>21</vt:i4>
      </vt:variant>
      <vt:variant>
        <vt:i4>0</vt:i4>
      </vt:variant>
      <vt:variant>
        <vt:i4>5</vt:i4>
      </vt:variant>
      <vt:variant>
        <vt:lpwstr>https://www.plk-sa.pl/klienci-i-kontrahenci/bezpieczenstwo-informacji-spolki</vt:lpwstr>
      </vt:variant>
      <vt:variant>
        <vt:lpwstr/>
      </vt:variant>
      <vt:variant>
        <vt:i4>6226001</vt:i4>
      </vt:variant>
      <vt:variant>
        <vt:i4>18</vt:i4>
      </vt:variant>
      <vt:variant>
        <vt:i4>0</vt:i4>
      </vt:variant>
      <vt:variant>
        <vt:i4>5</vt:i4>
      </vt:variant>
      <vt:variant>
        <vt:lpwstr>https://www.plk-sa.pl/klienci-i-kontrahenci/bezpieczenstwo-informacji-spolki</vt:lpwstr>
      </vt:variant>
      <vt:variant>
        <vt:lpwstr/>
      </vt:variant>
      <vt:variant>
        <vt:i4>6226001</vt:i4>
      </vt:variant>
      <vt:variant>
        <vt:i4>15</vt:i4>
      </vt:variant>
      <vt:variant>
        <vt:i4>0</vt:i4>
      </vt:variant>
      <vt:variant>
        <vt:i4>5</vt:i4>
      </vt:variant>
      <vt:variant>
        <vt:lpwstr>https://www.plk-sa.pl/klienci-i-kontrahenci/bezpieczenstwo-informacji-spolki</vt:lpwstr>
      </vt:variant>
      <vt:variant>
        <vt:lpwstr/>
      </vt:variant>
      <vt:variant>
        <vt:i4>6226001</vt:i4>
      </vt:variant>
      <vt:variant>
        <vt:i4>12</vt:i4>
      </vt:variant>
      <vt:variant>
        <vt:i4>0</vt:i4>
      </vt:variant>
      <vt:variant>
        <vt:i4>5</vt:i4>
      </vt:variant>
      <vt:variant>
        <vt:lpwstr>https://www.plk-sa.pl/klienci-i-kontrahenci/bezpieczenstwo-informacji-spolki</vt:lpwstr>
      </vt:variant>
      <vt:variant>
        <vt:lpwstr/>
      </vt:variant>
      <vt:variant>
        <vt:i4>65536</vt:i4>
      </vt:variant>
      <vt:variant>
        <vt:i4>9</vt:i4>
      </vt:variant>
      <vt:variant>
        <vt:i4>0</vt:i4>
      </vt:variant>
      <vt:variant>
        <vt:i4>5</vt:i4>
      </vt:variant>
      <vt:variant>
        <vt:lpwstr>http://www.plk-sa.pl/</vt:lpwstr>
      </vt:variant>
      <vt:variant>
        <vt:lpwstr/>
      </vt:variant>
      <vt:variant>
        <vt:i4>65536</vt:i4>
      </vt:variant>
      <vt:variant>
        <vt:i4>6</vt:i4>
      </vt:variant>
      <vt:variant>
        <vt:i4>0</vt:i4>
      </vt:variant>
      <vt:variant>
        <vt:i4>5</vt:i4>
      </vt:variant>
      <vt:variant>
        <vt:lpwstr>http://www.plk-sa.pl/</vt:lpwstr>
      </vt:variant>
      <vt:variant>
        <vt:lpwstr/>
      </vt:variant>
      <vt:variant>
        <vt:i4>65536</vt:i4>
      </vt:variant>
      <vt:variant>
        <vt:i4>3</vt:i4>
      </vt:variant>
      <vt:variant>
        <vt:i4>0</vt:i4>
      </vt:variant>
      <vt:variant>
        <vt:i4>5</vt:i4>
      </vt:variant>
      <vt:variant>
        <vt:lpwstr>http://www.plk-sa.pl/</vt:lpwstr>
      </vt:variant>
      <vt:variant>
        <vt:lpwstr/>
      </vt:variant>
      <vt:variant>
        <vt:i4>65536</vt:i4>
      </vt:variant>
      <vt:variant>
        <vt:i4>0</vt:i4>
      </vt:variant>
      <vt:variant>
        <vt:i4>0</vt:i4>
      </vt:variant>
      <vt:variant>
        <vt:i4>5</vt:i4>
      </vt:variant>
      <vt:variant>
        <vt:lpwstr>http://www.plk-sa.pl/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KKLW</dc:creator>
  <cp:keywords/>
  <dc:description/>
  <cp:lastModifiedBy>Śledź Paulina</cp:lastModifiedBy>
  <cp:revision>3</cp:revision>
  <cp:lastPrinted>2024-06-05T08:35:00Z</cp:lastPrinted>
  <dcterms:created xsi:type="dcterms:W3CDTF">2025-04-10T11:32:00Z</dcterms:created>
  <dcterms:modified xsi:type="dcterms:W3CDTF">2025-04-10T11:32:00Z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1033997939</vt:i4>
  </property>
</Properties>
</file>